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EA61D" w14:textId="77777777" w:rsidR="00EE6A74" w:rsidRPr="007C3CBD" w:rsidRDefault="00EE6A74" w:rsidP="002C507F">
      <w:pPr>
        <w:pStyle w:val="Zkladntext"/>
        <w:spacing w:after="2"/>
        <w:rPr>
          <w:sz w:val="22"/>
          <w:szCs w:val="22"/>
          <w:lang w:val="sk-SK"/>
        </w:rPr>
      </w:pPr>
    </w:p>
    <w:p w14:paraId="219771FD" w14:textId="77777777" w:rsidR="00EE6A74" w:rsidRPr="007C3CBD" w:rsidRDefault="00EE6A74" w:rsidP="002C507F">
      <w:pPr>
        <w:pStyle w:val="Zkladntext"/>
        <w:spacing w:after="2"/>
        <w:rPr>
          <w:sz w:val="22"/>
          <w:szCs w:val="22"/>
          <w:lang w:val="sk-SK"/>
        </w:rPr>
      </w:pPr>
    </w:p>
    <w:p w14:paraId="1D80681B" w14:textId="77777777" w:rsidR="004522DE" w:rsidRDefault="004522DE" w:rsidP="002C507F">
      <w:pPr>
        <w:pStyle w:val="Nadpis1"/>
        <w:spacing w:after="2"/>
        <w:ind w:left="0" w:right="40"/>
        <w:rPr>
          <w:sz w:val="22"/>
          <w:szCs w:val="22"/>
          <w:lang w:val="sk-SK"/>
        </w:rPr>
      </w:pPr>
    </w:p>
    <w:p w14:paraId="5A41CC2E" w14:textId="19283B9D" w:rsidR="004522DE" w:rsidRDefault="004522DE" w:rsidP="002C507F">
      <w:pPr>
        <w:pStyle w:val="Nadpis1"/>
        <w:spacing w:after="2"/>
        <w:ind w:left="0" w:right="40"/>
        <w:rPr>
          <w:sz w:val="22"/>
          <w:szCs w:val="22"/>
          <w:lang w:val="sk-SK"/>
        </w:rPr>
      </w:pPr>
      <w:r>
        <w:rPr>
          <w:sz w:val="22"/>
          <w:szCs w:val="22"/>
          <w:lang w:val="sk-SK"/>
        </w:rPr>
        <w:t>(Návrh)</w:t>
      </w:r>
    </w:p>
    <w:p w14:paraId="3783C78F" w14:textId="77777777" w:rsidR="004522DE" w:rsidRDefault="004522DE" w:rsidP="002C507F">
      <w:pPr>
        <w:pStyle w:val="Nadpis1"/>
        <w:spacing w:after="2"/>
        <w:ind w:left="0" w:right="40"/>
        <w:rPr>
          <w:sz w:val="22"/>
          <w:szCs w:val="22"/>
          <w:lang w:val="sk-SK"/>
        </w:rPr>
      </w:pPr>
    </w:p>
    <w:p w14:paraId="49FCCD61" w14:textId="76B35E9E" w:rsidR="00EE6A74" w:rsidRPr="007C3CBD" w:rsidRDefault="00EE6A74" w:rsidP="002C507F">
      <w:pPr>
        <w:pStyle w:val="Nadpis1"/>
        <w:spacing w:after="2"/>
        <w:ind w:left="0" w:right="40"/>
        <w:rPr>
          <w:sz w:val="22"/>
          <w:szCs w:val="22"/>
          <w:lang w:val="sk-SK"/>
        </w:rPr>
      </w:pPr>
      <w:r w:rsidRPr="007C3CBD">
        <w:rPr>
          <w:sz w:val="22"/>
          <w:szCs w:val="22"/>
          <w:lang w:val="sk-SK"/>
        </w:rPr>
        <w:t>Z á k o</w:t>
      </w:r>
      <w:r w:rsidRPr="007C3CBD">
        <w:rPr>
          <w:spacing w:val="-2"/>
          <w:sz w:val="22"/>
          <w:szCs w:val="22"/>
          <w:lang w:val="sk-SK"/>
        </w:rPr>
        <w:t xml:space="preserve"> </w:t>
      </w:r>
      <w:r w:rsidRPr="007C3CBD">
        <w:rPr>
          <w:sz w:val="22"/>
          <w:szCs w:val="22"/>
          <w:lang w:val="sk-SK"/>
        </w:rPr>
        <w:t>n</w:t>
      </w:r>
    </w:p>
    <w:p w14:paraId="025FCD3F" w14:textId="77777777" w:rsidR="00EE6A74" w:rsidRPr="007C3CBD" w:rsidRDefault="00EE6A74" w:rsidP="002C507F">
      <w:pPr>
        <w:pStyle w:val="Zkladntext"/>
        <w:spacing w:after="2"/>
        <w:ind w:right="40"/>
        <w:rPr>
          <w:b/>
          <w:sz w:val="22"/>
          <w:szCs w:val="22"/>
          <w:lang w:val="sk-SK"/>
        </w:rPr>
      </w:pPr>
    </w:p>
    <w:p w14:paraId="3051968C" w14:textId="77777777" w:rsidR="00EE6A74" w:rsidRPr="007C3CBD" w:rsidRDefault="00EE6A74" w:rsidP="002C507F">
      <w:pPr>
        <w:pStyle w:val="Zkladntext"/>
        <w:spacing w:after="2"/>
        <w:ind w:right="40"/>
        <w:jc w:val="center"/>
        <w:rPr>
          <w:sz w:val="22"/>
          <w:szCs w:val="22"/>
          <w:lang w:val="sk-SK"/>
        </w:rPr>
      </w:pPr>
      <w:r w:rsidRPr="007C3CBD">
        <w:rPr>
          <w:sz w:val="22"/>
          <w:szCs w:val="22"/>
          <w:lang w:val="sk-SK"/>
        </w:rPr>
        <w:t>z ...</w:t>
      </w:r>
      <w:r w:rsidRPr="007C3CBD">
        <w:rPr>
          <w:spacing w:val="-2"/>
          <w:sz w:val="22"/>
          <w:szCs w:val="22"/>
          <w:lang w:val="sk-SK"/>
        </w:rPr>
        <w:t xml:space="preserve"> </w:t>
      </w:r>
      <w:r w:rsidRPr="007C3CBD">
        <w:rPr>
          <w:sz w:val="22"/>
          <w:szCs w:val="22"/>
          <w:lang w:val="sk-SK"/>
        </w:rPr>
        <w:t>202</w:t>
      </w:r>
      <w:r w:rsidR="0051230B" w:rsidRPr="007C3CBD">
        <w:rPr>
          <w:sz w:val="22"/>
          <w:szCs w:val="22"/>
          <w:lang w:val="sk-SK"/>
        </w:rPr>
        <w:t>1</w:t>
      </w:r>
      <w:r w:rsidRPr="007C3CBD">
        <w:rPr>
          <w:sz w:val="22"/>
          <w:szCs w:val="22"/>
          <w:lang w:val="sk-SK"/>
        </w:rPr>
        <w:t>,</w:t>
      </w:r>
    </w:p>
    <w:p w14:paraId="4509363A" w14:textId="77777777" w:rsidR="00EE6A74" w:rsidRPr="007C3CBD" w:rsidRDefault="00EE6A74" w:rsidP="002C507F">
      <w:pPr>
        <w:pStyle w:val="Zkladntext"/>
        <w:spacing w:after="2"/>
        <w:ind w:right="40"/>
        <w:rPr>
          <w:sz w:val="22"/>
          <w:szCs w:val="22"/>
          <w:lang w:val="sk-SK"/>
        </w:rPr>
      </w:pPr>
    </w:p>
    <w:p w14:paraId="0D7236D9" w14:textId="4F679A01" w:rsidR="00EE6A74" w:rsidRPr="007C3CBD" w:rsidRDefault="00EE6A74" w:rsidP="002C507F">
      <w:pPr>
        <w:pStyle w:val="Nadpis1"/>
        <w:spacing w:after="2"/>
        <w:ind w:left="0" w:right="40"/>
        <w:rPr>
          <w:sz w:val="22"/>
          <w:szCs w:val="22"/>
          <w:lang w:val="sk-SK"/>
        </w:rPr>
      </w:pPr>
      <w:r w:rsidRPr="007C3CBD">
        <w:rPr>
          <w:sz w:val="22"/>
          <w:szCs w:val="22"/>
          <w:lang w:val="sk-SK"/>
        </w:rPr>
        <w:t>ktorým sa mení a dopĺňa zákon č. 343/2015 Z. z. o verejnom obstarávaní a o zmene a doplnení niektorých zákonov v znení neskorších predpisov a o zmene a doplnení niektorých zákonov</w:t>
      </w:r>
    </w:p>
    <w:p w14:paraId="71AEEC42" w14:textId="77777777" w:rsidR="00EE6A74" w:rsidRPr="007C3CBD" w:rsidRDefault="00EE6A74" w:rsidP="002C507F">
      <w:pPr>
        <w:pStyle w:val="Zkladntext"/>
        <w:spacing w:after="2"/>
        <w:ind w:right="40"/>
        <w:rPr>
          <w:b/>
          <w:sz w:val="22"/>
          <w:szCs w:val="22"/>
          <w:lang w:val="sk-SK"/>
        </w:rPr>
      </w:pPr>
    </w:p>
    <w:p w14:paraId="5EAAA07A" w14:textId="77777777" w:rsidR="00693F8F" w:rsidRPr="007C3CBD" w:rsidRDefault="00693F8F" w:rsidP="002C507F">
      <w:pPr>
        <w:pStyle w:val="Zkladntext"/>
        <w:spacing w:after="2"/>
        <w:ind w:right="40"/>
        <w:rPr>
          <w:sz w:val="22"/>
          <w:szCs w:val="22"/>
          <w:lang w:val="sk-SK"/>
        </w:rPr>
      </w:pPr>
    </w:p>
    <w:p w14:paraId="52DB55F1" w14:textId="77777777" w:rsidR="00EE6A74" w:rsidRPr="007C3CBD" w:rsidRDefault="00EE6A74" w:rsidP="002C507F">
      <w:pPr>
        <w:pStyle w:val="Zkladntext"/>
        <w:spacing w:after="2"/>
        <w:ind w:right="40" w:firstLine="269"/>
        <w:rPr>
          <w:sz w:val="22"/>
          <w:szCs w:val="22"/>
          <w:lang w:val="sk-SK"/>
        </w:rPr>
      </w:pPr>
      <w:r w:rsidRPr="007C3CBD">
        <w:rPr>
          <w:sz w:val="22"/>
          <w:szCs w:val="22"/>
          <w:lang w:val="sk-SK"/>
        </w:rPr>
        <w:t>Národná rada Slovenskej republiky sa uzniesla na tomto zákone:</w:t>
      </w:r>
    </w:p>
    <w:p w14:paraId="437CCE6D" w14:textId="77777777" w:rsidR="00EE6A74" w:rsidRPr="007C3CBD" w:rsidRDefault="00EE6A74" w:rsidP="002C507F">
      <w:pPr>
        <w:pStyle w:val="Zkladntext"/>
        <w:spacing w:after="2"/>
        <w:ind w:right="40"/>
        <w:rPr>
          <w:sz w:val="22"/>
          <w:szCs w:val="22"/>
          <w:lang w:val="sk-SK"/>
        </w:rPr>
      </w:pPr>
    </w:p>
    <w:p w14:paraId="2607F734" w14:textId="77777777" w:rsidR="00EE6A74" w:rsidRPr="007C3CBD" w:rsidRDefault="00EE6A74" w:rsidP="002C507F">
      <w:pPr>
        <w:pStyle w:val="Nadpis1"/>
        <w:spacing w:after="2"/>
        <w:ind w:right="270"/>
        <w:rPr>
          <w:sz w:val="22"/>
          <w:szCs w:val="22"/>
          <w:lang w:val="sk-SK"/>
        </w:rPr>
      </w:pPr>
      <w:r w:rsidRPr="007C3CBD">
        <w:rPr>
          <w:sz w:val="22"/>
          <w:szCs w:val="22"/>
          <w:lang w:val="sk-SK"/>
        </w:rPr>
        <w:t>Čl. I</w:t>
      </w:r>
    </w:p>
    <w:p w14:paraId="1AA343EF" w14:textId="77777777" w:rsidR="00EE6A74" w:rsidRPr="007C3CBD" w:rsidRDefault="00EE6A74" w:rsidP="002C507F">
      <w:pPr>
        <w:pStyle w:val="Zkladntext"/>
        <w:spacing w:after="2"/>
        <w:ind w:left="116" w:right="113" w:firstLine="153"/>
        <w:jc w:val="both"/>
        <w:rPr>
          <w:sz w:val="22"/>
          <w:szCs w:val="22"/>
          <w:lang w:val="sk-SK"/>
        </w:rPr>
      </w:pPr>
      <w:r w:rsidRPr="007C3CBD">
        <w:rPr>
          <w:sz w:val="22"/>
          <w:szCs w:val="22"/>
          <w:lang w:val="sk-SK"/>
        </w:rPr>
        <w:t>Zákon č. 343/2015 Z. z. o verejnom obstarávaní a o zmene a doplnení niektorých zákonov     v znení zákona č. 438/2015 Z. z., zákona č. 315/2016 Z. z., zákona č. 93/2017 Z. z., zákona   č. 248/2017</w:t>
      </w:r>
      <w:r w:rsidRPr="007C3CBD">
        <w:rPr>
          <w:spacing w:val="-14"/>
          <w:sz w:val="22"/>
          <w:szCs w:val="22"/>
          <w:lang w:val="sk-SK"/>
        </w:rPr>
        <w:t xml:space="preserve"> </w:t>
      </w:r>
      <w:r w:rsidRPr="007C3CBD">
        <w:rPr>
          <w:sz w:val="22"/>
          <w:szCs w:val="22"/>
          <w:lang w:val="sk-SK"/>
        </w:rPr>
        <w:t>Z.</w:t>
      </w:r>
      <w:r w:rsidRPr="007C3CBD">
        <w:rPr>
          <w:spacing w:val="-11"/>
          <w:sz w:val="22"/>
          <w:szCs w:val="22"/>
          <w:lang w:val="sk-SK"/>
        </w:rPr>
        <w:t xml:space="preserve"> </w:t>
      </w:r>
      <w:r w:rsidRPr="007C3CBD">
        <w:rPr>
          <w:sz w:val="22"/>
          <w:szCs w:val="22"/>
          <w:lang w:val="sk-SK"/>
        </w:rPr>
        <w:t>z.,</w:t>
      </w:r>
      <w:r w:rsidRPr="007C3CBD">
        <w:rPr>
          <w:spacing w:val="47"/>
          <w:sz w:val="22"/>
          <w:szCs w:val="22"/>
          <w:lang w:val="sk-SK"/>
        </w:rPr>
        <w:t xml:space="preserve"> </w:t>
      </w:r>
      <w:r w:rsidRPr="007C3CBD">
        <w:rPr>
          <w:sz w:val="22"/>
          <w:szCs w:val="22"/>
          <w:lang w:val="sk-SK"/>
        </w:rPr>
        <w:t>zákona</w:t>
      </w:r>
      <w:r w:rsidRPr="007C3CBD">
        <w:rPr>
          <w:spacing w:val="-14"/>
          <w:sz w:val="22"/>
          <w:szCs w:val="22"/>
          <w:lang w:val="sk-SK"/>
        </w:rPr>
        <w:t xml:space="preserve"> </w:t>
      </w:r>
      <w:r w:rsidRPr="007C3CBD">
        <w:rPr>
          <w:sz w:val="22"/>
          <w:szCs w:val="22"/>
          <w:lang w:val="sk-SK"/>
        </w:rPr>
        <w:t>č.</w:t>
      </w:r>
      <w:r w:rsidRPr="007C3CBD">
        <w:rPr>
          <w:spacing w:val="-12"/>
          <w:sz w:val="22"/>
          <w:szCs w:val="22"/>
          <w:lang w:val="sk-SK"/>
        </w:rPr>
        <w:t xml:space="preserve"> </w:t>
      </w:r>
      <w:r w:rsidRPr="007C3CBD">
        <w:rPr>
          <w:sz w:val="22"/>
          <w:szCs w:val="22"/>
          <w:lang w:val="sk-SK"/>
        </w:rPr>
        <w:t>264/2017</w:t>
      </w:r>
      <w:r w:rsidRPr="007C3CBD">
        <w:rPr>
          <w:spacing w:val="-13"/>
          <w:sz w:val="22"/>
          <w:szCs w:val="22"/>
          <w:lang w:val="sk-SK"/>
        </w:rPr>
        <w:t xml:space="preserve"> </w:t>
      </w:r>
      <w:r w:rsidRPr="007C3CBD">
        <w:rPr>
          <w:spacing w:val="-3"/>
          <w:sz w:val="22"/>
          <w:szCs w:val="22"/>
          <w:lang w:val="sk-SK"/>
        </w:rPr>
        <w:t>Z.</w:t>
      </w:r>
      <w:r w:rsidRPr="007C3CBD">
        <w:rPr>
          <w:spacing w:val="-12"/>
          <w:sz w:val="22"/>
          <w:szCs w:val="22"/>
          <w:lang w:val="sk-SK"/>
        </w:rPr>
        <w:t xml:space="preserve"> </w:t>
      </w:r>
      <w:r w:rsidRPr="007C3CBD">
        <w:rPr>
          <w:sz w:val="22"/>
          <w:szCs w:val="22"/>
          <w:lang w:val="sk-SK"/>
        </w:rPr>
        <w:t>z.,</w:t>
      </w:r>
      <w:r w:rsidRPr="007C3CBD">
        <w:rPr>
          <w:spacing w:val="1"/>
          <w:sz w:val="22"/>
          <w:szCs w:val="22"/>
          <w:lang w:val="sk-SK"/>
        </w:rPr>
        <w:t xml:space="preserve"> </w:t>
      </w:r>
      <w:r w:rsidRPr="007C3CBD">
        <w:rPr>
          <w:sz w:val="22"/>
          <w:szCs w:val="22"/>
          <w:lang w:val="sk-SK"/>
        </w:rPr>
        <w:t>zákona</w:t>
      </w:r>
      <w:r w:rsidRPr="007C3CBD">
        <w:rPr>
          <w:spacing w:val="-15"/>
          <w:sz w:val="22"/>
          <w:szCs w:val="22"/>
          <w:lang w:val="sk-SK"/>
        </w:rPr>
        <w:t xml:space="preserve"> </w:t>
      </w:r>
      <w:r w:rsidRPr="007C3CBD">
        <w:rPr>
          <w:sz w:val="22"/>
          <w:szCs w:val="22"/>
          <w:lang w:val="sk-SK"/>
        </w:rPr>
        <w:t>č.</w:t>
      </w:r>
      <w:r w:rsidRPr="007C3CBD">
        <w:rPr>
          <w:spacing w:val="-11"/>
          <w:sz w:val="22"/>
          <w:szCs w:val="22"/>
          <w:lang w:val="sk-SK"/>
        </w:rPr>
        <w:t xml:space="preserve"> </w:t>
      </w:r>
      <w:r w:rsidRPr="007C3CBD">
        <w:rPr>
          <w:sz w:val="22"/>
          <w:szCs w:val="22"/>
          <w:lang w:val="sk-SK"/>
        </w:rPr>
        <w:t>112/2018</w:t>
      </w:r>
      <w:r w:rsidRPr="007C3CBD">
        <w:rPr>
          <w:spacing w:val="-14"/>
          <w:sz w:val="22"/>
          <w:szCs w:val="22"/>
          <w:lang w:val="sk-SK"/>
        </w:rPr>
        <w:t xml:space="preserve"> </w:t>
      </w:r>
      <w:r w:rsidRPr="007C3CBD">
        <w:rPr>
          <w:spacing w:val="-3"/>
          <w:sz w:val="22"/>
          <w:szCs w:val="22"/>
          <w:lang w:val="sk-SK"/>
        </w:rPr>
        <w:t>Z.</w:t>
      </w:r>
      <w:r w:rsidRPr="007C3CBD">
        <w:rPr>
          <w:spacing w:val="-11"/>
          <w:sz w:val="22"/>
          <w:szCs w:val="22"/>
          <w:lang w:val="sk-SK"/>
        </w:rPr>
        <w:t xml:space="preserve"> </w:t>
      </w:r>
      <w:r w:rsidRPr="007C3CBD">
        <w:rPr>
          <w:sz w:val="22"/>
          <w:szCs w:val="22"/>
          <w:lang w:val="sk-SK"/>
        </w:rPr>
        <w:t>z.,</w:t>
      </w:r>
      <w:r w:rsidRPr="007C3CBD">
        <w:rPr>
          <w:spacing w:val="47"/>
          <w:sz w:val="22"/>
          <w:szCs w:val="22"/>
          <w:lang w:val="sk-SK"/>
        </w:rPr>
        <w:t xml:space="preserve"> </w:t>
      </w:r>
      <w:r w:rsidRPr="007C3CBD">
        <w:rPr>
          <w:sz w:val="22"/>
          <w:szCs w:val="22"/>
          <w:lang w:val="sk-SK"/>
        </w:rPr>
        <w:t>zákona</w:t>
      </w:r>
      <w:r w:rsidRPr="007C3CBD">
        <w:rPr>
          <w:spacing w:val="-14"/>
          <w:sz w:val="22"/>
          <w:szCs w:val="22"/>
          <w:lang w:val="sk-SK"/>
        </w:rPr>
        <w:t xml:space="preserve"> </w:t>
      </w:r>
      <w:r w:rsidRPr="007C3CBD">
        <w:rPr>
          <w:sz w:val="22"/>
          <w:szCs w:val="22"/>
          <w:lang w:val="sk-SK"/>
        </w:rPr>
        <w:t>č.</w:t>
      </w:r>
      <w:r w:rsidRPr="007C3CBD">
        <w:rPr>
          <w:spacing w:val="-12"/>
          <w:sz w:val="22"/>
          <w:szCs w:val="22"/>
          <w:lang w:val="sk-SK"/>
        </w:rPr>
        <w:t xml:space="preserve"> </w:t>
      </w:r>
      <w:r w:rsidRPr="007C3CBD">
        <w:rPr>
          <w:sz w:val="22"/>
          <w:szCs w:val="22"/>
          <w:lang w:val="sk-SK"/>
        </w:rPr>
        <w:t>177/2018</w:t>
      </w:r>
      <w:r w:rsidRPr="007C3CBD">
        <w:rPr>
          <w:spacing w:val="-13"/>
          <w:sz w:val="22"/>
          <w:szCs w:val="22"/>
          <w:lang w:val="sk-SK"/>
        </w:rPr>
        <w:t xml:space="preserve"> </w:t>
      </w:r>
      <w:r w:rsidRPr="007C3CBD">
        <w:rPr>
          <w:sz w:val="22"/>
          <w:szCs w:val="22"/>
          <w:lang w:val="sk-SK"/>
        </w:rPr>
        <w:t>Z.</w:t>
      </w:r>
      <w:r w:rsidRPr="007C3CBD">
        <w:rPr>
          <w:spacing w:val="-2"/>
          <w:sz w:val="22"/>
          <w:szCs w:val="22"/>
          <w:lang w:val="sk-SK"/>
        </w:rPr>
        <w:t xml:space="preserve"> </w:t>
      </w:r>
      <w:r w:rsidRPr="007C3CBD">
        <w:rPr>
          <w:sz w:val="22"/>
          <w:szCs w:val="22"/>
          <w:lang w:val="sk-SK"/>
        </w:rPr>
        <w:t>z., zákona č. 269/2018 Z.  z.,  zákona  č.  345/2018  Z.  z.,  zákona  č.  215/2019  Z. z.,  zákona č. 221/2019 Z. z.</w:t>
      </w:r>
      <w:r w:rsidR="0051230B" w:rsidRPr="007C3CBD">
        <w:rPr>
          <w:sz w:val="22"/>
          <w:szCs w:val="22"/>
          <w:lang w:val="sk-SK"/>
        </w:rPr>
        <w:t>,</w:t>
      </w:r>
      <w:r w:rsidRPr="007C3CBD">
        <w:rPr>
          <w:sz w:val="22"/>
          <w:szCs w:val="22"/>
          <w:lang w:val="sk-SK"/>
        </w:rPr>
        <w:t xml:space="preserve"> zákona č. 62/2020 Z. z. </w:t>
      </w:r>
      <w:r w:rsidR="0051230B" w:rsidRPr="007C3CBD">
        <w:rPr>
          <w:sz w:val="22"/>
          <w:szCs w:val="22"/>
          <w:lang w:val="sk-SK"/>
        </w:rPr>
        <w:t xml:space="preserve">a zákona č. 9/2021 Z. z. </w:t>
      </w:r>
      <w:r w:rsidRPr="007C3CBD">
        <w:rPr>
          <w:sz w:val="22"/>
          <w:szCs w:val="22"/>
          <w:lang w:val="sk-SK"/>
        </w:rPr>
        <w:t>sa mení a dopĺňa</w:t>
      </w:r>
      <w:r w:rsidRPr="007C3CBD">
        <w:rPr>
          <w:spacing w:val="10"/>
          <w:sz w:val="22"/>
          <w:szCs w:val="22"/>
          <w:lang w:val="sk-SK"/>
        </w:rPr>
        <w:t xml:space="preserve"> </w:t>
      </w:r>
      <w:r w:rsidRPr="007C3CBD">
        <w:rPr>
          <w:sz w:val="22"/>
          <w:szCs w:val="22"/>
          <w:lang w:val="sk-SK"/>
        </w:rPr>
        <w:t>takto:</w:t>
      </w:r>
    </w:p>
    <w:p w14:paraId="0471EA97" w14:textId="77777777" w:rsidR="00EE6A74" w:rsidRPr="007C3CBD" w:rsidRDefault="00EE6A74" w:rsidP="002C507F">
      <w:pPr>
        <w:pStyle w:val="Zkladntext"/>
        <w:spacing w:after="2"/>
        <w:rPr>
          <w:sz w:val="22"/>
          <w:szCs w:val="22"/>
          <w:lang w:val="sk-SK"/>
        </w:rPr>
      </w:pPr>
    </w:p>
    <w:p w14:paraId="21415044" w14:textId="77777777" w:rsidR="00BC6E54" w:rsidRPr="007C3CBD" w:rsidRDefault="00BC6E54"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14:paraId="61B0F706" w14:textId="77777777" w:rsidR="00BC6E54" w:rsidRPr="007C3CBD" w:rsidRDefault="00BC6E54" w:rsidP="002C507F">
      <w:pPr>
        <w:pStyle w:val="Odsekzoznamu"/>
        <w:tabs>
          <w:tab w:val="left" w:pos="477"/>
        </w:tabs>
        <w:spacing w:after="2"/>
        <w:ind w:firstLine="0"/>
        <w:jc w:val="both"/>
        <w:rPr>
          <w:sz w:val="22"/>
          <w:szCs w:val="22"/>
          <w:lang w:val="sk-SK"/>
        </w:rPr>
      </w:pPr>
    </w:p>
    <w:p w14:paraId="5D019578" w14:textId="77777777" w:rsidR="00873224" w:rsidRPr="007C3CBD" w:rsidRDefault="00873224"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 sa za odsek 11 vkladá nový odsek 12, ktorý znie:</w:t>
      </w:r>
    </w:p>
    <w:p w14:paraId="20CFF2D7" w14:textId="77777777" w:rsidR="00873224" w:rsidRPr="007C3CBD" w:rsidRDefault="00873224" w:rsidP="002C507F">
      <w:pPr>
        <w:pStyle w:val="Odsekzoznamu"/>
        <w:tabs>
          <w:tab w:val="left" w:pos="477"/>
        </w:tabs>
        <w:spacing w:after="2"/>
        <w:ind w:firstLine="0"/>
        <w:jc w:val="both"/>
        <w:rPr>
          <w:sz w:val="22"/>
          <w:szCs w:val="22"/>
          <w:lang w:val="sk-SK"/>
        </w:rPr>
      </w:pPr>
      <w:r w:rsidRPr="007C3CBD">
        <w:rPr>
          <w:sz w:val="22"/>
          <w:szCs w:val="22"/>
          <w:lang w:val="sk-SK"/>
        </w:rPr>
        <w:t>„(12)</w:t>
      </w:r>
      <w:r w:rsidR="00E651BE" w:rsidRPr="007C3CBD">
        <w:rPr>
          <w:sz w:val="22"/>
          <w:szCs w:val="22"/>
          <w:lang w:val="sk-SK"/>
        </w:rPr>
        <w:t xml:space="preserve"> Na účely podľa odseku 4 písm. c), odseku 5 písm. c), odseku 7 a odseku 8 písm. c) sa za nekontrolnú a neblokujúcu formu súkromnej kapitálovej účasti považuje taká forma súkromnej kapitálovej účasti, </w:t>
      </w:r>
      <w:r w:rsidR="003378DD" w:rsidRPr="007C3CBD">
        <w:rPr>
          <w:sz w:val="22"/>
          <w:szCs w:val="22"/>
          <w:lang w:val="sk-SK"/>
        </w:rPr>
        <w:t>ktorá žiadnym spôsobom neobmedzuje úroveň kontroly</w:t>
      </w:r>
      <w:r w:rsidR="00502158" w:rsidRPr="007C3CBD">
        <w:rPr>
          <w:sz w:val="22"/>
          <w:szCs w:val="22"/>
          <w:lang w:val="sk-SK"/>
        </w:rPr>
        <w:t xml:space="preserve"> </w:t>
      </w:r>
      <w:r w:rsidR="003378DD" w:rsidRPr="007C3CBD">
        <w:rPr>
          <w:sz w:val="22"/>
          <w:szCs w:val="22"/>
          <w:lang w:val="sk-SK"/>
        </w:rPr>
        <w:t>nad právnickou osobou podľa odseku 6 alebo spoločnej kontroly nad právnickou osobou podľa odseku 9</w:t>
      </w:r>
      <w:r w:rsidR="00CD51D7" w:rsidRPr="007C3CBD">
        <w:rPr>
          <w:sz w:val="22"/>
          <w:szCs w:val="22"/>
          <w:lang w:val="sk-SK"/>
        </w:rPr>
        <w:t xml:space="preserve"> a ktorá osobe s touto formou účasti nezakladá právo na podiel na zisku právnickej osoby alebo na iný obdobný typ plnenia.“.</w:t>
      </w:r>
    </w:p>
    <w:p w14:paraId="64A3D834" w14:textId="77777777" w:rsidR="00873224" w:rsidRPr="007C3CBD" w:rsidRDefault="00873224" w:rsidP="002C507F">
      <w:pPr>
        <w:pStyle w:val="Odsekzoznamu"/>
        <w:tabs>
          <w:tab w:val="left" w:pos="477"/>
        </w:tabs>
        <w:spacing w:after="2"/>
        <w:ind w:firstLine="0"/>
        <w:jc w:val="both"/>
        <w:rPr>
          <w:sz w:val="22"/>
          <w:szCs w:val="22"/>
          <w:lang w:val="sk-SK"/>
        </w:rPr>
      </w:pPr>
    </w:p>
    <w:p w14:paraId="7CAA2245" w14:textId="1663922D" w:rsidR="00873224" w:rsidRPr="007C3CBD" w:rsidRDefault="00873224" w:rsidP="002C507F">
      <w:pPr>
        <w:pStyle w:val="Odsekzoznamu"/>
        <w:tabs>
          <w:tab w:val="left" w:pos="477"/>
        </w:tabs>
        <w:spacing w:after="2"/>
        <w:ind w:firstLine="0"/>
        <w:jc w:val="both"/>
        <w:rPr>
          <w:sz w:val="22"/>
          <w:szCs w:val="22"/>
          <w:lang w:val="sk-SK"/>
        </w:rPr>
      </w:pPr>
      <w:r w:rsidRPr="007C3CBD">
        <w:rPr>
          <w:sz w:val="22"/>
          <w:szCs w:val="22"/>
          <w:lang w:val="sk-SK"/>
        </w:rPr>
        <w:t>Doterajšie odseky 12 až 1</w:t>
      </w:r>
      <w:r w:rsidR="0044472D" w:rsidRPr="007C3CBD">
        <w:rPr>
          <w:sz w:val="22"/>
          <w:szCs w:val="22"/>
          <w:lang w:val="sk-SK"/>
        </w:rPr>
        <w:t>6</w:t>
      </w:r>
      <w:r w:rsidRPr="007C3CBD">
        <w:rPr>
          <w:sz w:val="22"/>
          <w:szCs w:val="22"/>
          <w:lang w:val="sk-SK"/>
        </w:rPr>
        <w:t xml:space="preserve"> sa označujú ako odseky 13 až 1</w:t>
      </w:r>
      <w:r w:rsidR="0044472D" w:rsidRPr="007C3CBD">
        <w:rPr>
          <w:sz w:val="22"/>
          <w:szCs w:val="22"/>
          <w:lang w:val="sk-SK"/>
        </w:rPr>
        <w:t>7</w:t>
      </w:r>
      <w:r w:rsidRPr="007C3CBD">
        <w:rPr>
          <w:sz w:val="22"/>
          <w:szCs w:val="22"/>
          <w:lang w:val="sk-SK"/>
        </w:rPr>
        <w:t>.</w:t>
      </w:r>
    </w:p>
    <w:p w14:paraId="25F1BA0A" w14:textId="77777777" w:rsidR="00873224" w:rsidRPr="007C3CBD" w:rsidRDefault="00873224" w:rsidP="002C507F">
      <w:pPr>
        <w:pStyle w:val="Odsekzoznamu"/>
        <w:spacing w:after="2"/>
        <w:jc w:val="both"/>
        <w:rPr>
          <w:sz w:val="22"/>
          <w:szCs w:val="22"/>
          <w:lang w:val="sk-SK"/>
        </w:rPr>
      </w:pPr>
    </w:p>
    <w:p w14:paraId="457AC69B" w14:textId="548C0A41" w:rsidR="00EE6A74" w:rsidRPr="007C3CBD" w:rsidRDefault="00EE6A74"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 ods. 1</w:t>
      </w:r>
      <w:r w:rsidR="00873224" w:rsidRPr="007C3CBD">
        <w:rPr>
          <w:sz w:val="22"/>
          <w:szCs w:val="22"/>
          <w:lang w:val="sk-SK"/>
        </w:rPr>
        <w:t>5</w:t>
      </w:r>
      <w:r w:rsidRPr="007C3CBD">
        <w:rPr>
          <w:sz w:val="22"/>
          <w:szCs w:val="22"/>
          <w:lang w:val="sk-SK"/>
        </w:rPr>
        <w:t xml:space="preserve"> sa slová „5 000 eur“ nahrádzajú slovami „</w:t>
      </w:r>
      <w:r w:rsidR="006834D9" w:rsidRPr="007C3CBD">
        <w:rPr>
          <w:sz w:val="22"/>
          <w:szCs w:val="22"/>
          <w:lang w:val="sk-SK"/>
        </w:rPr>
        <w:t>1</w:t>
      </w:r>
      <w:r w:rsidRPr="007C3CBD">
        <w:rPr>
          <w:sz w:val="22"/>
          <w:szCs w:val="22"/>
          <w:lang w:val="sk-SK"/>
        </w:rPr>
        <w:t>0 000</w:t>
      </w:r>
      <w:r w:rsidRPr="007C3CBD">
        <w:rPr>
          <w:spacing w:val="-4"/>
          <w:sz w:val="22"/>
          <w:szCs w:val="22"/>
          <w:lang w:val="sk-SK"/>
        </w:rPr>
        <w:t xml:space="preserve"> </w:t>
      </w:r>
      <w:r w:rsidRPr="007C3CBD">
        <w:rPr>
          <w:sz w:val="22"/>
          <w:szCs w:val="22"/>
          <w:lang w:val="sk-SK"/>
        </w:rPr>
        <w:t>eur“.</w:t>
      </w:r>
    </w:p>
    <w:p w14:paraId="12221243" w14:textId="77777777" w:rsidR="00873224" w:rsidRPr="007C3CBD" w:rsidRDefault="00873224" w:rsidP="002C507F">
      <w:pPr>
        <w:pStyle w:val="Odsekzoznamu"/>
        <w:tabs>
          <w:tab w:val="left" w:pos="477"/>
        </w:tabs>
        <w:spacing w:after="2"/>
        <w:ind w:firstLine="0"/>
        <w:jc w:val="both"/>
        <w:rPr>
          <w:sz w:val="22"/>
          <w:szCs w:val="22"/>
          <w:lang w:val="sk-SK"/>
        </w:rPr>
      </w:pPr>
    </w:p>
    <w:p w14:paraId="402341AC" w14:textId="77777777" w:rsidR="00873224" w:rsidRPr="007C3CBD" w:rsidRDefault="00873224"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 ods. 16 sa slová „odsekov 2 až 13“ nahrádzajú slovami „odsekov 2 až 14“.</w:t>
      </w:r>
    </w:p>
    <w:p w14:paraId="239B3934" w14:textId="77777777" w:rsidR="00EE6A74" w:rsidRPr="007C3CBD" w:rsidRDefault="00EE6A74" w:rsidP="002C507F">
      <w:pPr>
        <w:pStyle w:val="Zkladntext"/>
        <w:spacing w:after="2"/>
        <w:rPr>
          <w:sz w:val="22"/>
          <w:szCs w:val="22"/>
          <w:lang w:val="sk-SK"/>
        </w:rPr>
      </w:pPr>
    </w:p>
    <w:p w14:paraId="14EE51F1" w14:textId="77777777" w:rsidR="00252E8A" w:rsidRPr="007C3CBD" w:rsidRDefault="00252E8A"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 xml:space="preserve">V § 2 ods. 5 písm. j) sa slová „bez využitia elektronického trhoviska“ </w:t>
      </w:r>
      <w:r w:rsidR="005B0CF0" w:rsidRPr="007C3CBD">
        <w:rPr>
          <w:sz w:val="22"/>
          <w:szCs w:val="22"/>
          <w:lang w:val="sk-SK"/>
        </w:rPr>
        <w:t>nahrádzajú slovami „</w:t>
      </w:r>
      <w:r w:rsidRPr="007C3CBD">
        <w:rPr>
          <w:sz w:val="22"/>
          <w:szCs w:val="22"/>
          <w:lang w:val="sk-SK"/>
        </w:rPr>
        <w:t>postupom podľa § 112 až 116“.</w:t>
      </w:r>
    </w:p>
    <w:p w14:paraId="15CA3A0F" w14:textId="77777777" w:rsidR="00252E8A" w:rsidRPr="007C3CBD" w:rsidRDefault="00252E8A" w:rsidP="002C507F">
      <w:pPr>
        <w:pStyle w:val="Odsekzoznamu"/>
        <w:spacing w:after="2"/>
        <w:rPr>
          <w:sz w:val="22"/>
          <w:szCs w:val="22"/>
          <w:lang w:val="sk-SK"/>
        </w:rPr>
      </w:pPr>
    </w:p>
    <w:p w14:paraId="0A220B13"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2 ods. 5 písm. o) sa vypúšťa prvý</w:t>
      </w:r>
      <w:r w:rsidRPr="007C3CBD">
        <w:rPr>
          <w:spacing w:val="5"/>
          <w:sz w:val="22"/>
          <w:szCs w:val="22"/>
          <w:lang w:val="sk-SK"/>
        </w:rPr>
        <w:t xml:space="preserve"> </w:t>
      </w:r>
      <w:r w:rsidRPr="007C3CBD">
        <w:rPr>
          <w:sz w:val="22"/>
          <w:szCs w:val="22"/>
          <w:lang w:val="sk-SK"/>
        </w:rPr>
        <w:t>bod.</w:t>
      </w:r>
    </w:p>
    <w:p w14:paraId="570F7F2A" w14:textId="77777777" w:rsidR="00EE6A74" w:rsidRPr="007C3CBD" w:rsidRDefault="00EE6A74" w:rsidP="002C507F">
      <w:pPr>
        <w:pStyle w:val="Zkladntext"/>
        <w:spacing w:after="2"/>
        <w:ind w:left="543"/>
        <w:jc w:val="both"/>
        <w:rPr>
          <w:sz w:val="22"/>
          <w:szCs w:val="22"/>
          <w:lang w:val="sk-SK"/>
        </w:rPr>
      </w:pPr>
      <w:r w:rsidRPr="007C3CBD">
        <w:rPr>
          <w:sz w:val="22"/>
          <w:szCs w:val="22"/>
          <w:lang w:val="sk-SK"/>
        </w:rPr>
        <w:t>Doterajšie body 2 a 3 sa označujú ako body 1 a 2.</w:t>
      </w:r>
    </w:p>
    <w:p w14:paraId="088E4EFE" w14:textId="77777777" w:rsidR="00EE6A74" w:rsidRPr="007C3CBD" w:rsidRDefault="00EE6A74" w:rsidP="002C507F">
      <w:pPr>
        <w:pStyle w:val="Zkladntext"/>
        <w:spacing w:after="2"/>
        <w:rPr>
          <w:sz w:val="22"/>
          <w:szCs w:val="22"/>
          <w:lang w:val="sk-SK"/>
        </w:rPr>
      </w:pPr>
    </w:p>
    <w:p w14:paraId="56792CDB"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2 sa odsek 5 dopĺňa písmenom q), ktoré</w:t>
      </w:r>
      <w:r w:rsidRPr="007C3CBD">
        <w:rPr>
          <w:spacing w:val="-2"/>
          <w:sz w:val="22"/>
          <w:szCs w:val="22"/>
          <w:lang w:val="sk-SK"/>
        </w:rPr>
        <w:t xml:space="preserve"> </w:t>
      </w:r>
      <w:r w:rsidRPr="007C3CBD">
        <w:rPr>
          <w:sz w:val="22"/>
          <w:szCs w:val="22"/>
          <w:lang w:val="sk-SK"/>
        </w:rPr>
        <w:t>znie:</w:t>
      </w:r>
    </w:p>
    <w:p w14:paraId="01BAAB73" w14:textId="77777777" w:rsidR="00EE6A74" w:rsidRPr="007C3CBD" w:rsidRDefault="00EE6A74" w:rsidP="002C507F">
      <w:pPr>
        <w:pStyle w:val="Zkladntext"/>
        <w:spacing w:after="2"/>
        <w:ind w:left="476" w:right="117"/>
        <w:jc w:val="both"/>
        <w:rPr>
          <w:sz w:val="22"/>
          <w:szCs w:val="22"/>
          <w:lang w:val="sk-SK"/>
        </w:rPr>
      </w:pPr>
      <w:r w:rsidRPr="007C3CBD">
        <w:rPr>
          <w:sz w:val="22"/>
          <w:szCs w:val="22"/>
          <w:lang w:val="sk-SK"/>
        </w:rPr>
        <w:t>„q)</w:t>
      </w:r>
      <w:r w:rsidRPr="007C3CBD">
        <w:rPr>
          <w:spacing w:val="-19"/>
          <w:sz w:val="22"/>
          <w:szCs w:val="22"/>
          <w:lang w:val="sk-SK"/>
        </w:rPr>
        <w:t xml:space="preserve"> </w:t>
      </w:r>
      <w:r w:rsidRPr="007C3CBD">
        <w:rPr>
          <w:sz w:val="22"/>
          <w:szCs w:val="22"/>
          <w:lang w:val="sk-SK"/>
        </w:rPr>
        <w:t>environmentálnym</w:t>
      </w:r>
      <w:r w:rsidRPr="007C3CBD">
        <w:rPr>
          <w:spacing w:val="-15"/>
          <w:sz w:val="22"/>
          <w:szCs w:val="22"/>
          <w:lang w:val="sk-SK"/>
        </w:rPr>
        <w:t xml:space="preserve"> </w:t>
      </w:r>
      <w:r w:rsidRPr="007C3CBD">
        <w:rPr>
          <w:sz w:val="22"/>
          <w:szCs w:val="22"/>
          <w:lang w:val="sk-SK"/>
        </w:rPr>
        <w:t>hľadiskom</w:t>
      </w:r>
      <w:r w:rsidRPr="007C3CBD">
        <w:rPr>
          <w:spacing w:val="-16"/>
          <w:sz w:val="22"/>
          <w:szCs w:val="22"/>
          <w:lang w:val="sk-SK"/>
        </w:rPr>
        <w:t xml:space="preserve"> </w:t>
      </w:r>
      <w:r w:rsidRPr="007C3CBD">
        <w:rPr>
          <w:sz w:val="22"/>
          <w:szCs w:val="22"/>
          <w:lang w:val="sk-SK"/>
        </w:rPr>
        <w:t>taký</w:t>
      </w:r>
      <w:r w:rsidRPr="007C3CBD">
        <w:rPr>
          <w:spacing w:val="-18"/>
          <w:sz w:val="22"/>
          <w:szCs w:val="22"/>
          <w:lang w:val="sk-SK"/>
        </w:rPr>
        <w:t xml:space="preserve"> </w:t>
      </w:r>
      <w:r w:rsidRPr="007C3CBD">
        <w:rPr>
          <w:sz w:val="22"/>
          <w:szCs w:val="22"/>
          <w:lang w:val="sk-SK"/>
        </w:rPr>
        <w:t>aspekt</w:t>
      </w:r>
      <w:r w:rsidRPr="007C3CBD">
        <w:rPr>
          <w:spacing w:val="-16"/>
          <w:sz w:val="22"/>
          <w:szCs w:val="22"/>
          <w:lang w:val="sk-SK"/>
        </w:rPr>
        <w:t xml:space="preserve"> </w:t>
      </w:r>
      <w:r w:rsidRPr="007C3CBD">
        <w:rPr>
          <w:sz w:val="22"/>
          <w:szCs w:val="22"/>
          <w:lang w:val="sk-SK"/>
        </w:rPr>
        <w:t>súvisiaci</w:t>
      </w:r>
      <w:r w:rsidRPr="007C3CBD">
        <w:rPr>
          <w:spacing w:val="-15"/>
          <w:sz w:val="22"/>
          <w:szCs w:val="22"/>
          <w:lang w:val="sk-SK"/>
        </w:rPr>
        <w:t xml:space="preserve"> </w:t>
      </w:r>
      <w:r w:rsidRPr="007C3CBD">
        <w:rPr>
          <w:sz w:val="22"/>
          <w:szCs w:val="22"/>
          <w:lang w:val="sk-SK"/>
        </w:rPr>
        <w:t>s</w:t>
      </w:r>
      <w:r w:rsidRPr="007C3CBD">
        <w:rPr>
          <w:spacing w:val="-18"/>
          <w:sz w:val="22"/>
          <w:szCs w:val="22"/>
          <w:lang w:val="sk-SK"/>
        </w:rPr>
        <w:t xml:space="preserve"> </w:t>
      </w:r>
      <w:r w:rsidRPr="007C3CBD">
        <w:rPr>
          <w:sz w:val="22"/>
          <w:szCs w:val="22"/>
          <w:lang w:val="sk-SK"/>
        </w:rPr>
        <w:t>predmetom</w:t>
      </w:r>
      <w:r w:rsidRPr="007C3CBD">
        <w:rPr>
          <w:spacing w:val="-14"/>
          <w:sz w:val="22"/>
          <w:szCs w:val="22"/>
          <w:lang w:val="sk-SK"/>
        </w:rPr>
        <w:t xml:space="preserve"> </w:t>
      </w:r>
      <w:r w:rsidRPr="007C3CBD">
        <w:rPr>
          <w:sz w:val="22"/>
          <w:szCs w:val="22"/>
          <w:lang w:val="sk-SK"/>
        </w:rPr>
        <w:t>zákazky,</w:t>
      </w:r>
      <w:r w:rsidRPr="007C3CBD">
        <w:rPr>
          <w:spacing w:val="-13"/>
          <w:sz w:val="22"/>
          <w:szCs w:val="22"/>
          <w:lang w:val="sk-SK"/>
        </w:rPr>
        <w:t xml:space="preserve"> </w:t>
      </w:r>
      <w:r w:rsidRPr="007C3CBD">
        <w:rPr>
          <w:sz w:val="22"/>
          <w:szCs w:val="22"/>
          <w:lang w:val="sk-SK"/>
        </w:rPr>
        <w:t>ktorý</w:t>
      </w:r>
      <w:r w:rsidRPr="007C3CBD">
        <w:rPr>
          <w:spacing w:val="-16"/>
          <w:sz w:val="22"/>
          <w:szCs w:val="22"/>
          <w:lang w:val="sk-SK"/>
        </w:rPr>
        <w:t xml:space="preserve"> </w:t>
      </w:r>
      <w:r w:rsidRPr="007C3CBD">
        <w:rPr>
          <w:sz w:val="22"/>
          <w:szCs w:val="22"/>
          <w:lang w:val="sk-SK"/>
        </w:rPr>
        <w:t>znižuje alebo predchádza negatívnym vplyvom obstarávaných tovarov, služieb alebo stavebných prác na životné prostredie počas akejkoľvek fázy ich životného cyklu, prispieva k ochrane životného prostredia, podporuje adaptáciu na zmenu klímy alebo podporuje trvalo udržateľný rozvoj, najmä</w:t>
      </w:r>
      <w:r w:rsidRPr="007C3CBD">
        <w:rPr>
          <w:spacing w:val="4"/>
          <w:sz w:val="22"/>
          <w:szCs w:val="22"/>
          <w:lang w:val="sk-SK"/>
        </w:rPr>
        <w:t xml:space="preserve"> </w:t>
      </w:r>
      <w:r w:rsidRPr="007C3CBD">
        <w:rPr>
          <w:sz w:val="22"/>
          <w:szCs w:val="22"/>
          <w:lang w:val="sk-SK"/>
        </w:rPr>
        <w:t>prostredníctvom</w:t>
      </w:r>
    </w:p>
    <w:p w14:paraId="714FFEBE" w14:textId="77777777" w:rsidR="00EE6A74" w:rsidRPr="007C3CBD" w:rsidRDefault="00EE6A74" w:rsidP="002C507F">
      <w:pPr>
        <w:pStyle w:val="Odsekzoznamu"/>
        <w:numPr>
          <w:ilvl w:val="1"/>
          <w:numId w:val="18"/>
        </w:numPr>
        <w:tabs>
          <w:tab w:val="left" w:pos="825"/>
        </w:tabs>
        <w:spacing w:after="2"/>
        <w:ind w:hanging="349"/>
        <w:rPr>
          <w:sz w:val="22"/>
          <w:szCs w:val="22"/>
          <w:lang w:val="sk-SK"/>
        </w:rPr>
      </w:pPr>
      <w:r w:rsidRPr="007C3CBD">
        <w:rPr>
          <w:sz w:val="22"/>
          <w:szCs w:val="22"/>
          <w:lang w:val="sk-SK"/>
        </w:rPr>
        <w:t>znižovania znečistenia ovzdušia, vody a</w:t>
      </w:r>
      <w:r w:rsidRPr="007C3CBD">
        <w:rPr>
          <w:spacing w:val="4"/>
          <w:sz w:val="22"/>
          <w:szCs w:val="22"/>
          <w:lang w:val="sk-SK"/>
        </w:rPr>
        <w:t xml:space="preserve"> </w:t>
      </w:r>
      <w:r w:rsidRPr="007C3CBD">
        <w:rPr>
          <w:sz w:val="22"/>
          <w:szCs w:val="22"/>
          <w:lang w:val="sk-SK"/>
        </w:rPr>
        <w:t>pôdy,</w:t>
      </w:r>
    </w:p>
    <w:p w14:paraId="24ECA00F" w14:textId="77777777" w:rsidR="00EE6A74" w:rsidRPr="007C3CBD" w:rsidRDefault="00EE6A74" w:rsidP="002C507F">
      <w:pPr>
        <w:pStyle w:val="Odsekzoznamu"/>
        <w:numPr>
          <w:ilvl w:val="1"/>
          <w:numId w:val="18"/>
        </w:numPr>
        <w:tabs>
          <w:tab w:val="left" w:pos="825"/>
        </w:tabs>
        <w:spacing w:after="2"/>
        <w:ind w:hanging="349"/>
        <w:rPr>
          <w:sz w:val="22"/>
          <w:szCs w:val="22"/>
          <w:lang w:val="sk-SK"/>
        </w:rPr>
      </w:pPr>
      <w:r w:rsidRPr="007C3CBD">
        <w:rPr>
          <w:sz w:val="22"/>
          <w:szCs w:val="22"/>
          <w:lang w:val="sk-SK"/>
        </w:rPr>
        <w:t>znižovania emisií skleníkových</w:t>
      </w:r>
      <w:r w:rsidRPr="007C3CBD">
        <w:rPr>
          <w:spacing w:val="4"/>
          <w:sz w:val="22"/>
          <w:szCs w:val="22"/>
          <w:lang w:val="sk-SK"/>
        </w:rPr>
        <w:t xml:space="preserve"> </w:t>
      </w:r>
      <w:r w:rsidRPr="007C3CBD">
        <w:rPr>
          <w:sz w:val="22"/>
          <w:szCs w:val="22"/>
          <w:lang w:val="sk-SK"/>
        </w:rPr>
        <w:t>plynov,</w:t>
      </w:r>
    </w:p>
    <w:p w14:paraId="24C5328C" w14:textId="77777777" w:rsidR="00EE6A74" w:rsidRPr="007C3CBD" w:rsidRDefault="00EE6A74" w:rsidP="002C507F">
      <w:pPr>
        <w:pStyle w:val="Odsekzoznamu"/>
        <w:numPr>
          <w:ilvl w:val="1"/>
          <w:numId w:val="18"/>
        </w:numPr>
        <w:tabs>
          <w:tab w:val="left" w:pos="825"/>
        </w:tabs>
        <w:spacing w:after="2"/>
        <w:ind w:hanging="349"/>
        <w:rPr>
          <w:sz w:val="22"/>
          <w:szCs w:val="22"/>
          <w:lang w:val="sk-SK"/>
        </w:rPr>
      </w:pPr>
      <w:r w:rsidRPr="007C3CBD">
        <w:rPr>
          <w:sz w:val="22"/>
          <w:szCs w:val="22"/>
          <w:lang w:val="sk-SK"/>
        </w:rPr>
        <w:t>ochrany</w:t>
      </w:r>
      <w:r w:rsidRPr="007C3CBD">
        <w:rPr>
          <w:spacing w:val="-2"/>
          <w:sz w:val="22"/>
          <w:szCs w:val="22"/>
          <w:lang w:val="sk-SK"/>
        </w:rPr>
        <w:t xml:space="preserve"> </w:t>
      </w:r>
      <w:r w:rsidRPr="007C3CBD">
        <w:rPr>
          <w:sz w:val="22"/>
          <w:szCs w:val="22"/>
          <w:lang w:val="sk-SK"/>
        </w:rPr>
        <w:t>lesov,</w:t>
      </w:r>
    </w:p>
    <w:p w14:paraId="3C30E932" w14:textId="77777777" w:rsidR="00EE6A74" w:rsidRPr="007C3CBD" w:rsidRDefault="00EE6A74" w:rsidP="002C507F">
      <w:pPr>
        <w:pStyle w:val="Odsekzoznamu"/>
        <w:numPr>
          <w:ilvl w:val="1"/>
          <w:numId w:val="18"/>
        </w:numPr>
        <w:tabs>
          <w:tab w:val="left" w:pos="825"/>
        </w:tabs>
        <w:spacing w:after="2"/>
        <w:ind w:hanging="349"/>
        <w:rPr>
          <w:sz w:val="22"/>
          <w:szCs w:val="22"/>
          <w:lang w:val="sk-SK"/>
        </w:rPr>
      </w:pPr>
      <w:r w:rsidRPr="007C3CBD">
        <w:rPr>
          <w:sz w:val="22"/>
          <w:szCs w:val="22"/>
          <w:lang w:val="sk-SK"/>
        </w:rPr>
        <w:lastRenderedPageBreak/>
        <w:t>predchádzania vzniku odpadov alebo znižovania množstva vzniknutých odpadov,</w:t>
      </w:r>
    </w:p>
    <w:p w14:paraId="3B6EEFD1" w14:textId="77777777" w:rsidR="00EE6A74" w:rsidRPr="007C3CBD" w:rsidRDefault="00EE6A74" w:rsidP="002C507F">
      <w:pPr>
        <w:pStyle w:val="Odsekzoznamu"/>
        <w:numPr>
          <w:ilvl w:val="1"/>
          <w:numId w:val="18"/>
        </w:numPr>
        <w:tabs>
          <w:tab w:val="left" w:pos="825"/>
        </w:tabs>
        <w:spacing w:after="2"/>
        <w:ind w:hanging="349"/>
        <w:rPr>
          <w:sz w:val="22"/>
          <w:szCs w:val="22"/>
          <w:lang w:val="sk-SK"/>
        </w:rPr>
      </w:pPr>
      <w:r w:rsidRPr="007C3CBD">
        <w:rPr>
          <w:sz w:val="22"/>
          <w:szCs w:val="22"/>
          <w:lang w:val="sk-SK"/>
        </w:rPr>
        <w:t>zhodnocovania alebo recyklácie využívaných</w:t>
      </w:r>
      <w:r w:rsidRPr="007C3CBD">
        <w:rPr>
          <w:spacing w:val="1"/>
          <w:sz w:val="22"/>
          <w:szCs w:val="22"/>
          <w:lang w:val="sk-SK"/>
        </w:rPr>
        <w:t xml:space="preserve"> </w:t>
      </w:r>
      <w:r w:rsidRPr="007C3CBD">
        <w:rPr>
          <w:sz w:val="22"/>
          <w:szCs w:val="22"/>
          <w:lang w:val="sk-SK"/>
        </w:rPr>
        <w:t>materiálov,</w:t>
      </w:r>
    </w:p>
    <w:p w14:paraId="29F2F7CC" w14:textId="77777777" w:rsidR="00EE6A74" w:rsidRPr="007C3CBD" w:rsidRDefault="00EE6A74" w:rsidP="002C507F">
      <w:pPr>
        <w:pStyle w:val="Odsekzoznamu"/>
        <w:numPr>
          <w:ilvl w:val="1"/>
          <w:numId w:val="18"/>
        </w:numPr>
        <w:tabs>
          <w:tab w:val="left" w:pos="825"/>
        </w:tabs>
        <w:spacing w:after="2"/>
        <w:ind w:hanging="349"/>
        <w:rPr>
          <w:sz w:val="22"/>
          <w:szCs w:val="22"/>
          <w:lang w:val="sk-SK"/>
        </w:rPr>
      </w:pPr>
      <w:r w:rsidRPr="007C3CBD">
        <w:rPr>
          <w:sz w:val="22"/>
          <w:szCs w:val="22"/>
          <w:lang w:val="sk-SK"/>
        </w:rPr>
        <w:t>využívania obnoviteľných zdrojov</w:t>
      </w:r>
      <w:r w:rsidRPr="007C3CBD">
        <w:rPr>
          <w:spacing w:val="3"/>
          <w:sz w:val="22"/>
          <w:szCs w:val="22"/>
          <w:lang w:val="sk-SK"/>
        </w:rPr>
        <w:t xml:space="preserve"> </w:t>
      </w:r>
      <w:r w:rsidRPr="007C3CBD">
        <w:rPr>
          <w:sz w:val="22"/>
          <w:szCs w:val="22"/>
          <w:lang w:val="sk-SK"/>
        </w:rPr>
        <w:t>alebo</w:t>
      </w:r>
    </w:p>
    <w:p w14:paraId="691922E6" w14:textId="77777777" w:rsidR="00EE6A74" w:rsidRPr="007C3CBD" w:rsidRDefault="00EE6A74" w:rsidP="002C507F">
      <w:pPr>
        <w:pStyle w:val="Odsekzoznamu"/>
        <w:numPr>
          <w:ilvl w:val="1"/>
          <w:numId w:val="18"/>
        </w:numPr>
        <w:tabs>
          <w:tab w:val="left" w:pos="825"/>
        </w:tabs>
        <w:spacing w:after="2"/>
        <w:ind w:hanging="349"/>
        <w:rPr>
          <w:sz w:val="22"/>
          <w:szCs w:val="22"/>
          <w:lang w:val="sk-SK"/>
        </w:rPr>
      </w:pPr>
      <w:r w:rsidRPr="007C3CBD">
        <w:rPr>
          <w:sz w:val="22"/>
          <w:szCs w:val="22"/>
          <w:lang w:val="sk-SK"/>
        </w:rPr>
        <w:t>efektívnejšieho využívania prírodných</w:t>
      </w:r>
      <w:r w:rsidRPr="007C3CBD">
        <w:rPr>
          <w:spacing w:val="-2"/>
          <w:sz w:val="22"/>
          <w:szCs w:val="22"/>
          <w:lang w:val="sk-SK"/>
        </w:rPr>
        <w:t xml:space="preserve"> </w:t>
      </w:r>
      <w:r w:rsidRPr="007C3CBD">
        <w:rPr>
          <w:sz w:val="22"/>
          <w:szCs w:val="22"/>
          <w:lang w:val="sk-SK"/>
        </w:rPr>
        <w:t>zdrojov.“.</w:t>
      </w:r>
    </w:p>
    <w:p w14:paraId="045CD0F0" w14:textId="77777777" w:rsidR="00EE6A74" w:rsidRPr="007C3CBD" w:rsidRDefault="00EE6A74" w:rsidP="002C507F">
      <w:pPr>
        <w:pStyle w:val="Zkladntext"/>
        <w:spacing w:after="2"/>
        <w:rPr>
          <w:sz w:val="22"/>
          <w:szCs w:val="22"/>
          <w:lang w:val="sk-SK"/>
        </w:rPr>
      </w:pPr>
    </w:p>
    <w:p w14:paraId="77C83291" w14:textId="77777777" w:rsidR="00997F92" w:rsidRPr="007C3CBD" w:rsidRDefault="00997F92" w:rsidP="00E456F7">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5 ods. 2 sa slová „všeobecne záväzným právnym predpisom, ktorý vydá Úrad pre verejné obstarávanie (ďalej len „úrad“)“ nahrádzajú slovami „nariadením vlády Slovenskej republiky (ďalej len „vláda“)“.</w:t>
      </w:r>
    </w:p>
    <w:p w14:paraId="5648EB65" w14:textId="77777777" w:rsidR="00997F92" w:rsidRPr="007C3CBD" w:rsidRDefault="00997F92" w:rsidP="002C507F">
      <w:pPr>
        <w:pStyle w:val="Odsekzoznamu"/>
        <w:tabs>
          <w:tab w:val="left" w:pos="477"/>
        </w:tabs>
        <w:spacing w:after="2"/>
        <w:ind w:firstLine="0"/>
        <w:rPr>
          <w:sz w:val="22"/>
          <w:szCs w:val="22"/>
          <w:lang w:val="sk-SK"/>
        </w:rPr>
      </w:pPr>
    </w:p>
    <w:p w14:paraId="467B724F"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5 odsek 3</w:t>
      </w:r>
      <w:r w:rsidRPr="007C3CBD">
        <w:rPr>
          <w:spacing w:val="-4"/>
          <w:sz w:val="22"/>
          <w:szCs w:val="22"/>
          <w:lang w:val="sk-SK"/>
        </w:rPr>
        <w:t xml:space="preserve"> </w:t>
      </w:r>
      <w:r w:rsidRPr="007C3CBD">
        <w:rPr>
          <w:sz w:val="22"/>
          <w:szCs w:val="22"/>
          <w:lang w:val="sk-SK"/>
        </w:rPr>
        <w:t>znie:</w:t>
      </w:r>
    </w:p>
    <w:p w14:paraId="08DD1AC4" w14:textId="77777777" w:rsidR="007073C8" w:rsidRPr="007C3CBD" w:rsidRDefault="00EE6A74" w:rsidP="002C507F">
      <w:pPr>
        <w:pStyle w:val="Zkladntext"/>
        <w:spacing w:after="2"/>
        <w:ind w:left="476" w:right="116"/>
        <w:jc w:val="both"/>
        <w:rPr>
          <w:sz w:val="22"/>
          <w:szCs w:val="22"/>
          <w:lang w:val="sk-SK"/>
        </w:rPr>
      </w:pPr>
      <w:r w:rsidRPr="007C3CBD">
        <w:rPr>
          <w:sz w:val="22"/>
          <w:szCs w:val="22"/>
          <w:lang w:val="sk-SK"/>
        </w:rPr>
        <w:t>„(3) Podlimitná civilná zákazka zadávaná verejným obstarávateľom je zákazka, ktorej predpokladaná</w:t>
      </w:r>
      <w:r w:rsidRPr="007C3CBD">
        <w:rPr>
          <w:spacing w:val="-13"/>
          <w:sz w:val="22"/>
          <w:szCs w:val="22"/>
          <w:lang w:val="sk-SK"/>
        </w:rPr>
        <w:t xml:space="preserve"> </w:t>
      </w:r>
      <w:r w:rsidRPr="007C3CBD">
        <w:rPr>
          <w:sz w:val="22"/>
          <w:szCs w:val="22"/>
          <w:lang w:val="sk-SK"/>
        </w:rPr>
        <w:t>hodnota</w:t>
      </w:r>
      <w:r w:rsidRPr="007C3CBD">
        <w:rPr>
          <w:spacing w:val="-13"/>
          <w:sz w:val="22"/>
          <w:szCs w:val="22"/>
          <w:lang w:val="sk-SK"/>
        </w:rPr>
        <w:t xml:space="preserve"> </w:t>
      </w:r>
      <w:r w:rsidRPr="007C3CBD">
        <w:rPr>
          <w:sz w:val="22"/>
          <w:szCs w:val="22"/>
          <w:lang w:val="sk-SK"/>
        </w:rPr>
        <w:t>je</w:t>
      </w:r>
      <w:r w:rsidRPr="007C3CBD">
        <w:rPr>
          <w:spacing w:val="-11"/>
          <w:sz w:val="22"/>
          <w:szCs w:val="22"/>
          <w:lang w:val="sk-SK"/>
        </w:rPr>
        <w:t xml:space="preserve"> </w:t>
      </w:r>
      <w:r w:rsidRPr="007C3CBD">
        <w:rPr>
          <w:sz w:val="22"/>
          <w:szCs w:val="22"/>
          <w:lang w:val="sk-SK"/>
        </w:rPr>
        <w:t>nižšia</w:t>
      </w:r>
      <w:r w:rsidRPr="007C3CBD">
        <w:rPr>
          <w:spacing w:val="-12"/>
          <w:sz w:val="22"/>
          <w:szCs w:val="22"/>
          <w:lang w:val="sk-SK"/>
        </w:rPr>
        <w:t xml:space="preserve"> </w:t>
      </w:r>
      <w:r w:rsidRPr="007C3CBD">
        <w:rPr>
          <w:sz w:val="22"/>
          <w:szCs w:val="22"/>
          <w:lang w:val="sk-SK"/>
        </w:rPr>
        <w:t>ako</w:t>
      </w:r>
      <w:r w:rsidRPr="007C3CBD">
        <w:rPr>
          <w:spacing w:val="-12"/>
          <w:sz w:val="22"/>
          <w:szCs w:val="22"/>
          <w:lang w:val="sk-SK"/>
        </w:rPr>
        <w:t xml:space="preserve"> </w:t>
      </w:r>
      <w:r w:rsidRPr="007C3CBD">
        <w:rPr>
          <w:sz w:val="22"/>
          <w:szCs w:val="22"/>
          <w:lang w:val="sk-SK"/>
        </w:rPr>
        <w:t>finančný</w:t>
      </w:r>
      <w:r w:rsidRPr="007C3CBD">
        <w:rPr>
          <w:spacing w:val="-14"/>
          <w:sz w:val="22"/>
          <w:szCs w:val="22"/>
          <w:lang w:val="sk-SK"/>
        </w:rPr>
        <w:t xml:space="preserve"> </w:t>
      </w:r>
      <w:r w:rsidRPr="007C3CBD">
        <w:rPr>
          <w:sz w:val="22"/>
          <w:szCs w:val="22"/>
          <w:lang w:val="sk-SK"/>
        </w:rPr>
        <w:t>limit</w:t>
      </w:r>
      <w:r w:rsidRPr="007C3CBD">
        <w:rPr>
          <w:spacing w:val="-11"/>
          <w:sz w:val="22"/>
          <w:szCs w:val="22"/>
          <w:lang w:val="sk-SK"/>
        </w:rPr>
        <w:t xml:space="preserve"> </w:t>
      </w:r>
      <w:r w:rsidRPr="007C3CBD">
        <w:rPr>
          <w:sz w:val="22"/>
          <w:szCs w:val="22"/>
          <w:lang w:val="sk-SK"/>
        </w:rPr>
        <w:t>podľa</w:t>
      </w:r>
      <w:r w:rsidRPr="007C3CBD">
        <w:rPr>
          <w:spacing w:val="-11"/>
          <w:sz w:val="22"/>
          <w:szCs w:val="22"/>
          <w:lang w:val="sk-SK"/>
        </w:rPr>
        <w:t xml:space="preserve"> </w:t>
      </w:r>
      <w:r w:rsidRPr="007C3CBD">
        <w:rPr>
          <w:sz w:val="22"/>
          <w:szCs w:val="22"/>
          <w:lang w:val="sk-SK"/>
        </w:rPr>
        <w:t>odseku</w:t>
      </w:r>
      <w:r w:rsidRPr="007C3CBD">
        <w:rPr>
          <w:spacing w:val="-12"/>
          <w:sz w:val="22"/>
          <w:szCs w:val="22"/>
          <w:lang w:val="sk-SK"/>
        </w:rPr>
        <w:t xml:space="preserve"> </w:t>
      </w:r>
      <w:r w:rsidRPr="007C3CBD">
        <w:rPr>
          <w:sz w:val="22"/>
          <w:szCs w:val="22"/>
          <w:lang w:val="sk-SK"/>
        </w:rPr>
        <w:t>2</w:t>
      </w:r>
      <w:r w:rsidRPr="007C3CBD">
        <w:rPr>
          <w:spacing w:val="-13"/>
          <w:sz w:val="22"/>
          <w:szCs w:val="22"/>
          <w:lang w:val="sk-SK"/>
        </w:rPr>
        <w:t xml:space="preserve"> </w:t>
      </w:r>
      <w:r w:rsidRPr="007C3CBD">
        <w:rPr>
          <w:sz w:val="22"/>
          <w:szCs w:val="22"/>
          <w:lang w:val="sk-SK"/>
        </w:rPr>
        <w:t>a</w:t>
      </w:r>
      <w:r w:rsidRPr="007C3CBD">
        <w:rPr>
          <w:spacing w:val="-11"/>
          <w:sz w:val="22"/>
          <w:szCs w:val="22"/>
          <w:lang w:val="sk-SK"/>
        </w:rPr>
        <w:t xml:space="preserve"> </w:t>
      </w:r>
      <w:r w:rsidRPr="007C3CBD">
        <w:rPr>
          <w:sz w:val="22"/>
          <w:szCs w:val="22"/>
          <w:lang w:val="sk-SK"/>
        </w:rPr>
        <w:t>súčasne</w:t>
      </w:r>
      <w:r w:rsidRPr="007C3CBD">
        <w:rPr>
          <w:spacing w:val="-11"/>
          <w:sz w:val="22"/>
          <w:szCs w:val="22"/>
          <w:lang w:val="sk-SK"/>
        </w:rPr>
        <w:t xml:space="preserve"> </w:t>
      </w:r>
      <w:r w:rsidRPr="007C3CBD">
        <w:rPr>
          <w:sz w:val="22"/>
          <w:szCs w:val="22"/>
          <w:lang w:val="sk-SK"/>
        </w:rPr>
        <w:t>rovnaká</w:t>
      </w:r>
      <w:r w:rsidRPr="007C3CBD">
        <w:rPr>
          <w:spacing w:val="-13"/>
          <w:sz w:val="22"/>
          <w:szCs w:val="22"/>
          <w:lang w:val="sk-SK"/>
        </w:rPr>
        <w:t xml:space="preserve"> </w:t>
      </w:r>
      <w:r w:rsidRPr="007C3CBD">
        <w:rPr>
          <w:sz w:val="22"/>
          <w:szCs w:val="22"/>
          <w:lang w:val="sk-SK"/>
        </w:rPr>
        <w:t>alebo vyššia ako</w:t>
      </w:r>
    </w:p>
    <w:p w14:paraId="2558916B" w14:textId="77777777" w:rsidR="00EE6A74" w:rsidRPr="007C3CBD" w:rsidRDefault="00EE6A74" w:rsidP="002C507F">
      <w:pPr>
        <w:pStyle w:val="Odsekzoznamu"/>
        <w:numPr>
          <w:ilvl w:val="0"/>
          <w:numId w:val="17"/>
        </w:numPr>
        <w:tabs>
          <w:tab w:val="left" w:pos="837"/>
        </w:tabs>
        <w:spacing w:after="2"/>
        <w:ind w:right="114"/>
        <w:jc w:val="both"/>
        <w:rPr>
          <w:sz w:val="22"/>
          <w:szCs w:val="22"/>
          <w:lang w:val="sk-SK"/>
        </w:rPr>
      </w:pPr>
      <w:r w:rsidRPr="007C3CBD">
        <w:rPr>
          <w:sz w:val="22"/>
          <w:szCs w:val="22"/>
          <w:lang w:val="sk-SK"/>
        </w:rPr>
        <w:t xml:space="preserve">100 000 eur, ak ide o zákazku na dodanie tovaru okrem potravín a zákazku na poskytnutie služby okrem služby uvedenej v </w:t>
      </w:r>
      <w:hyperlink r:id="rId9" w:anchor="prilohy.priloha-priloha_c_1_k_zakonu_c_343_2015_z_z">
        <w:r w:rsidRPr="007C3CBD">
          <w:rPr>
            <w:sz w:val="22"/>
            <w:szCs w:val="22"/>
            <w:lang w:val="sk-SK"/>
          </w:rPr>
          <w:t>prílohe č. 1</w:t>
        </w:r>
      </w:hyperlink>
      <w:r w:rsidRPr="007C3CBD">
        <w:rPr>
          <w:sz w:val="22"/>
          <w:szCs w:val="22"/>
          <w:lang w:val="sk-SK"/>
        </w:rPr>
        <w:t xml:space="preserve"> zadávanú verejným obstarávateľom podľa § 7 ods. 1 písm.</w:t>
      </w:r>
      <w:r w:rsidRPr="007C3CBD">
        <w:rPr>
          <w:spacing w:val="3"/>
          <w:sz w:val="22"/>
          <w:szCs w:val="22"/>
          <w:lang w:val="sk-SK"/>
        </w:rPr>
        <w:t xml:space="preserve"> </w:t>
      </w:r>
      <w:r w:rsidRPr="007C3CBD">
        <w:rPr>
          <w:sz w:val="22"/>
          <w:szCs w:val="22"/>
          <w:lang w:val="sk-SK"/>
        </w:rPr>
        <w:t>a),</w:t>
      </w:r>
    </w:p>
    <w:p w14:paraId="51CF82E6" w14:textId="77777777" w:rsidR="00EE6A74" w:rsidRPr="007C3CBD" w:rsidRDefault="00EE6A74" w:rsidP="002C507F">
      <w:pPr>
        <w:pStyle w:val="Odsekzoznamu"/>
        <w:numPr>
          <w:ilvl w:val="0"/>
          <w:numId w:val="17"/>
        </w:numPr>
        <w:tabs>
          <w:tab w:val="left" w:pos="837"/>
        </w:tabs>
        <w:spacing w:after="2"/>
        <w:ind w:right="119"/>
        <w:jc w:val="both"/>
        <w:rPr>
          <w:sz w:val="22"/>
          <w:szCs w:val="22"/>
          <w:lang w:val="sk-SK"/>
        </w:rPr>
      </w:pPr>
      <w:r w:rsidRPr="007C3CBD">
        <w:rPr>
          <w:sz w:val="22"/>
          <w:szCs w:val="22"/>
          <w:lang w:val="sk-SK"/>
        </w:rPr>
        <w:t>180 000 eur, ak ide o zákazku na dodanie tovaru okrem potravín a zákazku na poskytnutie služby okrem služby uvedenej v prílohe č. 1 zadávanú verejným obstarávateľom podľa § 7 ods. 1 písm. b) až</w:t>
      </w:r>
      <w:r w:rsidRPr="007C3CBD">
        <w:rPr>
          <w:spacing w:val="4"/>
          <w:sz w:val="22"/>
          <w:szCs w:val="22"/>
          <w:lang w:val="sk-SK"/>
        </w:rPr>
        <w:t xml:space="preserve"> </w:t>
      </w:r>
      <w:r w:rsidRPr="007C3CBD">
        <w:rPr>
          <w:sz w:val="22"/>
          <w:szCs w:val="22"/>
          <w:lang w:val="sk-SK"/>
        </w:rPr>
        <w:t>e),</w:t>
      </w:r>
    </w:p>
    <w:p w14:paraId="20DD80E8" w14:textId="77777777" w:rsidR="00EE6A74" w:rsidRPr="007C3CBD" w:rsidRDefault="00EE6A74" w:rsidP="002C507F">
      <w:pPr>
        <w:pStyle w:val="Odsekzoznamu"/>
        <w:numPr>
          <w:ilvl w:val="0"/>
          <w:numId w:val="17"/>
        </w:numPr>
        <w:tabs>
          <w:tab w:val="left" w:pos="837"/>
        </w:tabs>
        <w:spacing w:after="2"/>
        <w:ind w:hanging="361"/>
        <w:jc w:val="both"/>
        <w:rPr>
          <w:sz w:val="22"/>
          <w:szCs w:val="22"/>
          <w:lang w:val="sk-SK"/>
        </w:rPr>
      </w:pPr>
      <w:r w:rsidRPr="007C3CBD">
        <w:rPr>
          <w:sz w:val="22"/>
          <w:szCs w:val="22"/>
          <w:lang w:val="sk-SK"/>
        </w:rPr>
        <w:t xml:space="preserve">400 000 eur, ak ide o zákazku na poskytnutie služby uvedenej v </w:t>
      </w:r>
      <w:hyperlink r:id="rId10" w:anchor="prilohy.priloha-priloha_c_1_k_zakonu_c_343_2015_z_z">
        <w:r w:rsidRPr="007C3CBD">
          <w:rPr>
            <w:sz w:val="22"/>
            <w:szCs w:val="22"/>
            <w:lang w:val="sk-SK"/>
          </w:rPr>
          <w:t>prílohe č.</w:t>
        </w:r>
        <w:r w:rsidRPr="007C3CBD">
          <w:rPr>
            <w:spacing w:val="-2"/>
            <w:sz w:val="22"/>
            <w:szCs w:val="22"/>
            <w:lang w:val="sk-SK"/>
          </w:rPr>
          <w:t xml:space="preserve"> </w:t>
        </w:r>
        <w:r w:rsidRPr="007C3CBD">
          <w:rPr>
            <w:sz w:val="22"/>
            <w:szCs w:val="22"/>
            <w:lang w:val="sk-SK"/>
          </w:rPr>
          <w:t>1</w:t>
        </w:r>
      </w:hyperlink>
      <w:r w:rsidRPr="007C3CBD">
        <w:rPr>
          <w:sz w:val="22"/>
          <w:szCs w:val="22"/>
          <w:lang w:val="sk-SK"/>
        </w:rPr>
        <w:t>,</w:t>
      </w:r>
    </w:p>
    <w:p w14:paraId="6CA70577" w14:textId="77777777" w:rsidR="00EE6A74" w:rsidRPr="007C3CBD" w:rsidRDefault="00C727CD" w:rsidP="002C507F">
      <w:pPr>
        <w:pStyle w:val="Odsekzoznamu"/>
        <w:numPr>
          <w:ilvl w:val="0"/>
          <w:numId w:val="17"/>
        </w:numPr>
        <w:tabs>
          <w:tab w:val="left" w:pos="837"/>
        </w:tabs>
        <w:spacing w:after="2"/>
        <w:ind w:hanging="361"/>
        <w:jc w:val="both"/>
        <w:rPr>
          <w:sz w:val="22"/>
          <w:szCs w:val="22"/>
          <w:lang w:val="sk-SK"/>
        </w:rPr>
      </w:pPr>
      <w:r w:rsidRPr="007C3CBD">
        <w:rPr>
          <w:sz w:val="22"/>
          <w:szCs w:val="22"/>
          <w:lang w:val="sk-SK"/>
        </w:rPr>
        <w:t>3</w:t>
      </w:r>
      <w:r w:rsidR="00EE6A74" w:rsidRPr="007C3CBD">
        <w:rPr>
          <w:sz w:val="22"/>
          <w:szCs w:val="22"/>
          <w:lang w:val="sk-SK"/>
        </w:rPr>
        <w:t>00</w:t>
      </w:r>
      <w:r w:rsidR="00EE6A74" w:rsidRPr="007C3CBD">
        <w:rPr>
          <w:sz w:val="22"/>
          <w:lang w:val="sk-SK"/>
        </w:rPr>
        <w:t xml:space="preserve"> 000 eur,</w:t>
      </w:r>
      <w:r w:rsidR="00EE6A74" w:rsidRPr="007C3CBD">
        <w:rPr>
          <w:sz w:val="22"/>
          <w:szCs w:val="22"/>
          <w:lang w:val="sk-SK"/>
        </w:rPr>
        <w:t xml:space="preserve"> ak ide o zákazku na uskutočnenie stavebných</w:t>
      </w:r>
      <w:r w:rsidR="00EE6A74" w:rsidRPr="007C3CBD">
        <w:rPr>
          <w:spacing w:val="-1"/>
          <w:sz w:val="22"/>
          <w:szCs w:val="22"/>
          <w:lang w:val="sk-SK"/>
        </w:rPr>
        <w:t xml:space="preserve"> </w:t>
      </w:r>
      <w:r w:rsidR="00EE6A74" w:rsidRPr="007C3CBD">
        <w:rPr>
          <w:sz w:val="22"/>
          <w:szCs w:val="22"/>
          <w:lang w:val="sk-SK"/>
        </w:rPr>
        <w:t>prác.“.</w:t>
      </w:r>
    </w:p>
    <w:p w14:paraId="5E89A77B" w14:textId="77777777" w:rsidR="00EE6A74" w:rsidRPr="007C3CBD" w:rsidRDefault="00EE6A74" w:rsidP="002C507F">
      <w:pPr>
        <w:pStyle w:val="Zkladntext"/>
        <w:spacing w:after="2"/>
        <w:rPr>
          <w:sz w:val="22"/>
          <w:szCs w:val="22"/>
          <w:lang w:val="sk-SK"/>
        </w:rPr>
      </w:pPr>
    </w:p>
    <w:p w14:paraId="61EB0042" w14:textId="1B723D0D"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5 ods. 4 </w:t>
      </w:r>
      <w:r w:rsidR="00CD4568" w:rsidRPr="007C3CBD">
        <w:rPr>
          <w:sz w:val="22"/>
          <w:szCs w:val="22"/>
          <w:lang w:val="sk-SK"/>
        </w:rPr>
        <w:t xml:space="preserve">písm. a) a b) </w:t>
      </w:r>
      <w:r w:rsidRPr="007C3CBD">
        <w:rPr>
          <w:sz w:val="22"/>
          <w:szCs w:val="22"/>
          <w:lang w:val="sk-SK"/>
        </w:rPr>
        <w:t>sa slová „5 000 eur“ nahrádzajú slovami „</w:t>
      </w:r>
      <w:r w:rsidR="001F4845" w:rsidRPr="007C3CBD">
        <w:rPr>
          <w:sz w:val="22"/>
          <w:szCs w:val="22"/>
          <w:lang w:val="sk-SK"/>
        </w:rPr>
        <w:t>1</w:t>
      </w:r>
      <w:r w:rsidRPr="007C3CBD">
        <w:rPr>
          <w:sz w:val="22"/>
          <w:szCs w:val="22"/>
          <w:lang w:val="sk-SK"/>
        </w:rPr>
        <w:t>0 000</w:t>
      </w:r>
      <w:r w:rsidRPr="007C3CBD">
        <w:rPr>
          <w:spacing w:val="-6"/>
          <w:sz w:val="22"/>
          <w:szCs w:val="22"/>
          <w:lang w:val="sk-SK"/>
        </w:rPr>
        <w:t xml:space="preserve"> </w:t>
      </w:r>
      <w:r w:rsidRPr="007C3CBD">
        <w:rPr>
          <w:sz w:val="22"/>
          <w:szCs w:val="22"/>
          <w:lang w:val="sk-SK"/>
        </w:rPr>
        <w:t>eur“.</w:t>
      </w:r>
    </w:p>
    <w:p w14:paraId="0F75D75F" w14:textId="77777777" w:rsidR="00EE6A74" w:rsidRPr="007C3CBD" w:rsidRDefault="00EE6A74" w:rsidP="002C507F">
      <w:pPr>
        <w:pStyle w:val="Zkladntext"/>
        <w:spacing w:after="2"/>
        <w:rPr>
          <w:sz w:val="22"/>
          <w:szCs w:val="22"/>
          <w:lang w:val="sk-SK"/>
        </w:rPr>
      </w:pPr>
    </w:p>
    <w:p w14:paraId="36D40080" w14:textId="77777777" w:rsidR="00332945" w:rsidRPr="007C3CBD" w:rsidRDefault="00A26FE8" w:rsidP="002C507F">
      <w:pPr>
        <w:pStyle w:val="Odsekzoznamu"/>
        <w:numPr>
          <w:ilvl w:val="0"/>
          <w:numId w:val="18"/>
        </w:numPr>
        <w:tabs>
          <w:tab w:val="left" w:pos="477"/>
        </w:tabs>
        <w:spacing w:after="2"/>
        <w:ind w:hanging="361"/>
        <w:rPr>
          <w:sz w:val="22"/>
          <w:lang w:val="sk-SK"/>
        </w:rPr>
      </w:pPr>
      <w:r w:rsidRPr="007C3CBD">
        <w:rPr>
          <w:sz w:val="22"/>
          <w:lang w:val="sk-SK"/>
        </w:rPr>
        <w:t>V § 5 ods. 5 písm. a) sa slová „260 000 eur“ nahrádzajú slovami „300 000 eur“.</w:t>
      </w:r>
    </w:p>
    <w:p w14:paraId="7E23EFAF" w14:textId="77777777" w:rsidR="00332945" w:rsidRPr="007C3CBD" w:rsidRDefault="00332945" w:rsidP="002C507F">
      <w:pPr>
        <w:pStyle w:val="Odsekzoznamu"/>
        <w:spacing w:after="2"/>
        <w:rPr>
          <w:sz w:val="22"/>
          <w:szCs w:val="22"/>
          <w:lang w:val="sk-SK"/>
        </w:rPr>
      </w:pPr>
    </w:p>
    <w:p w14:paraId="43AF0DD3" w14:textId="77777777" w:rsidR="00263942" w:rsidRPr="007C3CBD" w:rsidRDefault="00263942" w:rsidP="002C507F">
      <w:pPr>
        <w:pStyle w:val="Odsekzoznamu"/>
        <w:numPr>
          <w:ilvl w:val="0"/>
          <w:numId w:val="18"/>
        </w:numPr>
        <w:tabs>
          <w:tab w:val="left" w:pos="477"/>
        </w:tabs>
        <w:spacing w:after="2"/>
        <w:ind w:hanging="361"/>
        <w:jc w:val="both"/>
        <w:rPr>
          <w:sz w:val="22"/>
          <w:lang w:val="sk-SK"/>
        </w:rPr>
      </w:pPr>
      <w:r w:rsidRPr="007C3CBD">
        <w:rPr>
          <w:sz w:val="22"/>
          <w:lang w:val="sk-SK"/>
        </w:rPr>
        <w:t>V § 6 ods. 1 sa za slová „</w:t>
      </w:r>
      <w:r w:rsidR="00BA7050" w:rsidRPr="007C3CBD">
        <w:rPr>
          <w:sz w:val="22"/>
          <w:szCs w:val="22"/>
          <w:lang w:val="sk-SK"/>
        </w:rPr>
        <w:t>prípravnou trhovou konzultáciou</w:t>
      </w:r>
      <w:r w:rsidRPr="007C3CBD">
        <w:rPr>
          <w:sz w:val="22"/>
          <w:szCs w:val="22"/>
          <w:lang w:val="sk-SK"/>
        </w:rPr>
        <w:t xml:space="preserve">“ </w:t>
      </w:r>
      <w:r w:rsidR="0025254C" w:rsidRPr="007C3CBD">
        <w:rPr>
          <w:sz w:val="22"/>
          <w:szCs w:val="22"/>
          <w:lang w:val="sk-SK"/>
        </w:rPr>
        <w:t xml:space="preserve">dopĺňa čiarka a </w:t>
      </w:r>
      <w:r w:rsidRPr="007C3CBD">
        <w:rPr>
          <w:sz w:val="22"/>
          <w:lang w:val="sk-SK"/>
        </w:rPr>
        <w:t xml:space="preserve">vkladajú slová </w:t>
      </w:r>
      <w:r w:rsidRPr="007C3CBD">
        <w:rPr>
          <w:sz w:val="22"/>
          <w:szCs w:val="22"/>
          <w:lang w:val="sk-SK"/>
        </w:rPr>
        <w:t>„</w:t>
      </w:r>
      <w:r w:rsidRPr="007C3CBD">
        <w:rPr>
          <w:sz w:val="22"/>
          <w:lang w:val="sk-SK"/>
        </w:rPr>
        <w:t>použitím systému sledovania vývoja cien podľa § 13 ods. 2 písm. d)“.</w:t>
      </w:r>
      <w:r w:rsidR="00BA7050" w:rsidRPr="007C3CBD">
        <w:rPr>
          <w:sz w:val="22"/>
          <w:szCs w:val="22"/>
          <w:lang w:val="sk-SK"/>
        </w:rPr>
        <w:t xml:space="preserve">  </w:t>
      </w:r>
    </w:p>
    <w:p w14:paraId="2DB23E3B" w14:textId="77777777" w:rsidR="00263942" w:rsidRPr="007C3CBD" w:rsidRDefault="00263942" w:rsidP="002C507F">
      <w:pPr>
        <w:pStyle w:val="Odsekzoznamu"/>
        <w:spacing w:after="2"/>
        <w:rPr>
          <w:sz w:val="22"/>
          <w:szCs w:val="22"/>
          <w:lang w:val="sk-SK"/>
        </w:rPr>
      </w:pPr>
    </w:p>
    <w:p w14:paraId="2A0A2A76" w14:textId="77777777" w:rsidR="00462B7D" w:rsidRPr="007C3CBD" w:rsidRDefault="00462B7D"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6 ods. 8 písm. b) sa vypúšťajú slová „a iné výdavky súvisiace so službami“.</w:t>
      </w:r>
    </w:p>
    <w:p w14:paraId="630BC037" w14:textId="77777777" w:rsidR="00462B7D" w:rsidRPr="007C3CBD" w:rsidRDefault="00462B7D" w:rsidP="002C507F">
      <w:pPr>
        <w:pStyle w:val="Odsekzoznamu"/>
        <w:spacing w:after="2"/>
        <w:rPr>
          <w:sz w:val="22"/>
          <w:szCs w:val="22"/>
          <w:lang w:val="sk-SK"/>
        </w:rPr>
      </w:pPr>
    </w:p>
    <w:p w14:paraId="54D9E588" w14:textId="77777777" w:rsidR="00EE6A74" w:rsidRPr="007C3CBD" w:rsidRDefault="00EE6A74" w:rsidP="002C507F">
      <w:pPr>
        <w:pStyle w:val="Odsekzoznamu"/>
        <w:numPr>
          <w:ilvl w:val="0"/>
          <w:numId w:val="18"/>
        </w:numPr>
        <w:tabs>
          <w:tab w:val="left" w:pos="477"/>
        </w:tabs>
        <w:spacing w:after="2"/>
        <w:ind w:hanging="361"/>
        <w:rPr>
          <w:sz w:val="22"/>
          <w:lang w:val="sk-SK"/>
        </w:rPr>
      </w:pPr>
      <w:r w:rsidRPr="007C3CBD">
        <w:rPr>
          <w:sz w:val="22"/>
          <w:lang w:val="sk-SK"/>
        </w:rPr>
        <w:t>§ 8 znie:</w:t>
      </w:r>
    </w:p>
    <w:p w14:paraId="46476D4B" w14:textId="77777777" w:rsidR="007073C8" w:rsidRPr="007C3CBD" w:rsidRDefault="007073C8" w:rsidP="002C507F">
      <w:pPr>
        <w:pStyle w:val="Bezriadkovania"/>
        <w:spacing w:after="2"/>
        <w:ind w:left="360"/>
        <w:jc w:val="center"/>
        <w:rPr>
          <w:rFonts w:ascii="Times New Roman" w:hAnsi="Times New Roman"/>
          <w:sz w:val="24"/>
        </w:rPr>
      </w:pPr>
      <w:r w:rsidRPr="007C3CBD">
        <w:rPr>
          <w:rFonts w:ascii="Times New Roman" w:hAnsi="Times New Roman"/>
          <w:sz w:val="24"/>
        </w:rPr>
        <w:t>„§ 8</w:t>
      </w:r>
    </w:p>
    <w:p w14:paraId="3D38BCC0" w14:textId="77777777" w:rsidR="002D775B" w:rsidRPr="00E27007" w:rsidRDefault="002D775B" w:rsidP="002C507F">
      <w:pPr>
        <w:spacing w:after="2"/>
        <w:ind w:left="450"/>
        <w:jc w:val="both"/>
        <w:rPr>
          <w:sz w:val="22"/>
          <w:highlight w:val="yellow"/>
          <w:lang w:val="sk-SK"/>
          <w:rPrChange w:id="0" w:author="Autor">
            <w:rPr>
              <w:sz w:val="22"/>
              <w:lang w:val="sk-SK"/>
            </w:rPr>
          </w:rPrChange>
        </w:rPr>
      </w:pPr>
      <w:r w:rsidRPr="00E27007">
        <w:rPr>
          <w:sz w:val="22"/>
          <w:highlight w:val="yellow"/>
          <w:lang w:val="sk-SK"/>
          <w:rPrChange w:id="1" w:author="Autor">
            <w:rPr>
              <w:sz w:val="22"/>
              <w:lang w:val="sk-SK"/>
            </w:rPr>
          </w:rPrChange>
        </w:rPr>
        <w:t xml:space="preserve">Osoba, ktorá nie je verejným obstarávateľom ani obstarávateľom je povinná postupovať ako verejný obstarávateľ, ak jej verejný obstarávateľ poskytne viac ako 50 % finančných prostriedkov na zákazku, ak predpokladaná hodnota zákazky sa rovná alebo je vyššia ako finančný limit podľa § 5 ods. 2 a ide o zákazku na </w:t>
      </w:r>
    </w:p>
    <w:p w14:paraId="44ADD7CF" w14:textId="77777777" w:rsidR="002D775B" w:rsidRPr="00E27007" w:rsidRDefault="002D775B" w:rsidP="002C507F">
      <w:pPr>
        <w:numPr>
          <w:ilvl w:val="0"/>
          <w:numId w:val="38"/>
        </w:numPr>
        <w:spacing w:after="2"/>
        <w:ind w:left="1080"/>
        <w:contextualSpacing/>
        <w:jc w:val="both"/>
        <w:rPr>
          <w:sz w:val="22"/>
          <w:highlight w:val="yellow"/>
          <w:lang w:val="sk-SK"/>
          <w:rPrChange w:id="2" w:author="Autor">
            <w:rPr>
              <w:sz w:val="22"/>
              <w:lang w:val="sk-SK"/>
            </w:rPr>
          </w:rPrChange>
        </w:rPr>
      </w:pPr>
      <w:r w:rsidRPr="00E27007">
        <w:rPr>
          <w:sz w:val="22"/>
          <w:highlight w:val="yellow"/>
          <w:lang w:val="sk-SK"/>
          <w:rPrChange w:id="3" w:author="Autor">
            <w:rPr>
              <w:sz w:val="22"/>
              <w:lang w:val="sk-SK"/>
            </w:rPr>
          </w:rPrChange>
        </w:rPr>
        <w:t>uskutočnenie stavebných prác, alebo </w:t>
      </w:r>
    </w:p>
    <w:p w14:paraId="5C3CF3AB" w14:textId="77777777" w:rsidR="00EE6A74" w:rsidRPr="00E27007" w:rsidRDefault="002D775B" w:rsidP="002C507F">
      <w:pPr>
        <w:numPr>
          <w:ilvl w:val="0"/>
          <w:numId w:val="38"/>
        </w:numPr>
        <w:spacing w:after="2"/>
        <w:ind w:left="1080"/>
        <w:contextualSpacing/>
        <w:jc w:val="both"/>
        <w:rPr>
          <w:sz w:val="22"/>
          <w:highlight w:val="yellow"/>
          <w:rPrChange w:id="4" w:author="Autor">
            <w:rPr>
              <w:sz w:val="22"/>
            </w:rPr>
          </w:rPrChange>
        </w:rPr>
      </w:pPr>
      <w:r w:rsidRPr="00E27007">
        <w:rPr>
          <w:sz w:val="22"/>
          <w:highlight w:val="yellow"/>
          <w:lang w:val="sk-SK"/>
          <w:rPrChange w:id="5" w:author="Autor">
            <w:rPr>
              <w:sz w:val="22"/>
              <w:lang w:val="sk-SK"/>
            </w:rPr>
          </w:rPrChange>
        </w:rPr>
        <w:t>poskytnutie služieb, ktoré sú spojené so zákazkou podľa písm. a).“.</w:t>
      </w:r>
    </w:p>
    <w:p w14:paraId="295CCE4D" w14:textId="77777777" w:rsidR="007073C8" w:rsidRPr="007C3CBD" w:rsidRDefault="007073C8" w:rsidP="002C507F">
      <w:pPr>
        <w:pStyle w:val="Zkladntext"/>
        <w:spacing w:after="2"/>
        <w:rPr>
          <w:sz w:val="22"/>
          <w:szCs w:val="22"/>
          <w:lang w:val="sk-SK"/>
        </w:rPr>
      </w:pPr>
    </w:p>
    <w:p w14:paraId="68631804"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10 odsek 4</w:t>
      </w:r>
      <w:r w:rsidRPr="007C3CBD">
        <w:rPr>
          <w:spacing w:val="-3"/>
          <w:sz w:val="22"/>
          <w:szCs w:val="22"/>
          <w:lang w:val="sk-SK"/>
        </w:rPr>
        <w:t xml:space="preserve"> </w:t>
      </w:r>
      <w:r w:rsidRPr="007C3CBD">
        <w:rPr>
          <w:sz w:val="22"/>
          <w:szCs w:val="22"/>
          <w:lang w:val="sk-SK"/>
        </w:rPr>
        <w:t>znie:</w:t>
      </w:r>
    </w:p>
    <w:p w14:paraId="3C9D4C90" w14:textId="3C50E0E8" w:rsidR="00EE6A74" w:rsidRPr="007C3CBD" w:rsidRDefault="00EE6A74" w:rsidP="002C507F">
      <w:pPr>
        <w:pStyle w:val="Zkladntext"/>
        <w:spacing w:after="2"/>
        <w:ind w:left="476" w:right="116"/>
        <w:jc w:val="both"/>
        <w:rPr>
          <w:sz w:val="22"/>
          <w:szCs w:val="22"/>
          <w:lang w:val="sk-SK"/>
        </w:rPr>
      </w:pPr>
      <w:r w:rsidRPr="007C3CBD">
        <w:rPr>
          <w:sz w:val="22"/>
          <w:szCs w:val="22"/>
          <w:lang w:val="sk-SK"/>
        </w:rPr>
        <w:t>„(4) Verejný obstarávateľ alebo obstarávateľ môže obmedziť záujemcovi</w:t>
      </w:r>
      <w:r w:rsidR="00084BCF" w:rsidRPr="007C3CBD">
        <w:rPr>
          <w:sz w:val="22"/>
          <w:szCs w:val="22"/>
          <w:lang w:val="sk-SK"/>
        </w:rPr>
        <w:t>,</w:t>
      </w:r>
      <w:r w:rsidRPr="007C3CBD">
        <w:rPr>
          <w:sz w:val="22"/>
          <w:szCs w:val="22"/>
          <w:lang w:val="sk-SK"/>
        </w:rPr>
        <w:t xml:space="preserve"> uchádzačovi</w:t>
      </w:r>
      <w:r w:rsidR="00084BCF" w:rsidRPr="007C3CBD">
        <w:rPr>
          <w:sz w:val="22"/>
          <w:szCs w:val="22"/>
          <w:lang w:val="sk-SK"/>
        </w:rPr>
        <w:t xml:space="preserve"> alebo skupin</w:t>
      </w:r>
      <w:r w:rsidR="006834D9" w:rsidRPr="007C3CBD">
        <w:rPr>
          <w:sz w:val="22"/>
          <w:szCs w:val="22"/>
          <w:lang w:val="sk-SK"/>
        </w:rPr>
        <w:t>e</w:t>
      </w:r>
      <w:r w:rsidR="00084BCF" w:rsidRPr="007C3CBD">
        <w:rPr>
          <w:sz w:val="22"/>
          <w:szCs w:val="22"/>
          <w:lang w:val="sk-SK"/>
        </w:rPr>
        <w:t xml:space="preserve"> dodávateľov</w:t>
      </w:r>
      <w:r w:rsidRPr="007C3CBD">
        <w:rPr>
          <w:sz w:val="22"/>
          <w:szCs w:val="22"/>
          <w:lang w:val="sk-SK"/>
        </w:rPr>
        <w:t xml:space="preserve"> účasť vo verejnom obstarávaní, najmä </w:t>
      </w:r>
      <w:r w:rsidR="006834D9" w:rsidRPr="007C3CBD">
        <w:rPr>
          <w:sz w:val="22"/>
          <w:szCs w:val="22"/>
          <w:lang w:val="sk-SK"/>
        </w:rPr>
        <w:t xml:space="preserve">ich </w:t>
      </w:r>
      <w:r w:rsidRPr="007C3CBD">
        <w:rPr>
          <w:sz w:val="22"/>
          <w:szCs w:val="22"/>
          <w:lang w:val="sk-SK"/>
        </w:rPr>
        <w:t xml:space="preserve">vylúčiť alebo </w:t>
      </w:r>
      <w:r w:rsidRPr="008F3738">
        <w:rPr>
          <w:sz w:val="22"/>
          <w:szCs w:val="22"/>
          <w:highlight w:val="yellow"/>
          <w:lang w:val="sk-SK"/>
          <w:rPrChange w:id="6" w:author="Autor">
            <w:rPr>
              <w:sz w:val="22"/>
              <w:szCs w:val="22"/>
              <w:lang w:val="sk-SK"/>
            </w:rPr>
          </w:rPrChange>
        </w:rPr>
        <w:t xml:space="preserve">vylúčiť </w:t>
      </w:r>
      <w:r w:rsidR="006834D9" w:rsidRPr="008F3738">
        <w:rPr>
          <w:sz w:val="22"/>
          <w:szCs w:val="22"/>
          <w:highlight w:val="yellow"/>
          <w:lang w:val="sk-SK"/>
          <w:rPrChange w:id="7" w:author="Autor">
            <w:rPr>
              <w:sz w:val="22"/>
              <w:szCs w:val="22"/>
              <w:lang w:val="sk-SK"/>
            </w:rPr>
          </w:rPrChange>
        </w:rPr>
        <w:t xml:space="preserve">ich </w:t>
      </w:r>
      <w:r w:rsidRPr="008F3738">
        <w:rPr>
          <w:sz w:val="22"/>
          <w:szCs w:val="22"/>
          <w:highlight w:val="yellow"/>
          <w:lang w:val="sk-SK"/>
          <w:rPrChange w:id="8" w:author="Autor">
            <w:rPr>
              <w:sz w:val="22"/>
              <w:szCs w:val="22"/>
              <w:lang w:val="sk-SK"/>
            </w:rPr>
          </w:rPrChange>
        </w:rPr>
        <w:t>ponuku, ak má tento záujemca</w:t>
      </w:r>
      <w:r w:rsidR="00892D39" w:rsidRPr="008F3738">
        <w:rPr>
          <w:sz w:val="22"/>
          <w:szCs w:val="22"/>
          <w:highlight w:val="yellow"/>
          <w:lang w:val="sk-SK"/>
          <w:rPrChange w:id="9" w:author="Autor">
            <w:rPr>
              <w:sz w:val="22"/>
              <w:szCs w:val="22"/>
              <w:lang w:val="sk-SK"/>
            </w:rPr>
          </w:rPrChange>
        </w:rPr>
        <w:t>,</w:t>
      </w:r>
      <w:r w:rsidRPr="008F3738">
        <w:rPr>
          <w:sz w:val="22"/>
          <w:szCs w:val="22"/>
          <w:highlight w:val="yellow"/>
          <w:lang w:val="sk-SK"/>
          <w:rPrChange w:id="10" w:author="Autor">
            <w:rPr>
              <w:sz w:val="22"/>
              <w:szCs w:val="22"/>
              <w:lang w:val="sk-SK"/>
            </w:rPr>
          </w:rPrChange>
        </w:rPr>
        <w:t xml:space="preserve">  uchádzač</w:t>
      </w:r>
      <w:r w:rsidR="00892D39" w:rsidRPr="008F3738">
        <w:rPr>
          <w:sz w:val="22"/>
          <w:szCs w:val="22"/>
          <w:highlight w:val="yellow"/>
          <w:lang w:val="sk-SK"/>
          <w:rPrChange w:id="11" w:author="Autor">
            <w:rPr>
              <w:sz w:val="22"/>
              <w:szCs w:val="22"/>
              <w:lang w:val="sk-SK"/>
            </w:rPr>
          </w:rPrChange>
        </w:rPr>
        <w:t xml:space="preserve"> alebo člen skupiny dodávateľov </w:t>
      </w:r>
      <w:r w:rsidRPr="008F3738">
        <w:rPr>
          <w:sz w:val="22"/>
          <w:szCs w:val="22"/>
          <w:highlight w:val="yellow"/>
          <w:lang w:val="sk-SK"/>
          <w:rPrChange w:id="12" w:author="Autor">
            <w:rPr>
              <w:sz w:val="22"/>
              <w:szCs w:val="22"/>
              <w:lang w:val="sk-SK"/>
            </w:rPr>
          </w:rPrChange>
        </w:rPr>
        <w:t>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9D44AD" w:rsidRPr="007C3CBD">
        <w:rPr>
          <w:sz w:val="22"/>
          <w:szCs w:val="22"/>
          <w:lang w:val="sk-SK"/>
        </w:rPr>
        <w:t xml:space="preserve"> </w:t>
      </w:r>
      <w:r w:rsidR="007073C8" w:rsidRPr="007C3CBD">
        <w:rPr>
          <w:sz w:val="22"/>
          <w:szCs w:val="22"/>
          <w:lang w:val="sk-SK"/>
        </w:rPr>
        <w:t>Verejný obstarávateľ alebo obstarávateľ môže požiadať záujemcu alebo uchádzača, aby nahradil subdodávateľa alebo inú osobu, prostredníctvom ktorej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80479A" w:rsidRPr="007C3CBD">
        <w:rPr>
          <w:sz w:val="22"/>
          <w:szCs w:val="22"/>
          <w:lang w:val="sk-SK"/>
        </w:rPr>
        <w:t>.</w:t>
      </w:r>
      <w:r w:rsidR="0080479A" w:rsidRPr="007C3CBD">
        <w:rPr>
          <w:sz w:val="22"/>
          <w:lang w:val="sk-SK"/>
        </w:rPr>
        <w:t xml:space="preserve"> </w:t>
      </w:r>
      <w:r w:rsidR="0080479A" w:rsidRPr="008F3738">
        <w:rPr>
          <w:sz w:val="22"/>
          <w:highlight w:val="yellow"/>
          <w:lang w:val="sk-SK"/>
          <w:rPrChange w:id="13" w:author="Autor">
            <w:rPr>
              <w:sz w:val="22"/>
              <w:lang w:val="sk-SK"/>
            </w:rPr>
          </w:rPrChange>
        </w:rPr>
        <w:t xml:space="preserve">Zoznam tretích štátov vedie, aktualizuje a na svojom webovom sídle sprístupňuje </w:t>
      </w:r>
      <w:r w:rsidR="0080479A" w:rsidRPr="008F3738">
        <w:rPr>
          <w:sz w:val="22"/>
          <w:szCs w:val="22"/>
          <w:highlight w:val="yellow"/>
          <w:lang w:val="sk-SK"/>
          <w:rPrChange w:id="14" w:author="Autor">
            <w:rPr>
              <w:sz w:val="22"/>
              <w:szCs w:val="22"/>
              <w:lang w:val="sk-SK"/>
            </w:rPr>
          </w:rPrChange>
        </w:rPr>
        <w:t>Ministerstvo zahraničných vecí a európskych záležitostí Slovenskej republiky.</w:t>
      </w:r>
      <w:r w:rsidR="007073C8" w:rsidRPr="008F3738">
        <w:rPr>
          <w:sz w:val="22"/>
          <w:szCs w:val="22"/>
          <w:highlight w:val="yellow"/>
          <w:lang w:val="sk-SK"/>
          <w:rPrChange w:id="15" w:author="Autor">
            <w:rPr>
              <w:sz w:val="22"/>
              <w:szCs w:val="22"/>
              <w:lang w:val="sk-SK"/>
            </w:rPr>
          </w:rPrChange>
        </w:rPr>
        <w:t>.</w:t>
      </w:r>
      <w:r w:rsidR="0080479A" w:rsidRPr="008F3738">
        <w:rPr>
          <w:sz w:val="22"/>
          <w:szCs w:val="22"/>
          <w:highlight w:val="yellow"/>
          <w:lang w:val="sk-SK"/>
          <w:rPrChange w:id="16" w:author="Autor">
            <w:rPr>
              <w:sz w:val="22"/>
              <w:szCs w:val="22"/>
              <w:lang w:val="sk-SK"/>
            </w:rPr>
          </w:rPrChange>
        </w:rPr>
        <w:t>“.</w:t>
      </w:r>
    </w:p>
    <w:p w14:paraId="798EF47E" w14:textId="77777777" w:rsidR="007073C8" w:rsidRPr="007C3CBD" w:rsidRDefault="007073C8" w:rsidP="002C507F">
      <w:pPr>
        <w:pStyle w:val="Zkladntext"/>
        <w:spacing w:after="2"/>
        <w:ind w:left="476" w:right="116"/>
        <w:jc w:val="both"/>
        <w:rPr>
          <w:sz w:val="22"/>
          <w:szCs w:val="22"/>
          <w:lang w:val="sk-SK"/>
        </w:rPr>
      </w:pPr>
    </w:p>
    <w:p w14:paraId="7C469136" w14:textId="77777777" w:rsidR="007073C8" w:rsidRPr="007C3CBD" w:rsidRDefault="007073C8" w:rsidP="002C507F">
      <w:pPr>
        <w:pStyle w:val="Odsekzoznamu"/>
        <w:numPr>
          <w:ilvl w:val="0"/>
          <w:numId w:val="18"/>
        </w:numPr>
        <w:spacing w:after="2"/>
        <w:jc w:val="both"/>
        <w:rPr>
          <w:sz w:val="22"/>
          <w:szCs w:val="22"/>
          <w:lang w:val="sk-SK"/>
        </w:rPr>
      </w:pPr>
      <w:r w:rsidRPr="007C3CBD">
        <w:rPr>
          <w:sz w:val="22"/>
          <w:szCs w:val="22"/>
          <w:lang w:val="sk-SK"/>
        </w:rPr>
        <w:lastRenderedPageBreak/>
        <w:t xml:space="preserve">V § 10 ods. 7 a ods. 8 sa za slová „sociálne hľadisko“ vkladajú slová „alebo environmentálne hľadisko“ a za slová „sociálneho hľadiska“ vkladajú slová „alebo environmentálneho hľadiska“. </w:t>
      </w:r>
    </w:p>
    <w:p w14:paraId="3A3DC62B" w14:textId="77777777" w:rsidR="00EE6A74" w:rsidRPr="007C3CBD" w:rsidRDefault="00EE6A74" w:rsidP="002C507F">
      <w:pPr>
        <w:pStyle w:val="Zkladntext"/>
        <w:spacing w:after="2"/>
        <w:rPr>
          <w:sz w:val="22"/>
          <w:szCs w:val="22"/>
          <w:lang w:val="sk-SK"/>
        </w:rPr>
      </w:pPr>
    </w:p>
    <w:p w14:paraId="6EE83BB5"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10 odsek 10</w:t>
      </w:r>
      <w:r w:rsidRPr="007C3CBD">
        <w:rPr>
          <w:spacing w:val="-1"/>
          <w:sz w:val="22"/>
          <w:szCs w:val="22"/>
          <w:lang w:val="sk-SK"/>
        </w:rPr>
        <w:t xml:space="preserve"> </w:t>
      </w:r>
      <w:r w:rsidRPr="007C3CBD">
        <w:rPr>
          <w:sz w:val="22"/>
          <w:szCs w:val="22"/>
          <w:lang w:val="sk-SK"/>
        </w:rPr>
        <w:t>znie:</w:t>
      </w:r>
    </w:p>
    <w:p w14:paraId="5E4771A8" w14:textId="3AFA1C3B" w:rsidR="00EE6A74" w:rsidRPr="007C3CBD" w:rsidRDefault="00EE6A74" w:rsidP="002C507F">
      <w:pPr>
        <w:pStyle w:val="Zkladntext"/>
        <w:spacing w:after="2"/>
        <w:ind w:left="476" w:right="113"/>
        <w:jc w:val="both"/>
        <w:rPr>
          <w:sz w:val="22"/>
          <w:szCs w:val="22"/>
          <w:lang w:val="sk-SK"/>
        </w:rPr>
      </w:pPr>
      <w:r w:rsidRPr="007C3CBD">
        <w:rPr>
          <w:sz w:val="22"/>
          <w:szCs w:val="22"/>
          <w:lang w:val="sk-SK"/>
        </w:rPr>
        <w:t>„(10) Ak to nevylučujú osobitné predpisy</w:t>
      </w:r>
      <w:r w:rsidR="00316E38" w:rsidRPr="007C3CBD">
        <w:rPr>
          <w:sz w:val="22"/>
          <w:szCs w:val="22"/>
          <w:lang w:val="sk-SK"/>
        </w:rPr>
        <w:t>,</w:t>
      </w:r>
      <w:r w:rsidR="00316E38" w:rsidRPr="007C3CBD">
        <w:rPr>
          <w:sz w:val="22"/>
          <w:szCs w:val="22"/>
          <w:vertAlign w:val="superscript"/>
          <w:lang w:val="sk-SK"/>
        </w:rPr>
        <w:t>32b</w:t>
      </w:r>
      <w:r w:rsidR="00316E38" w:rsidRPr="007C3CBD">
        <w:rPr>
          <w:sz w:val="22"/>
          <w:szCs w:val="22"/>
          <w:lang w:val="sk-SK"/>
        </w:rPr>
        <w:t>)</w:t>
      </w:r>
      <w:r w:rsidRPr="007C3CBD">
        <w:rPr>
          <w:sz w:val="22"/>
          <w:szCs w:val="22"/>
          <w:lang w:val="sk-SK"/>
        </w:rPr>
        <w:t xml:space="preserve"> verejný obstarávateľ a obstarávateľ sú povinní </w:t>
      </w:r>
      <w:r w:rsidR="00160343" w:rsidRPr="007C3CBD">
        <w:rPr>
          <w:sz w:val="22"/>
          <w:szCs w:val="22"/>
          <w:lang w:val="sk-SK"/>
        </w:rPr>
        <w:t xml:space="preserve">vo formáte a postupmi na prenos dostupnými na webovom sídle úradu poslať na uverejnenie v profile </w:t>
      </w:r>
      <w:r w:rsidRPr="00B76F38">
        <w:rPr>
          <w:sz w:val="22"/>
          <w:szCs w:val="22"/>
          <w:highlight w:val="yellow"/>
          <w:lang w:val="sk-SK"/>
          <w:rPrChange w:id="17" w:author="Autor">
            <w:rPr>
              <w:sz w:val="22"/>
              <w:szCs w:val="22"/>
              <w:lang w:val="sk-SK"/>
            </w:rPr>
          </w:rPrChange>
        </w:rPr>
        <w:t xml:space="preserve">súhrnnú správu o zmluvách so zmluvnými cenami vyššími ako </w:t>
      </w:r>
      <w:r w:rsidR="00AB35D1" w:rsidRPr="00B76F38">
        <w:rPr>
          <w:sz w:val="22"/>
          <w:szCs w:val="22"/>
          <w:highlight w:val="yellow"/>
          <w:lang w:val="sk-SK"/>
          <w:rPrChange w:id="18" w:author="Autor">
            <w:rPr>
              <w:sz w:val="22"/>
              <w:szCs w:val="22"/>
              <w:lang w:val="sk-SK"/>
            </w:rPr>
          </w:rPrChange>
        </w:rPr>
        <w:t>1</w:t>
      </w:r>
      <w:r w:rsidRPr="00B76F38">
        <w:rPr>
          <w:sz w:val="22"/>
          <w:szCs w:val="22"/>
          <w:highlight w:val="yellow"/>
          <w:lang w:val="sk-SK"/>
          <w:rPrChange w:id="19" w:author="Autor">
            <w:rPr>
              <w:sz w:val="22"/>
              <w:szCs w:val="22"/>
              <w:lang w:val="sk-SK"/>
            </w:rPr>
          </w:rPrChange>
        </w:rPr>
        <w:t>0 000 eur,</w:t>
      </w:r>
      <w:r w:rsidRPr="007C3CBD">
        <w:rPr>
          <w:sz w:val="22"/>
          <w:szCs w:val="22"/>
          <w:lang w:val="sk-SK"/>
        </w:rPr>
        <w:t xml:space="preserve"> ktoré uzavreli za obdobie kalendárneho polroka a na ktoré sa podľa § 1 ods. 2 až 1</w:t>
      </w:r>
      <w:r w:rsidR="00873224" w:rsidRPr="007C3CBD">
        <w:rPr>
          <w:sz w:val="22"/>
          <w:szCs w:val="22"/>
          <w:lang w:val="sk-SK"/>
        </w:rPr>
        <w:t>5</w:t>
      </w:r>
      <w:r w:rsidRPr="007C3CBD">
        <w:rPr>
          <w:sz w:val="22"/>
          <w:szCs w:val="22"/>
          <w:lang w:val="sk-SK"/>
        </w:rPr>
        <w:t xml:space="preserve"> nevzťahuje tento zákon a to priebežne počas kalendárneho polroka alebo hromadne najneskôr</w:t>
      </w:r>
      <w:r w:rsidRPr="007C3CBD">
        <w:rPr>
          <w:spacing w:val="-11"/>
          <w:sz w:val="22"/>
          <w:szCs w:val="22"/>
          <w:lang w:val="sk-SK"/>
        </w:rPr>
        <w:t xml:space="preserve"> </w:t>
      </w:r>
      <w:r w:rsidRPr="007C3CBD">
        <w:rPr>
          <w:sz w:val="22"/>
          <w:szCs w:val="22"/>
          <w:lang w:val="sk-SK"/>
        </w:rPr>
        <w:t>do</w:t>
      </w:r>
      <w:r w:rsidRPr="007C3CBD">
        <w:rPr>
          <w:spacing w:val="-12"/>
          <w:sz w:val="22"/>
          <w:szCs w:val="22"/>
          <w:lang w:val="sk-SK"/>
        </w:rPr>
        <w:t xml:space="preserve"> </w:t>
      </w:r>
      <w:r w:rsidRPr="007C3CBD">
        <w:rPr>
          <w:sz w:val="22"/>
          <w:szCs w:val="22"/>
          <w:lang w:val="sk-SK"/>
        </w:rPr>
        <w:t>60</w:t>
      </w:r>
      <w:r w:rsidRPr="007C3CBD">
        <w:rPr>
          <w:spacing w:val="-13"/>
          <w:sz w:val="22"/>
          <w:szCs w:val="22"/>
          <w:lang w:val="sk-SK"/>
        </w:rPr>
        <w:t xml:space="preserve"> </w:t>
      </w:r>
      <w:r w:rsidRPr="007C3CBD">
        <w:rPr>
          <w:sz w:val="22"/>
          <w:szCs w:val="22"/>
          <w:lang w:val="sk-SK"/>
        </w:rPr>
        <w:t>dní</w:t>
      </w:r>
      <w:r w:rsidRPr="007C3CBD">
        <w:rPr>
          <w:spacing w:val="-12"/>
          <w:sz w:val="22"/>
          <w:szCs w:val="22"/>
          <w:lang w:val="sk-SK"/>
        </w:rPr>
        <w:t xml:space="preserve"> </w:t>
      </w:r>
      <w:r w:rsidRPr="007C3CBD">
        <w:rPr>
          <w:sz w:val="22"/>
          <w:szCs w:val="22"/>
          <w:lang w:val="sk-SK"/>
        </w:rPr>
        <w:t>po</w:t>
      </w:r>
      <w:r w:rsidRPr="007C3CBD">
        <w:rPr>
          <w:spacing w:val="-12"/>
          <w:sz w:val="22"/>
          <w:szCs w:val="22"/>
          <w:lang w:val="sk-SK"/>
        </w:rPr>
        <w:t xml:space="preserve"> </w:t>
      </w:r>
      <w:r w:rsidRPr="007C3CBD">
        <w:rPr>
          <w:sz w:val="22"/>
          <w:szCs w:val="22"/>
          <w:lang w:val="sk-SK"/>
        </w:rPr>
        <w:t>skončení</w:t>
      </w:r>
      <w:r w:rsidRPr="007C3CBD">
        <w:rPr>
          <w:spacing w:val="-13"/>
          <w:sz w:val="22"/>
          <w:szCs w:val="22"/>
          <w:lang w:val="sk-SK"/>
        </w:rPr>
        <w:t xml:space="preserve"> </w:t>
      </w:r>
      <w:r w:rsidRPr="007C3CBD">
        <w:rPr>
          <w:sz w:val="22"/>
          <w:szCs w:val="22"/>
          <w:lang w:val="sk-SK"/>
        </w:rPr>
        <w:t>kalendárneho</w:t>
      </w:r>
      <w:r w:rsidRPr="007C3CBD">
        <w:rPr>
          <w:spacing w:val="-12"/>
          <w:sz w:val="22"/>
          <w:szCs w:val="22"/>
          <w:lang w:val="sk-SK"/>
        </w:rPr>
        <w:t xml:space="preserve"> </w:t>
      </w:r>
      <w:r w:rsidRPr="007C3CBD">
        <w:rPr>
          <w:sz w:val="22"/>
          <w:szCs w:val="22"/>
          <w:lang w:val="sk-SK"/>
        </w:rPr>
        <w:t>polroka.</w:t>
      </w:r>
      <w:r w:rsidRPr="007C3CBD">
        <w:rPr>
          <w:spacing w:val="-11"/>
          <w:sz w:val="22"/>
          <w:szCs w:val="22"/>
          <w:lang w:val="sk-SK"/>
        </w:rPr>
        <w:t xml:space="preserve"> </w:t>
      </w:r>
      <w:r w:rsidRPr="007C3CBD">
        <w:rPr>
          <w:sz w:val="22"/>
          <w:szCs w:val="22"/>
          <w:lang w:val="sk-SK"/>
        </w:rPr>
        <w:t>Verejný</w:t>
      </w:r>
      <w:r w:rsidRPr="007C3CBD">
        <w:rPr>
          <w:spacing w:val="-12"/>
          <w:sz w:val="22"/>
          <w:szCs w:val="22"/>
          <w:lang w:val="sk-SK"/>
        </w:rPr>
        <w:t xml:space="preserve"> </w:t>
      </w:r>
      <w:r w:rsidRPr="007C3CBD">
        <w:rPr>
          <w:sz w:val="22"/>
          <w:szCs w:val="22"/>
          <w:lang w:val="sk-SK"/>
        </w:rPr>
        <w:t>obstarávateľ</w:t>
      </w:r>
      <w:r w:rsidRPr="007C3CBD">
        <w:rPr>
          <w:spacing w:val="-12"/>
          <w:sz w:val="22"/>
          <w:szCs w:val="22"/>
          <w:lang w:val="sk-SK"/>
        </w:rPr>
        <w:t xml:space="preserve"> </w:t>
      </w:r>
      <w:r w:rsidRPr="007C3CBD">
        <w:rPr>
          <w:sz w:val="22"/>
          <w:szCs w:val="22"/>
          <w:lang w:val="sk-SK"/>
        </w:rPr>
        <w:t>a</w:t>
      </w:r>
      <w:r w:rsidRPr="007C3CBD">
        <w:rPr>
          <w:spacing w:val="-12"/>
          <w:sz w:val="22"/>
          <w:szCs w:val="22"/>
          <w:lang w:val="sk-SK"/>
        </w:rPr>
        <w:t xml:space="preserve"> </w:t>
      </w:r>
      <w:r w:rsidRPr="007C3CBD">
        <w:rPr>
          <w:sz w:val="22"/>
          <w:szCs w:val="22"/>
          <w:lang w:val="sk-SK"/>
        </w:rPr>
        <w:t>obstarávateľ v súhrnnej správe za každú takúto zákazku uvedú najmä zmluvnú cenu, predmet zákazky, identifikáciu dodávateľa v rozsahu meno a priezvisko, obchodné meno</w:t>
      </w:r>
      <w:r w:rsidR="005A6435" w:rsidRPr="007C3CBD">
        <w:rPr>
          <w:sz w:val="22"/>
          <w:szCs w:val="22"/>
          <w:lang w:val="sk-SK"/>
        </w:rPr>
        <w:t xml:space="preserve"> </w:t>
      </w:r>
      <w:r w:rsidRPr="007C3CBD">
        <w:rPr>
          <w:spacing w:val="-44"/>
          <w:sz w:val="22"/>
          <w:szCs w:val="22"/>
          <w:lang w:val="sk-SK"/>
        </w:rPr>
        <w:t xml:space="preserve"> </w:t>
      </w:r>
      <w:r w:rsidRPr="007C3CBD">
        <w:rPr>
          <w:sz w:val="22"/>
          <w:szCs w:val="22"/>
          <w:lang w:val="sk-SK"/>
        </w:rPr>
        <w:t>alebo názov, adresa pobytu,</w:t>
      </w:r>
      <w:r w:rsidRPr="007C3CBD">
        <w:rPr>
          <w:spacing w:val="-13"/>
          <w:sz w:val="22"/>
          <w:szCs w:val="22"/>
          <w:lang w:val="sk-SK"/>
        </w:rPr>
        <w:t xml:space="preserve"> </w:t>
      </w:r>
      <w:r w:rsidRPr="007C3CBD">
        <w:rPr>
          <w:sz w:val="22"/>
          <w:szCs w:val="22"/>
          <w:lang w:val="sk-SK"/>
        </w:rPr>
        <w:t>sídlo</w:t>
      </w:r>
      <w:r w:rsidRPr="007C3CBD">
        <w:rPr>
          <w:spacing w:val="-17"/>
          <w:sz w:val="22"/>
          <w:szCs w:val="22"/>
          <w:lang w:val="sk-SK"/>
        </w:rPr>
        <w:t xml:space="preserve"> </w:t>
      </w:r>
      <w:r w:rsidRPr="007C3CBD">
        <w:rPr>
          <w:sz w:val="22"/>
          <w:szCs w:val="22"/>
          <w:lang w:val="sk-SK"/>
        </w:rPr>
        <w:t>alebo</w:t>
      </w:r>
      <w:r w:rsidRPr="007C3CBD">
        <w:rPr>
          <w:spacing w:val="-14"/>
          <w:sz w:val="22"/>
          <w:szCs w:val="22"/>
          <w:lang w:val="sk-SK"/>
        </w:rPr>
        <w:t xml:space="preserve"> </w:t>
      </w:r>
      <w:r w:rsidRPr="007C3CBD">
        <w:rPr>
          <w:sz w:val="22"/>
          <w:szCs w:val="22"/>
          <w:lang w:val="sk-SK"/>
        </w:rPr>
        <w:t>miesto</w:t>
      </w:r>
      <w:r w:rsidRPr="007C3CBD">
        <w:rPr>
          <w:spacing w:val="-12"/>
          <w:sz w:val="22"/>
          <w:szCs w:val="22"/>
          <w:lang w:val="sk-SK"/>
        </w:rPr>
        <w:t xml:space="preserve"> </w:t>
      </w:r>
      <w:r w:rsidRPr="007C3CBD">
        <w:rPr>
          <w:sz w:val="22"/>
          <w:szCs w:val="22"/>
          <w:lang w:val="sk-SK"/>
        </w:rPr>
        <w:t>podnikania,</w:t>
      </w:r>
      <w:r w:rsidRPr="007C3CBD">
        <w:rPr>
          <w:spacing w:val="-12"/>
          <w:sz w:val="22"/>
          <w:szCs w:val="22"/>
          <w:lang w:val="sk-SK"/>
        </w:rPr>
        <w:t xml:space="preserve"> </w:t>
      </w:r>
      <w:r w:rsidRPr="007C3CBD">
        <w:rPr>
          <w:sz w:val="22"/>
          <w:szCs w:val="22"/>
          <w:lang w:val="sk-SK"/>
        </w:rPr>
        <w:t>identifikačné</w:t>
      </w:r>
      <w:r w:rsidRPr="007C3CBD">
        <w:rPr>
          <w:spacing w:val="-14"/>
          <w:sz w:val="22"/>
          <w:szCs w:val="22"/>
          <w:lang w:val="sk-SK"/>
        </w:rPr>
        <w:t xml:space="preserve"> </w:t>
      </w:r>
      <w:r w:rsidRPr="007C3CBD">
        <w:rPr>
          <w:sz w:val="22"/>
          <w:szCs w:val="22"/>
          <w:lang w:val="sk-SK"/>
        </w:rPr>
        <w:t>číslo</w:t>
      </w:r>
      <w:r w:rsidRPr="007C3CBD">
        <w:rPr>
          <w:spacing w:val="-17"/>
          <w:sz w:val="22"/>
          <w:szCs w:val="22"/>
          <w:lang w:val="sk-SK"/>
        </w:rPr>
        <w:t xml:space="preserve"> </w:t>
      </w:r>
      <w:r w:rsidRPr="007C3CBD">
        <w:rPr>
          <w:sz w:val="22"/>
          <w:szCs w:val="22"/>
          <w:lang w:val="sk-SK"/>
        </w:rPr>
        <w:t>alebo</w:t>
      </w:r>
      <w:r w:rsidRPr="007C3CBD">
        <w:rPr>
          <w:spacing w:val="-14"/>
          <w:sz w:val="22"/>
          <w:szCs w:val="22"/>
          <w:lang w:val="sk-SK"/>
        </w:rPr>
        <w:t xml:space="preserve"> </w:t>
      </w:r>
      <w:r w:rsidRPr="007C3CBD">
        <w:rPr>
          <w:sz w:val="22"/>
          <w:szCs w:val="22"/>
          <w:lang w:val="sk-SK"/>
        </w:rPr>
        <w:t>dátum</w:t>
      </w:r>
      <w:r w:rsidRPr="007C3CBD">
        <w:rPr>
          <w:spacing w:val="-13"/>
          <w:sz w:val="22"/>
          <w:szCs w:val="22"/>
          <w:lang w:val="sk-SK"/>
        </w:rPr>
        <w:t xml:space="preserve"> </w:t>
      </w:r>
      <w:r w:rsidRPr="007C3CBD">
        <w:rPr>
          <w:sz w:val="22"/>
          <w:szCs w:val="22"/>
          <w:lang w:val="sk-SK"/>
        </w:rPr>
        <w:t>narodenia,</w:t>
      </w:r>
      <w:r w:rsidRPr="007C3CBD">
        <w:rPr>
          <w:spacing w:val="-15"/>
          <w:sz w:val="22"/>
          <w:szCs w:val="22"/>
          <w:lang w:val="sk-SK"/>
        </w:rPr>
        <w:t xml:space="preserve"> </w:t>
      </w:r>
      <w:r w:rsidRPr="007C3CBD">
        <w:rPr>
          <w:sz w:val="22"/>
          <w:szCs w:val="22"/>
          <w:lang w:val="sk-SK"/>
        </w:rPr>
        <w:t>ak</w:t>
      </w:r>
      <w:r w:rsidRPr="007C3CBD">
        <w:rPr>
          <w:spacing w:val="-17"/>
          <w:sz w:val="22"/>
          <w:szCs w:val="22"/>
          <w:lang w:val="sk-SK"/>
        </w:rPr>
        <w:t xml:space="preserve"> </w:t>
      </w:r>
      <w:r w:rsidRPr="007C3CBD">
        <w:rPr>
          <w:sz w:val="22"/>
          <w:szCs w:val="22"/>
          <w:lang w:val="sk-SK"/>
        </w:rPr>
        <w:t>nebolo pridelené</w:t>
      </w:r>
      <w:r w:rsidRPr="007C3CBD">
        <w:rPr>
          <w:spacing w:val="-12"/>
          <w:sz w:val="22"/>
          <w:szCs w:val="22"/>
          <w:lang w:val="sk-SK"/>
        </w:rPr>
        <w:t xml:space="preserve"> </w:t>
      </w:r>
      <w:r w:rsidRPr="007C3CBD">
        <w:rPr>
          <w:sz w:val="22"/>
          <w:szCs w:val="22"/>
          <w:lang w:val="sk-SK"/>
        </w:rPr>
        <w:t>identifikačné</w:t>
      </w:r>
      <w:r w:rsidRPr="007C3CBD">
        <w:rPr>
          <w:spacing w:val="-11"/>
          <w:sz w:val="22"/>
          <w:szCs w:val="22"/>
          <w:lang w:val="sk-SK"/>
        </w:rPr>
        <w:t xml:space="preserve"> </w:t>
      </w:r>
      <w:r w:rsidRPr="007C3CBD">
        <w:rPr>
          <w:sz w:val="22"/>
          <w:szCs w:val="22"/>
          <w:lang w:val="sk-SK"/>
        </w:rPr>
        <w:t>číslo</w:t>
      </w:r>
      <w:r w:rsidRPr="007C3CBD">
        <w:rPr>
          <w:spacing w:val="-10"/>
          <w:sz w:val="22"/>
          <w:szCs w:val="22"/>
          <w:lang w:val="sk-SK"/>
        </w:rPr>
        <w:t xml:space="preserve"> </w:t>
      </w:r>
      <w:r w:rsidRPr="007C3CBD">
        <w:rPr>
          <w:sz w:val="22"/>
          <w:szCs w:val="22"/>
          <w:lang w:val="sk-SK"/>
        </w:rPr>
        <w:t>a</w:t>
      </w:r>
      <w:r w:rsidRPr="007C3CBD">
        <w:rPr>
          <w:spacing w:val="-8"/>
          <w:sz w:val="22"/>
          <w:szCs w:val="22"/>
          <w:lang w:val="sk-SK"/>
        </w:rPr>
        <w:t xml:space="preserve"> </w:t>
      </w:r>
      <w:r w:rsidRPr="007C3CBD">
        <w:rPr>
          <w:sz w:val="22"/>
          <w:szCs w:val="22"/>
          <w:lang w:val="sk-SK"/>
        </w:rPr>
        <w:t>ustanovenie</w:t>
      </w:r>
      <w:r w:rsidRPr="007C3CBD">
        <w:rPr>
          <w:spacing w:val="-8"/>
          <w:sz w:val="22"/>
          <w:szCs w:val="22"/>
          <w:lang w:val="sk-SK"/>
        </w:rPr>
        <w:t xml:space="preserve"> </w:t>
      </w:r>
      <w:r w:rsidRPr="007C3CBD">
        <w:rPr>
          <w:sz w:val="22"/>
          <w:szCs w:val="22"/>
          <w:lang w:val="sk-SK"/>
        </w:rPr>
        <w:t>§</w:t>
      </w:r>
      <w:r w:rsidRPr="007C3CBD">
        <w:rPr>
          <w:spacing w:val="-10"/>
          <w:sz w:val="22"/>
          <w:szCs w:val="22"/>
          <w:lang w:val="sk-SK"/>
        </w:rPr>
        <w:t xml:space="preserve"> </w:t>
      </w:r>
      <w:r w:rsidRPr="007C3CBD">
        <w:rPr>
          <w:sz w:val="22"/>
          <w:szCs w:val="22"/>
          <w:lang w:val="sk-SK"/>
        </w:rPr>
        <w:t>1</w:t>
      </w:r>
      <w:r w:rsidRPr="007C3CBD">
        <w:rPr>
          <w:spacing w:val="-12"/>
          <w:sz w:val="22"/>
          <w:szCs w:val="22"/>
          <w:lang w:val="sk-SK"/>
        </w:rPr>
        <w:t xml:space="preserve"> </w:t>
      </w:r>
      <w:r w:rsidRPr="007C3CBD">
        <w:rPr>
          <w:sz w:val="22"/>
          <w:szCs w:val="22"/>
          <w:lang w:val="sk-SK"/>
        </w:rPr>
        <w:t>ods.</w:t>
      </w:r>
      <w:r w:rsidRPr="007C3CBD">
        <w:rPr>
          <w:spacing w:val="-7"/>
          <w:sz w:val="22"/>
          <w:szCs w:val="22"/>
          <w:lang w:val="sk-SK"/>
        </w:rPr>
        <w:t xml:space="preserve"> </w:t>
      </w:r>
      <w:r w:rsidRPr="007C3CBD">
        <w:rPr>
          <w:sz w:val="22"/>
          <w:szCs w:val="22"/>
          <w:lang w:val="sk-SK"/>
        </w:rPr>
        <w:t>2</w:t>
      </w:r>
      <w:r w:rsidRPr="007C3CBD">
        <w:rPr>
          <w:spacing w:val="-12"/>
          <w:sz w:val="22"/>
          <w:szCs w:val="22"/>
          <w:lang w:val="sk-SK"/>
        </w:rPr>
        <w:t xml:space="preserve"> </w:t>
      </w:r>
      <w:r w:rsidRPr="007C3CBD">
        <w:rPr>
          <w:sz w:val="22"/>
          <w:szCs w:val="22"/>
          <w:lang w:val="sk-SK"/>
        </w:rPr>
        <w:t>až</w:t>
      </w:r>
      <w:r w:rsidRPr="007C3CBD">
        <w:rPr>
          <w:spacing w:val="-11"/>
          <w:sz w:val="22"/>
          <w:szCs w:val="22"/>
          <w:lang w:val="sk-SK"/>
        </w:rPr>
        <w:t xml:space="preserve"> </w:t>
      </w:r>
      <w:r w:rsidRPr="007C3CBD">
        <w:rPr>
          <w:sz w:val="22"/>
          <w:szCs w:val="22"/>
          <w:lang w:val="sk-SK"/>
        </w:rPr>
        <w:t>1</w:t>
      </w:r>
      <w:r w:rsidR="00873224" w:rsidRPr="007C3CBD">
        <w:rPr>
          <w:sz w:val="22"/>
          <w:szCs w:val="22"/>
          <w:lang w:val="sk-SK"/>
        </w:rPr>
        <w:t>5</w:t>
      </w:r>
      <w:r w:rsidRPr="007C3CBD">
        <w:rPr>
          <w:sz w:val="22"/>
          <w:szCs w:val="22"/>
          <w:lang w:val="sk-SK"/>
        </w:rPr>
        <w:t>,</w:t>
      </w:r>
      <w:r w:rsidRPr="007C3CBD">
        <w:rPr>
          <w:spacing w:val="-8"/>
          <w:sz w:val="22"/>
          <w:szCs w:val="22"/>
          <w:lang w:val="sk-SK"/>
        </w:rPr>
        <w:t xml:space="preserve"> </w:t>
      </w:r>
      <w:r w:rsidRPr="007C3CBD">
        <w:rPr>
          <w:sz w:val="22"/>
          <w:szCs w:val="22"/>
          <w:lang w:val="sk-SK"/>
        </w:rPr>
        <w:t>na</w:t>
      </w:r>
      <w:r w:rsidRPr="007C3CBD">
        <w:rPr>
          <w:spacing w:val="-8"/>
          <w:sz w:val="22"/>
          <w:szCs w:val="22"/>
          <w:lang w:val="sk-SK"/>
        </w:rPr>
        <w:t xml:space="preserve"> </w:t>
      </w:r>
      <w:r w:rsidRPr="007C3CBD">
        <w:rPr>
          <w:sz w:val="22"/>
          <w:szCs w:val="22"/>
          <w:lang w:val="sk-SK"/>
        </w:rPr>
        <w:t>základe</w:t>
      </w:r>
      <w:r w:rsidRPr="007C3CBD">
        <w:rPr>
          <w:spacing w:val="-8"/>
          <w:sz w:val="22"/>
          <w:szCs w:val="22"/>
          <w:lang w:val="sk-SK"/>
        </w:rPr>
        <w:t xml:space="preserve"> </w:t>
      </w:r>
      <w:r w:rsidRPr="007C3CBD">
        <w:rPr>
          <w:sz w:val="22"/>
          <w:szCs w:val="22"/>
          <w:lang w:val="sk-SK"/>
        </w:rPr>
        <w:t>ktorého</w:t>
      </w:r>
      <w:r w:rsidRPr="007C3CBD">
        <w:rPr>
          <w:spacing w:val="-7"/>
          <w:sz w:val="22"/>
          <w:szCs w:val="22"/>
          <w:lang w:val="sk-SK"/>
        </w:rPr>
        <w:t xml:space="preserve"> </w:t>
      </w:r>
      <w:r w:rsidRPr="007C3CBD">
        <w:rPr>
          <w:sz w:val="22"/>
          <w:szCs w:val="22"/>
          <w:lang w:val="sk-SK"/>
        </w:rPr>
        <w:t>bola</w:t>
      </w:r>
      <w:r w:rsidRPr="007C3CBD">
        <w:rPr>
          <w:spacing w:val="-8"/>
          <w:sz w:val="22"/>
          <w:szCs w:val="22"/>
          <w:lang w:val="sk-SK"/>
        </w:rPr>
        <w:t xml:space="preserve"> </w:t>
      </w:r>
      <w:r w:rsidRPr="007C3CBD">
        <w:rPr>
          <w:sz w:val="22"/>
          <w:szCs w:val="22"/>
          <w:lang w:val="sk-SK"/>
        </w:rPr>
        <w:t xml:space="preserve">zmluva uzavretá. </w:t>
      </w:r>
      <w:r w:rsidRPr="00B76F38">
        <w:rPr>
          <w:sz w:val="22"/>
          <w:szCs w:val="22"/>
          <w:highlight w:val="yellow"/>
          <w:lang w:val="sk-SK"/>
          <w:rPrChange w:id="20" w:author="Autor">
            <w:rPr>
              <w:sz w:val="22"/>
              <w:szCs w:val="22"/>
              <w:lang w:val="sk-SK"/>
            </w:rPr>
          </w:rPrChange>
        </w:rPr>
        <w:t>Verejný obstarávateľ a obstarávateľ nie sú povinní v súhrnnej správe podľa</w:t>
      </w:r>
      <w:r w:rsidRPr="00B76F38">
        <w:rPr>
          <w:spacing w:val="-35"/>
          <w:sz w:val="22"/>
          <w:szCs w:val="22"/>
          <w:highlight w:val="yellow"/>
          <w:lang w:val="sk-SK"/>
          <w:rPrChange w:id="21" w:author="Autor">
            <w:rPr>
              <w:spacing w:val="-35"/>
              <w:sz w:val="22"/>
              <w:szCs w:val="22"/>
              <w:lang w:val="sk-SK"/>
            </w:rPr>
          </w:rPrChange>
        </w:rPr>
        <w:t xml:space="preserve"> </w:t>
      </w:r>
      <w:r w:rsidRPr="00B76F38">
        <w:rPr>
          <w:sz w:val="22"/>
          <w:szCs w:val="22"/>
          <w:highlight w:val="yellow"/>
          <w:lang w:val="sk-SK"/>
          <w:rPrChange w:id="22" w:author="Autor">
            <w:rPr>
              <w:sz w:val="22"/>
              <w:szCs w:val="22"/>
              <w:lang w:val="sk-SK"/>
            </w:rPr>
          </w:rPrChange>
        </w:rPr>
        <w:t>prvej vety uviesť zmluvy, ktoré boli zverejnené v Centrálnom registri</w:t>
      </w:r>
      <w:r w:rsidRPr="00B76F38">
        <w:rPr>
          <w:spacing w:val="-3"/>
          <w:sz w:val="22"/>
          <w:szCs w:val="22"/>
          <w:highlight w:val="yellow"/>
          <w:lang w:val="sk-SK"/>
          <w:rPrChange w:id="23" w:author="Autor">
            <w:rPr>
              <w:spacing w:val="-3"/>
              <w:sz w:val="22"/>
              <w:szCs w:val="22"/>
              <w:lang w:val="sk-SK"/>
            </w:rPr>
          </w:rPrChange>
        </w:rPr>
        <w:t xml:space="preserve"> </w:t>
      </w:r>
      <w:r w:rsidRPr="00B76F38">
        <w:rPr>
          <w:sz w:val="22"/>
          <w:szCs w:val="22"/>
          <w:highlight w:val="yellow"/>
          <w:lang w:val="sk-SK"/>
          <w:rPrChange w:id="24" w:author="Autor">
            <w:rPr>
              <w:sz w:val="22"/>
              <w:szCs w:val="22"/>
              <w:lang w:val="sk-SK"/>
            </w:rPr>
          </w:rPrChange>
        </w:rPr>
        <w:t>zmlúv.“.</w:t>
      </w:r>
    </w:p>
    <w:p w14:paraId="75E0313D" w14:textId="77777777" w:rsidR="0010713C" w:rsidRPr="007C3CBD" w:rsidRDefault="0010713C" w:rsidP="002C507F">
      <w:pPr>
        <w:pStyle w:val="Odsekzoznamu"/>
        <w:tabs>
          <w:tab w:val="left" w:pos="477"/>
        </w:tabs>
        <w:spacing w:after="2"/>
        <w:ind w:firstLine="0"/>
        <w:rPr>
          <w:sz w:val="22"/>
          <w:szCs w:val="22"/>
          <w:lang w:val="sk-SK"/>
        </w:rPr>
      </w:pPr>
    </w:p>
    <w:p w14:paraId="34CDF0FD"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10 ods. 11 písmeno a)</w:t>
      </w:r>
      <w:r w:rsidRPr="007C3CBD">
        <w:rPr>
          <w:spacing w:val="-1"/>
          <w:sz w:val="22"/>
          <w:szCs w:val="22"/>
          <w:lang w:val="sk-SK"/>
        </w:rPr>
        <w:t xml:space="preserve"> </w:t>
      </w:r>
      <w:r w:rsidRPr="007C3CBD">
        <w:rPr>
          <w:sz w:val="22"/>
          <w:szCs w:val="22"/>
          <w:lang w:val="sk-SK"/>
        </w:rPr>
        <w:t>znie:</w:t>
      </w:r>
    </w:p>
    <w:p w14:paraId="5BA2EF41"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„a) zákazku, ktorú zadáva zastupiteľský úrad Slovenskej republiky v zahraničí a</w:t>
      </w:r>
      <w:r w:rsidR="0010713C" w:rsidRPr="007C3CBD">
        <w:rPr>
          <w:sz w:val="22"/>
          <w:szCs w:val="22"/>
          <w:lang w:val="sk-SK"/>
        </w:rPr>
        <w:t> </w:t>
      </w:r>
      <w:r w:rsidRPr="007C3CBD">
        <w:rPr>
          <w:sz w:val="22"/>
          <w:szCs w:val="22"/>
          <w:lang w:val="sk-SK"/>
        </w:rPr>
        <w:t>ktorej</w:t>
      </w:r>
      <w:r w:rsidR="0010713C" w:rsidRPr="007C3CBD">
        <w:rPr>
          <w:sz w:val="22"/>
          <w:szCs w:val="22"/>
          <w:lang w:val="sk-SK"/>
        </w:rPr>
        <w:t xml:space="preserve"> </w:t>
      </w:r>
      <w:r w:rsidRPr="007C3CBD">
        <w:rPr>
          <w:sz w:val="22"/>
          <w:szCs w:val="22"/>
          <w:lang w:val="sk-SK"/>
        </w:rPr>
        <w:t>predpokladaná hodnota je nižšia ako finančný limit podľa § 5 ods. 2,“.</w:t>
      </w:r>
    </w:p>
    <w:p w14:paraId="14C1662F" w14:textId="77777777" w:rsidR="00EE6A74" w:rsidRPr="007C3CBD" w:rsidRDefault="00EE6A74" w:rsidP="002C507F">
      <w:pPr>
        <w:pStyle w:val="Zkladntext"/>
        <w:spacing w:after="2"/>
        <w:rPr>
          <w:sz w:val="22"/>
          <w:szCs w:val="22"/>
          <w:lang w:val="sk-SK"/>
        </w:rPr>
      </w:pPr>
    </w:p>
    <w:p w14:paraId="5A79DD2F" w14:textId="77777777" w:rsidR="00403E16" w:rsidRPr="007C3CBD" w:rsidRDefault="00403E16" w:rsidP="00403E16">
      <w:pPr>
        <w:pStyle w:val="Odsekzoznamu"/>
        <w:numPr>
          <w:ilvl w:val="0"/>
          <w:numId w:val="18"/>
        </w:numPr>
        <w:tabs>
          <w:tab w:val="left" w:pos="477"/>
        </w:tabs>
        <w:spacing w:after="2"/>
        <w:ind w:right="115" w:hanging="361"/>
        <w:jc w:val="both"/>
        <w:rPr>
          <w:sz w:val="22"/>
          <w:szCs w:val="22"/>
          <w:lang w:val="sk-SK"/>
        </w:rPr>
      </w:pPr>
      <w:r w:rsidRPr="007C3CBD">
        <w:rPr>
          <w:sz w:val="22"/>
          <w:szCs w:val="22"/>
          <w:lang w:val="sk-SK"/>
        </w:rPr>
        <w:t>V § 11 odsek 1 znie:</w:t>
      </w:r>
    </w:p>
    <w:p w14:paraId="10273230" w14:textId="77777777" w:rsidR="00403E16" w:rsidRPr="007C3CBD" w:rsidRDefault="00403E16" w:rsidP="00391C3A">
      <w:pPr>
        <w:spacing w:after="2"/>
        <w:ind w:left="476"/>
        <w:jc w:val="both"/>
        <w:rPr>
          <w:rFonts w:eastAsia="Calibri"/>
          <w:sz w:val="22"/>
          <w:szCs w:val="22"/>
          <w:lang w:val="sk-SK"/>
        </w:rPr>
      </w:pPr>
      <w:r w:rsidRPr="00132788">
        <w:rPr>
          <w:sz w:val="22"/>
          <w:szCs w:val="22"/>
          <w:highlight w:val="yellow"/>
          <w:lang w:val="sk-SK"/>
          <w:rPrChange w:id="25" w:author="Autor">
            <w:rPr>
              <w:sz w:val="22"/>
              <w:szCs w:val="22"/>
              <w:lang w:val="sk-SK"/>
            </w:rPr>
          </w:rPrChange>
        </w:rPr>
        <w:t xml:space="preserve">„(1) </w:t>
      </w:r>
      <w:r w:rsidRPr="00132788">
        <w:rPr>
          <w:rFonts w:eastAsia="Calibri"/>
          <w:sz w:val="22"/>
          <w:szCs w:val="22"/>
          <w:highlight w:val="yellow"/>
          <w:lang w:val="sk-SK"/>
          <w:rPrChange w:id="26" w:author="Autor">
            <w:rPr>
              <w:rFonts w:eastAsia="Calibri"/>
              <w:sz w:val="22"/>
              <w:szCs w:val="22"/>
              <w:lang w:val="sk-SK"/>
            </w:rPr>
          </w:rPrChange>
        </w:rPr>
        <w:t>Verejný obstarávateľ a obstarávateľ nesmie uzavrieť zmluvu, koncesnú zmluvu alebo rámcovú dohodu s</w:t>
      </w:r>
    </w:p>
    <w:p w14:paraId="4ABD144F" w14:textId="77777777" w:rsidR="00403E16" w:rsidRPr="007C3CBD" w:rsidRDefault="00403E16" w:rsidP="00391C3A">
      <w:pPr>
        <w:numPr>
          <w:ilvl w:val="0"/>
          <w:numId w:val="25"/>
        </w:numPr>
        <w:spacing w:after="2"/>
        <w:ind w:left="900"/>
        <w:jc w:val="both"/>
        <w:rPr>
          <w:rFonts w:eastAsia="Calibri"/>
          <w:sz w:val="22"/>
          <w:szCs w:val="22"/>
          <w:lang w:val="sk-SK"/>
        </w:rPr>
      </w:pPr>
      <w:r w:rsidRPr="007C3CBD">
        <w:rPr>
          <w:rFonts w:eastAsia="Calibri"/>
          <w:sz w:val="22"/>
          <w:szCs w:val="22"/>
          <w:lang w:val="sk-SK"/>
        </w:rPr>
        <w:t>uchádzačom, ktorý má povinnosť zapisovať sa do registra partnerov verejného sektora</w:t>
      </w:r>
      <w:r w:rsidRPr="007C3CBD">
        <w:rPr>
          <w:rFonts w:eastAsia="Calibri"/>
          <w:sz w:val="22"/>
          <w:szCs w:val="22"/>
          <w:vertAlign w:val="superscript"/>
          <w:lang w:val="sk-SK"/>
        </w:rPr>
        <w:t xml:space="preserve">33) </w:t>
      </w:r>
      <w:r w:rsidRPr="007C3CBD">
        <w:rPr>
          <w:rFonts w:eastAsia="Calibri"/>
          <w:sz w:val="22"/>
          <w:szCs w:val="22"/>
          <w:lang w:val="sk-SK"/>
        </w:rPr>
        <w:t>a nie je zapísaný v registri partnerov verejného sektora,</w:t>
      </w:r>
      <w:r w:rsidRPr="007C3CBD">
        <w:rPr>
          <w:rFonts w:eastAsia="Calibri"/>
          <w:sz w:val="22"/>
          <w:szCs w:val="22"/>
          <w:vertAlign w:val="superscript"/>
          <w:lang w:val="sk-SK"/>
        </w:rPr>
        <w:t>34)</w:t>
      </w:r>
    </w:p>
    <w:p w14:paraId="52C0EF5E" w14:textId="77777777" w:rsidR="00403E16" w:rsidRPr="007C3CBD" w:rsidRDefault="00403E16" w:rsidP="00391C3A">
      <w:pPr>
        <w:numPr>
          <w:ilvl w:val="0"/>
          <w:numId w:val="25"/>
        </w:numPr>
        <w:spacing w:after="2"/>
        <w:ind w:left="900"/>
        <w:jc w:val="both"/>
        <w:rPr>
          <w:rFonts w:eastAsia="Calibri"/>
          <w:sz w:val="22"/>
          <w:szCs w:val="22"/>
          <w:lang w:val="sk-SK"/>
        </w:rPr>
      </w:pPr>
      <w:r w:rsidRPr="007C3CBD">
        <w:rPr>
          <w:rFonts w:eastAsia="Calibri"/>
          <w:sz w:val="22"/>
          <w:szCs w:val="22"/>
          <w:lang w:val="sk-SK"/>
        </w:rPr>
        <w:t>uchádzačom, ktorého subdodávateľ a subdodávateľ podľa osobitného predpisu</w:t>
      </w:r>
      <w:r w:rsidRPr="007C3CBD">
        <w:rPr>
          <w:rFonts w:eastAsia="Calibri"/>
          <w:sz w:val="22"/>
          <w:szCs w:val="22"/>
          <w:vertAlign w:val="superscript"/>
          <w:lang w:val="sk-SK"/>
        </w:rPr>
        <w:t>33)</w:t>
      </w:r>
      <w:r w:rsidRPr="007C3CBD">
        <w:rPr>
          <w:rFonts w:eastAsia="Calibri"/>
          <w:sz w:val="22"/>
          <w:szCs w:val="22"/>
          <w:lang w:val="sk-SK"/>
        </w:rPr>
        <w:t xml:space="preserve"> má povinnosť zapisovať sa do registra partnerov verejného sektora</w:t>
      </w:r>
      <w:r w:rsidRPr="007C3CBD">
        <w:rPr>
          <w:rFonts w:eastAsia="Calibri"/>
          <w:sz w:val="22"/>
          <w:szCs w:val="22"/>
          <w:vertAlign w:val="superscript"/>
          <w:lang w:val="sk-SK"/>
        </w:rPr>
        <w:t>33)</w:t>
      </w:r>
      <w:r w:rsidRPr="007C3CBD">
        <w:rPr>
          <w:rFonts w:eastAsia="Calibri"/>
          <w:sz w:val="22"/>
          <w:szCs w:val="22"/>
          <w:lang w:val="sk-SK"/>
        </w:rPr>
        <w:t xml:space="preserve"> a nie je zapísaný v registri partnerov verejného sektora</w:t>
      </w:r>
      <w:r w:rsidR="00B14B7E" w:rsidRPr="007C3CBD">
        <w:rPr>
          <w:rFonts w:eastAsia="Calibri"/>
          <w:sz w:val="22"/>
          <w:szCs w:val="22"/>
          <w:lang w:val="sk-SK"/>
        </w:rPr>
        <w:t>,</w:t>
      </w:r>
      <w:r w:rsidRPr="007C3CBD">
        <w:rPr>
          <w:rFonts w:eastAsia="Calibri"/>
          <w:sz w:val="22"/>
          <w:szCs w:val="22"/>
          <w:vertAlign w:val="superscript"/>
          <w:lang w:val="sk-SK"/>
        </w:rPr>
        <w:t>34)</w:t>
      </w:r>
    </w:p>
    <w:p w14:paraId="4EABCCBA" w14:textId="77777777" w:rsidR="00403E16" w:rsidRPr="00132788" w:rsidRDefault="00403E16" w:rsidP="00391C3A">
      <w:pPr>
        <w:numPr>
          <w:ilvl w:val="0"/>
          <w:numId w:val="25"/>
        </w:numPr>
        <w:spacing w:after="2"/>
        <w:ind w:left="900"/>
        <w:jc w:val="both"/>
        <w:rPr>
          <w:rFonts w:eastAsia="Calibri"/>
          <w:sz w:val="22"/>
          <w:szCs w:val="22"/>
          <w:highlight w:val="yellow"/>
          <w:lang w:val="sk-SK"/>
          <w:rPrChange w:id="27" w:author="Autor">
            <w:rPr>
              <w:rFonts w:eastAsia="Calibri"/>
              <w:sz w:val="22"/>
              <w:szCs w:val="22"/>
              <w:lang w:val="sk-SK"/>
            </w:rPr>
          </w:rPrChange>
        </w:rPr>
      </w:pPr>
      <w:r w:rsidRPr="00132788">
        <w:rPr>
          <w:rFonts w:eastAsia="Calibri"/>
          <w:sz w:val="22"/>
          <w:szCs w:val="22"/>
          <w:highlight w:val="yellow"/>
          <w:lang w:val="sk-SK"/>
          <w:rPrChange w:id="28" w:author="Autor">
            <w:rPr>
              <w:rFonts w:eastAsia="Calibri"/>
              <w:sz w:val="22"/>
              <w:szCs w:val="22"/>
              <w:lang w:val="sk-SK"/>
            </w:rPr>
          </w:rPrChange>
        </w:rPr>
        <w:t>uchádzačom, ktorý je zapísaný v registri partnerov verejného sektora</w:t>
      </w:r>
      <w:r w:rsidRPr="00132788">
        <w:rPr>
          <w:rFonts w:eastAsia="Calibri"/>
          <w:sz w:val="22"/>
          <w:szCs w:val="22"/>
          <w:highlight w:val="yellow"/>
          <w:vertAlign w:val="superscript"/>
          <w:lang w:val="sk-SK"/>
          <w:rPrChange w:id="29" w:author="Autor">
            <w:rPr>
              <w:rFonts w:eastAsia="Calibri"/>
              <w:sz w:val="22"/>
              <w:szCs w:val="22"/>
              <w:vertAlign w:val="superscript"/>
              <w:lang w:val="sk-SK"/>
            </w:rPr>
          </w:rPrChange>
        </w:rPr>
        <w:t>34)</w:t>
      </w:r>
      <w:r w:rsidRPr="00132788">
        <w:rPr>
          <w:rFonts w:eastAsia="Calibri"/>
          <w:sz w:val="22"/>
          <w:szCs w:val="22"/>
          <w:highlight w:val="yellow"/>
          <w:lang w:val="sk-SK"/>
          <w:rPrChange w:id="30" w:author="Autor">
            <w:rPr>
              <w:rFonts w:eastAsia="Calibri"/>
              <w:sz w:val="22"/>
              <w:szCs w:val="22"/>
              <w:lang w:val="sk-SK"/>
            </w:rPr>
          </w:rPrChange>
        </w:rPr>
        <w:t xml:space="preserve"> a ktorého konečným užívateľom výhod je</w:t>
      </w:r>
    </w:p>
    <w:p w14:paraId="2FD9E4C5"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prezident Slovenskej republiky,</w:t>
      </w:r>
    </w:p>
    <w:p w14:paraId="4F256CE7" w14:textId="77777777" w:rsidR="00403E16" w:rsidRPr="007C3CBD" w:rsidRDefault="00403E16" w:rsidP="00C21388">
      <w:pPr>
        <w:numPr>
          <w:ilvl w:val="0"/>
          <w:numId w:val="136"/>
        </w:numPr>
        <w:spacing w:after="2"/>
        <w:ind w:left="1276"/>
        <w:jc w:val="both"/>
        <w:rPr>
          <w:rFonts w:eastAsia="Calibri"/>
          <w:sz w:val="22"/>
          <w:szCs w:val="22"/>
          <w:lang w:val="sk-SK"/>
        </w:rPr>
      </w:pPr>
      <w:r w:rsidRPr="007C3CBD">
        <w:rPr>
          <w:rFonts w:eastAsia="Calibri"/>
          <w:sz w:val="22"/>
          <w:szCs w:val="22"/>
          <w:lang w:val="sk-SK"/>
        </w:rPr>
        <w:t>člen vlády,</w:t>
      </w:r>
    </w:p>
    <w:p w14:paraId="69CFA837"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vedúci ústredného orgán</w:t>
      </w:r>
      <w:r w:rsidR="00B14B7E" w:rsidRPr="007C3CBD">
        <w:rPr>
          <w:rFonts w:eastAsia="Calibri"/>
          <w:sz w:val="22"/>
          <w:szCs w:val="22"/>
          <w:lang w:val="sk-SK"/>
        </w:rPr>
        <w:t>u</w:t>
      </w:r>
      <w:r w:rsidRPr="007C3CBD">
        <w:rPr>
          <w:rFonts w:eastAsia="Calibri"/>
          <w:sz w:val="22"/>
          <w:szCs w:val="22"/>
          <w:lang w:val="sk-SK"/>
        </w:rPr>
        <w:t xml:space="preserve"> štátnej správy, ktor</w:t>
      </w:r>
      <w:r w:rsidR="00B14B7E" w:rsidRPr="007C3CBD">
        <w:rPr>
          <w:rFonts w:eastAsia="Calibri"/>
          <w:sz w:val="22"/>
          <w:szCs w:val="22"/>
          <w:lang w:val="sk-SK"/>
        </w:rPr>
        <w:t>ý</w:t>
      </w:r>
      <w:r w:rsidRPr="007C3CBD">
        <w:rPr>
          <w:rFonts w:eastAsia="Calibri"/>
          <w:sz w:val="22"/>
          <w:szCs w:val="22"/>
          <w:lang w:val="sk-SK"/>
        </w:rPr>
        <w:t xml:space="preserve"> nie je členom vlády,</w:t>
      </w:r>
    </w:p>
    <w:p w14:paraId="5E753F10"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sudca Ústavného súdu Slovenskej republiky a</w:t>
      </w:r>
      <w:r w:rsidR="00D36D24" w:rsidRPr="007C3CBD">
        <w:rPr>
          <w:rFonts w:eastAsia="Calibri"/>
          <w:sz w:val="22"/>
          <w:szCs w:val="22"/>
          <w:lang w:val="sk-SK"/>
        </w:rPr>
        <w:t>lebo</w:t>
      </w:r>
      <w:r w:rsidRPr="007C3CBD">
        <w:rPr>
          <w:rFonts w:eastAsia="Calibri"/>
          <w:sz w:val="22"/>
          <w:szCs w:val="22"/>
          <w:lang w:val="sk-SK"/>
        </w:rPr>
        <w:t> sudca,</w:t>
      </w:r>
    </w:p>
    <w:p w14:paraId="53013708"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predseda</w:t>
      </w:r>
      <w:r w:rsidR="00D36D24" w:rsidRPr="007C3CBD">
        <w:rPr>
          <w:rFonts w:eastAsia="Calibri"/>
          <w:sz w:val="22"/>
          <w:szCs w:val="22"/>
          <w:lang w:val="sk-SK"/>
        </w:rPr>
        <w:t xml:space="preserve"> Najvyššieho súdu Slovenskej republiky</w:t>
      </w:r>
      <w:r w:rsidRPr="007C3CBD">
        <w:rPr>
          <w:rFonts w:eastAsia="Calibri"/>
          <w:sz w:val="22"/>
          <w:szCs w:val="22"/>
          <w:lang w:val="sk-SK"/>
        </w:rPr>
        <w:t xml:space="preserve"> a</w:t>
      </w:r>
      <w:r w:rsidR="00D36D24" w:rsidRPr="007C3CBD">
        <w:rPr>
          <w:rFonts w:eastAsia="Calibri"/>
          <w:sz w:val="22"/>
          <w:szCs w:val="22"/>
          <w:lang w:val="sk-SK"/>
        </w:rPr>
        <w:t>lebo</w:t>
      </w:r>
      <w:r w:rsidRPr="007C3CBD">
        <w:rPr>
          <w:rFonts w:eastAsia="Calibri"/>
          <w:sz w:val="22"/>
          <w:szCs w:val="22"/>
          <w:lang w:val="sk-SK"/>
        </w:rPr>
        <w:t xml:space="preserve"> podpredseda Najvyššieho súdu Slovenskej republiky,</w:t>
      </w:r>
    </w:p>
    <w:p w14:paraId="70A90F29"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generálny prokurátor Slovenskej republiky, špeciálny prokurátor a</w:t>
      </w:r>
      <w:r w:rsidR="00D36D24" w:rsidRPr="007C3CBD">
        <w:rPr>
          <w:rFonts w:eastAsia="Calibri"/>
          <w:sz w:val="22"/>
          <w:szCs w:val="22"/>
          <w:lang w:val="sk-SK"/>
        </w:rPr>
        <w:t>lebo</w:t>
      </w:r>
      <w:r w:rsidRPr="007C3CBD">
        <w:rPr>
          <w:rFonts w:eastAsia="Calibri"/>
          <w:sz w:val="22"/>
          <w:szCs w:val="22"/>
          <w:lang w:val="sk-SK"/>
        </w:rPr>
        <w:t> prokurátor,</w:t>
      </w:r>
    </w:p>
    <w:p w14:paraId="20B78F42"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 xml:space="preserve">verejný ochranca práv, </w:t>
      </w:r>
    </w:p>
    <w:p w14:paraId="3CFF9817"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predseda</w:t>
      </w:r>
      <w:r w:rsidR="00D36D24" w:rsidRPr="007C3CBD">
        <w:rPr>
          <w:rFonts w:eastAsia="Calibri"/>
          <w:sz w:val="22"/>
          <w:szCs w:val="22"/>
          <w:lang w:val="sk-SK"/>
        </w:rPr>
        <w:t xml:space="preserve"> Najvyššieho kontrolného úradu Slovenskej republiky</w:t>
      </w:r>
      <w:r w:rsidRPr="007C3CBD">
        <w:rPr>
          <w:rFonts w:eastAsia="Calibri"/>
          <w:sz w:val="22"/>
          <w:szCs w:val="22"/>
          <w:lang w:val="sk-SK"/>
        </w:rPr>
        <w:t xml:space="preserve"> a podpredseda Najvyššieho kontrolného úradu Slovenskej republiky,</w:t>
      </w:r>
    </w:p>
    <w:p w14:paraId="347A7E47" w14:textId="77777777" w:rsidR="00403E16" w:rsidRPr="007C3CBD" w:rsidRDefault="00403E16" w:rsidP="00403E16">
      <w:pPr>
        <w:numPr>
          <w:ilvl w:val="0"/>
          <w:numId w:val="136"/>
        </w:numPr>
        <w:spacing w:after="2"/>
        <w:ind w:left="1276"/>
        <w:jc w:val="both"/>
        <w:rPr>
          <w:rFonts w:eastAsia="Calibri"/>
          <w:sz w:val="22"/>
          <w:szCs w:val="22"/>
          <w:lang w:val="sk-SK"/>
        </w:rPr>
      </w:pPr>
      <w:r w:rsidRPr="007C3CBD">
        <w:rPr>
          <w:rFonts w:eastAsia="Calibri"/>
          <w:sz w:val="22"/>
          <w:szCs w:val="22"/>
          <w:lang w:val="sk-SK"/>
        </w:rPr>
        <w:t>štátny tajomník,</w:t>
      </w:r>
    </w:p>
    <w:p w14:paraId="5A4B2E0D" w14:textId="77777777" w:rsidR="00D36D24" w:rsidRPr="007C3CBD" w:rsidRDefault="00D36D24" w:rsidP="00403E16">
      <w:pPr>
        <w:numPr>
          <w:ilvl w:val="0"/>
          <w:numId w:val="136"/>
        </w:numPr>
        <w:spacing w:after="2"/>
        <w:ind w:left="1276"/>
        <w:jc w:val="both"/>
        <w:rPr>
          <w:rFonts w:eastAsia="Calibri"/>
          <w:sz w:val="22"/>
          <w:szCs w:val="22"/>
          <w:lang w:val="sk-SK"/>
        </w:rPr>
      </w:pPr>
      <w:r w:rsidRPr="007C3CBD">
        <w:rPr>
          <w:rFonts w:eastAsia="Calibri"/>
          <w:sz w:val="22"/>
          <w:szCs w:val="22"/>
          <w:lang w:val="sk-SK"/>
        </w:rPr>
        <w:t>generálny tajomník služobného úradu,</w:t>
      </w:r>
    </w:p>
    <w:p w14:paraId="113294C6" w14:textId="77777777" w:rsidR="00D36D24" w:rsidRPr="007C3CBD" w:rsidRDefault="00D36D24"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prednosta okresného úradu,</w:t>
      </w:r>
    </w:p>
    <w:p w14:paraId="5C82208F"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 xml:space="preserve">primátor </w:t>
      </w:r>
      <w:r w:rsidR="00150510" w:rsidRPr="007C3CBD">
        <w:rPr>
          <w:rFonts w:eastAsia="Calibri"/>
          <w:sz w:val="22"/>
          <w:szCs w:val="22"/>
          <w:lang w:val="sk-SK"/>
        </w:rPr>
        <w:t xml:space="preserve">hlavného mesta Slovenskej republiky Bratislavy, primátor </w:t>
      </w:r>
      <w:r w:rsidRPr="007C3CBD">
        <w:rPr>
          <w:rFonts w:eastAsia="Calibri"/>
          <w:sz w:val="22"/>
          <w:szCs w:val="22"/>
          <w:lang w:val="sk-SK"/>
        </w:rPr>
        <w:t>krajské</w:t>
      </w:r>
      <w:r w:rsidR="00667A19" w:rsidRPr="007C3CBD">
        <w:rPr>
          <w:rFonts w:eastAsia="Calibri"/>
          <w:sz w:val="22"/>
          <w:szCs w:val="22"/>
          <w:lang w:val="sk-SK"/>
        </w:rPr>
        <w:t>ho mesta</w:t>
      </w:r>
      <w:r w:rsidRPr="007C3CBD">
        <w:rPr>
          <w:rFonts w:eastAsia="Calibri"/>
          <w:sz w:val="22"/>
          <w:szCs w:val="22"/>
          <w:lang w:val="sk-SK"/>
        </w:rPr>
        <w:t xml:space="preserve"> a</w:t>
      </w:r>
      <w:r w:rsidR="00667A19" w:rsidRPr="007C3CBD">
        <w:rPr>
          <w:rFonts w:eastAsia="Calibri"/>
          <w:sz w:val="22"/>
          <w:szCs w:val="22"/>
          <w:lang w:val="sk-SK"/>
        </w:rPr>
        <w:t>lebo primátor</w:t>
      </w:r>
      <w:r w:rsidRPr="007C3CBD">
        <w:rPr>
          <w:rFonts w:eastAsia="Calibri"/>
          <w:sz w:val="22"/>
          <w:szCs w:val="22"/>
          <w:lang w:val="sk-SK"/>
        </w:rPr>
        <w:t> okresné</w:t>
      </w:r>
      <w:r w:rsidR="00667A19" w:rsidRPr="007C3CBD">
        <w:rPr>
          <w:rFonts w:eastAsia="Calibri"/>
          <w:sz w:val="22"/>
          <w:szCs w:val="22"/>
          <w:lang w:val="sk-SK"/>
        </w:rPr>
        <w:t>ho</w:t>
      </w:r>
      <w:r w:rsidRPr="007C3CBD">
        <w:rPr>
          <w:rFonts w:eastAsia="Calibri"/>
          <w:sz w:val="22"/>
          <w:szCs w:val="22"/>
          <w:lang w:val="sk-SK"/>
        </w:rPr>
        <w:t xml:space="preserve"> mestá,</w:t>
      </w:r>
    </w:p>
    <w:p w14:paraId="0727E35F" w14:textId="77777777" w:rsidR="00403E16" w:rsidRPr="007C3CBD" w:rsidRDefault="00403E16" w:rsidP="00391C3A">
      <w:pPr>
        <w:numPr>
          <w:ilvl w:val="0"/>
          <w:numId w:val="136"/>
        </w:numPr>
        <w:spacing w:after="2"/>
        <w:ind w:left="1276"/>
        <w:jc w:val="both"/>
        <w:rPr>
          <w:rFonts w:eastAsia="Calibri"/>
          <w:sz w:val="22"/>
          <w:szCs w:val="22"/>
          <w:lang w:val="sk-SK"/>
        </w:rPr>
      </w:pPr>
      <w:r w:rsidRPr="007C3CBD">
        <w:rPr>
          <w:rFonts w:eastAsia="Calibri"/>
          <w:sz w:val="22"/>
          <w:szCs w:val="22"/>
          <w:lang w:val="sk-SK"/>
        </w:rPr>
        <w:t>predseda vyššieho územného celku</w:t>
      </w:r>
      <w:r w:rsidR="00667A19" w:rsidRPr="007C3CBD">
        <w:rPr>
          <w:rFonts w:eastAsia="Calibri"/>
          <w:sz w:val="22"/>
          <w:szCs w:val="22"/>
          <w:lang w:val="sk-SK"/>
        </w:rPr>
        <w:t>.</w:t>
      </w:r>
    </w:p>
    <w:p w14:paraId="204A69B0" w14:textId="77777777" w:rsidR="00403E16" w:rsidRPr="007C3CBD" w:rsidRDefault="00403E16" w:rsidP="00391C3A">
      <w:pPr>
        <w:numPr>
          <w:ilvl w:val="0"/>
          <w:numId w:val="25"/>
        </w:numPr>
        <w:spacing w:after="2"/>
        <w:ind w:left="900"/>
        <w:jc w:val="both"/>
        <w:rPr>
          <w:rFonts w:eastAsia="Calibri"/>
          <w:sz w:val="22"/>
          <w:szCs w:val="22"/>
          <w:lang w:val="sk-SK"/>
        </w:rPr>
      </w:pPr>
      <w:r w:rsidRPr="007C3CBD">
        <w:rPr>
          <w:rFonts w:eastAsia="Calibri"/>
          <w:sz w:val="22"/>
          <w:szCs w:val="22"/>
          <w:lang w:val="sk-SK"/>
        </w:rPr>
        <w:t>uchádzačom, ktorého subdodávateľ a subdodávateľ podľa osobitného predpisu</w:t>
      </w:r>
      <w:r w:rsidRPr="007C3CBD">
        <w:rPr>
          <w:rFonts w:eastAsia="Calibri"/>
          <w:sz w:val="22"/>
          <w:szCs w:val="22"/>
          <w:vertAlign w:val="superscript"/>
          <w:lang w:val="sk-SK"/>
        </w:rPr>
        <w:t>33)</w:t>
      </w:r>
      <w:r w:rsidRPr="007C3CBD">
        <w:rPr>
          <w:rFonts w:eastAsia="Calibri"/>
          <w:sz w:val="22"/>
          <w:szCs w:val="22"/>
          <w:lang w:val="sk-SK"/>
        </w:rPr>
        <w:t xml:space="preserve"> je zapísaný v registri partnerov verejného sektora</w:t>
      </w:r>
      <w:r w:rsidRPr="007C3CBD">
        <w:rPr>
          <w:rFonts w:eastAsia="Calibri"/>
          <w:sz w:val="22"/>
          <w:szCs w:val="22"/>
          <w:vertAlign w:val="superscript"/>
          <w:lang w:val="sk-SK"/>
        </w:rPr>
        <w:t>34)</w:t>
      </w:r>
      <w:r w:rsidRPr="007C3CBD">
        <w:rPr>
          <w:rFonts w:eastAsia="Calibri"/>
          <w:sz w:val="22"/>
          <w:szCs w:val="22"/>
          <w:lang w:val="sk-SK"/>
        </w:rPr>
        <w:t xml:space="preserve"> a konečným užívateľom týchto subdodávateľov je osoba podľa písm</w:t>
      </w:r>
      <w:r w:rsidR="006312EF" w:rsidRPr="007C3CBD">
        <w:rPr>
          <w:rFonts w:eastAsia="Calibri"/>
          <w:sz w:val="22"/>
          <w:szCs w:val="22"/>
          <w:lang w:val="sk-SK"/>
        </w:rPr>
        <w:t>ena</w:t>
      </w:r>
      <w:r w:rsidRPr="007C3CBD">
        <w:rPr>
          <w:rFonts w:eastAsia="Calibri"/>
          <w:sz w:val="22"/>
          <w:szCs w:val="22"/>
          <w:lang w:val="sk-SK"/>
        </w:rPr>
        <w:t xml:space="preserve"> c).</w:t>
      </w:r>
      <w:r w:rsidR="00064128" w:rsidRPr="007C3CBD">
        <w:rPr>
          <w:rFonts w:eastAsia="Calibri"/>
          <w:sz w:val="22"/>
          <w:szCs w:val="22"/>
          <w:lang w:val="sk-SK"/>
        </w:rPr>
        <w:t>“.</w:t>
      </w:r>
      <w:r w:rsidRPr="007C3CBD">
        <w:rPr>
          <w:rFonts w:eastAsia="Calibri"/>
          <w:sz w:val="22"/>
          <w:szCs w:val="22"/>
          <w:lang w:val="sk-SK"/>
        </w:rPr>
        <w:t xml:space="preserve"> </w:t>
      </w:r>
    </w:p>
    <w:p w14:paraId="61C544ED" w14:textId="77777777" w:rsidR="00403E16" w:rsidRPr="007C3CBD" w:rsidRDefault="00403E16" w:rsidP="00391C3A">
      <w:pPr>
        <w:pStyle w:val="Odsekzoznamu"/>
        <w:tabs>
          <w:tab w:val="left" w:pos="477"/>
        </w:tabs>
        <w:spacing w:after="2"/>
        <w:ind w:right="115" w:firstLine="0"/>
        <w:jc w:val="both"/>
        <w:rPr>
          <w:sz w:val="22"/>
          <w:szCs w:val="22"/>
          <w:lang w:val="sk-SK"/>
        </w:rPr>
      </w:pPr>
    </w:p>
    <w:p w14:paraId="14013736" w14:textId="5A8C756D" w:rsidR="006834D9" w:rsidRPr="007C3CBD" w:rsidRDefault="006834D9" w:rsidP="002C507F">
      <w:pPr>
        <w:pStyle w:val="Odsekzoznamu"/>
        <w:numPr>
          <w:ilvl w:val="0"/>
          <w:numId w:val="18"/>
        </w:numPr>
        <w:tabs>
          <w:tab w:val="left" w:pos="477"/>
        </w:tabs>
        <w:spacing w:after="2"/>
        <w:ind w:right="115" w:hanging="361"/>
        <w:jc w:val="both"/>
        <w:rPr>
          <w:sz w:val="22"/>
          <w:szCs w:val="22"/>
          <w:lang w:val="sk-SK"/>
        </w:rPr>
      </w:pPr>
      <w:r w:rsidRPr="007C3CBD">
        <w:rPr>
          <w:sz w:val="22"/>
          <w:szCs w:val="22"/>
          <w:lang w:val="sk-SK"/>
        </w:rPr>
        <w:t>V § 11 ods. 2 sa za slová „odseku 1“ vkladajú slová „písm. a) a b)“.</w:t>
      </w:r>
    </w:p>
    <w:p w14:paraId="5981AE1D" w14:textId="77777777" w:rsidR="006834D9" w:rsidRPr="007C3CBD" w:rsidRDefault="006834D9" w:rsidP="00A3253E">
      <w:pPr>
        <w:pStyle w:val="Odsekzoznamu"/>
        <w:tabs>
          <w:tab w:val="left" w:pos="477"/>
        </w:tabs>
        <w:spacing w:after="2"/>
        <w:ind w:right="115" w:firstLine="0"/>
        <w:jc w:val="both"/>
        <w:rPr>
          <w:sz w:val="22"/>
          <w:szCs w:val="22"/>
          <w:lang w:val="sk-SK"/>
        </w:rPr>
      </w:pPr>
    </w:p>
    <w:p w14:paraId="67F21695" w14:textId="1A06DAB6" w:rsidR="0008055D" w:rsidRPr="007C3CBD" w:rsidRDefault="0008055D" w:rsidP="002C507F">
      <w:pPr>
        <w:pStyle w:val="Odsekzoznamu"/>
        <w:numPr>
          <w:ilvl w:val="0"/>
          <w:numId w:val="18"/>
        </w:numPr>
        <w:tabs>
          <w:tab w:val="left" w:pos="477"/>
        </w:tabs>
        <w:spacing w:after="2"/>
        <w:ind w:right="115" w:hanging="361"/>
        <w:jc w:val="both"/>
        <w:rPr>
          <w:sz w:val="22"/>
          <w:szCs w:val="22"/>
          <w:lang w:val="sk-SK"/>
        </w:rPr>
      </w:pPr>
      <w:r w:rsidRPr="007C3CBD">
        <w:rPr>
          <w:sz w:val="22"/>
          <w:szCs w:val="22"/>
          <w:lang w:val="sk-SK"/>
        </w:rPr>
        <w:t>V § 12 ods. 1 sa slovo „úrad“ nahrádza slovami „Úrad pre verejné obstarávanie (ďalej len „úrad“)“.</w:t>
      </w:r>
    </w:p>
    <w:p w14:paraId="4D592DD7" w14:textId="77777777" w:rsidR="0008055D" w:rsidRPr="007C3CBD" w:rsidRDefault="0008055D" w:rsidP="002C507F">
      <w:pPr>
        <w:pStyle w:val="Odsekzoznamu"/>
        <w:tabs>
          <w:tab w:val="left" w:pos="477"/>
        </w:tabs>
        <w:spacing w:after="2"/>
        <w:ind w:right="115" w:firstLine="0"/>
        <w:rPr>
          <w:sz w:val="22"/>
          <w:szCs w:val="22"/>
          <w:lang w:val="sk-SK"/>
        </w:rPr>
      </w:pPr>
    </w:p>
    <w:p w14:paraId="71407788" w14:textId="77777777" w:rsidR="00EE6A74" w:rsidRPr="007C3CBD" w:rsidRDefault="00EE6A74" w:rsidP="002C507F">
      <w:pPr>
        <w:pStyle w:val="Odsekzoznamu"/>
        <w:numPr>
          <w:ilvl w:val="0"/>
          <w:numId w:val="18"/>
        </w:numPr>
        <w:tabs>
          <w:tab w:val="left" w:pos="477"/>
        </w:tabs>
        <w:spacing w:after="2"/>
        <w:ind w:right="115" w:hanging="361"/>
        <w:jc w:val="both"/>
        <w:rPr>
          <w:sz w:val="22"/>
          <w:szCs w:val="22"/>
          <w:lang w:val="sk-SK"/>
        </w:rPr>
      </w:pPr>
      <w:r w:rsidRPr="007C3CBD">
        <w:rPr>
          <w:sz w:val="22"/>
          <w:szCs w:val="22"/>
          <w:lang w:val="sk-SK"/>
        </w:rPr>
        <w:t xml:space="preserve">V § 12 ods. 6 sa </w:t>
      </w:r>
      <w:r w:rsidR="00E20E1D" w:rsidRPr="007C3CBD">
        <w:rPr>
          <w:sz w:val="22"/>
          <w:szCs w:val="22"/>
          <w:lang w:val="sk-SK"/>
        </w:rPr>
        <w:t xml:space="preserve">slová „Rade úradu (ďalej len „rada“)“ nahrádzajú slovom „úradu“, slovo „rada“ sa nahrádza slovom „úrad“ a </w:t>
      </w:r>
      <w:r w:rsidRPr="007C3CBD">
        <w:rPr>
          <w:sz w:val="22"/>
          <w:szCs w:val="22"/>
          <w:lang w:val="sk-SK"/>
        </w:rPr>
        <w:t xml:space="preserve">za tretiu vetu vkladá </w:t>
      </w:r>
      <w:r w:rsidR="0039385C" w:rsidRPr="007C3CBD">
        <w:rPr>
          <w:sz w:val="22"/>
          <w:szCs w:val="22"/>
          <w:lang w:val="sk-SK"/>
        </w:rPr>
        <w:t xml:space="preserve">táto </w:t>
      </w:r>
      <w:r w:rsidRPr="007C3CBD">
        <w:rPr>
          <w:sz w:val="22"/>
          <w:szCs w:val="22"/>
          <w:lang w:val="sk-SK"/>
        </w:rPr>
        <w:t>nová štvrtá veta:</w:t>
      </w:r>
      <w:r w:rsidR="0039385C" w:rsidRPr="007C3CBD">
        <w:rPr>
          <w:sz w:val="22"/>
          <w:szCs w:val="22"/>
          <w:lang w:val="sk-SK"/>
        </w:rPr>
        <w:t xml:space="preserve"> </w:t>
      </w:r>
      <w:r w:rsidRPr="007C3CBD">
        <w:rPr>
          <w:sz w:val="22"/>
          <w:szCs w:val="22"/>
          <w:lang w:val="sk-SK"/>
        </w:rPr>
        <w:t xml:space="preserve">„Po predložení návrhu na </w:t>
      </w:r>
      <w:r w:rsidRPr="007C3CBD">
        <w:rPr>
          <w:sz w:val="22"/>
          <w:szCs w:val="22"/>
          <w:lang w:val="sk-SK"/>
        </w:rPr>
        <w:lastRenderedPageBreak/>
        <w:t xml:space="preserve">vyhotovenie referencie a dôkazov si </w:t>
      </w:r>
      <w:r w:rsidR="00E20E1D" w:rsidRPr="007C3CBD">
        <w:rPr>
          <w:sz w:val="22"/>
          <w:szCs w:val="22"/>
          <w:lang w:val="sk-SK"/>
        </w:rPr>
        <w:t>úrad</w:t>
      </w:r>
      <w:r w:rsidRPr="007C3CBD">
        <w:rPr>
          <w:sz w:val="22"/>
          <w:szCs w:val="22"/>
          <w:lang w:val="sk-SK"/>
        </w:rPr>
        <w:t xml:space="preserve"> vyžiada stanovisko od verejného obstarávateľa alebo obstarávateľa.“.</w:t>
      </w:r>
    </w:p>
    <w:p w14:paraId="513681DC" w14:textId="77777777" w:rsidR="00EE6A74" w:rsidRPr="007C3CBD" w:rsidRDefault="00EE6A74" w:rsidP="002C507F">
      <w:pPr>
        <w:pStyle w:val="Zkladntext"/>
        <w:spacing w:after="2"/>
        <w:rPr>
          <w:sz w:val="22"/>
          <w:szCs w:val="22"/>
          <w:lang w:val="sk-SK"/>
        </w:rPr>
      </w:pPr>
    </w:p>
    <w:p w14:paraId="3320ACAA" w14:textId="77777777" w:rsidR="00EE6A74" w:rsidRPr="007C3CBD" w:rsidRDefault="00EE6A74" w:rsidP="002C507F">
      <w:pPr>
        <w:pStyle w:val="Odsekzoznamu"/>
        <w:numPr>
          <w:ilvl w:val="0"/>
          <w:numId w:val="18"/>
        </w:numPr>
        <w:tabs>
          <w:tab w:val="left" w:pos="477"/>
        </w:tabs>
        <w:spacing w:after="2"/>
        <w:ind w:right="115"/>
        <w:jc w:val="both"/>
        <w:rPr>
          <w:sz w:val="22"/>
          <w:szCs w:val="22"/>
          <w:lang w:val="sk-SK"/>
        </w:rPr>
      </w:pPr>
      <w:r w:rsidRPr="007C3CBD">
        <w:rPr>
          <w:sz w:val="22"/>
          <w:szCs w:val="22"/>
          <w:lang w:val="sk-SK"/>
        </w:rPr>
        <w:t>V § 12 ods. 8 a ods. 9 písm. a) sa slová „údajov vedených v zozname hospodárskych subjektov“ nahrádzajú slovami „evidencie</w:t>
      </w:r>
      <w:r w:rsidRPr="007C3CBD">
        <w:rPr>
          <w:spacing w:val="-1"/>
          <w:sz w:val="22"/>
          <w:szCs w:val="22"/>
          <w:lang w:val="sk-SK"/>
        </w:rPr>
        <w:t xml:space="preserve"> </w:t>
      </w:r>
      <w:r w:rsidRPr="007C3CBD">
        <w:rPr>
          <w:sz w:val="22"/>
          <w:szCs w:val="22"/>
          <w:lang w:val="sk-SK"/>
        </w:rPr>
        <w:t>referencií“.</w:t>
      </w:r>
    </w:p>
    <w:p w14:paraId="078CC423" w14:textId="77777777" w:rsidR="00EE6A74" w:rsidRPr="007C3CBD" w:rsidRDefault="00EE6A74" w:rsidP="002C507F">
      <w:pPr>
        <w:pStyle w:val="Zkladntext"/>
        <w:spacing w:after="2"/>
        <w:rPr>
          <w:sz w:val="22"/>
          <w:szCs w:val="22"/>
          <w:lang w:val="sk-SK"/>
        </w:rPr>
      </w:pPr>
    </w:p>
    <w:p w14:paraId="3E4D260B" w14:textId="77777777" w:rsidR="00176BE6" w:rsidRPr="007C3CBD" w:rsidRDefault="00176BE6" w:rsidP="002C507F">
      <w:pPr>
        <w:pStyle w:val="Odsekzoznamu"/>
        <w:numPr>
          <w:ilvl w:val="0"/>
          <w:numId w:val="18"/>
        </w:numPr>
        <w:spacing w:after="2"/>
        <w:contextualSpacing/>
        <w:jc w:val="both"/>
        <w:rPr>
          <w:sz w:val="22"/>
          <w:szCs w:val="22"/>
          <w:lang w:val="sk-SK"/>
        </w:rPr>
      </w:pPr>
      <w:r w:rsidRPr="007C3CBD">
        <w:rPr>
          <w:sz w:val="22"/>
          <w:szCs w:val="22"/>
          <w:lang w:val="sk-SK"/>
        </w:rPr>
        <w:t>V § 12 ods. 9 sa slovo „rade“ nahrádza slovom „úradu“.</w:t>
      </w:r>
    </w:p>
    <w:p w14:paraId="30B937BC" w14:textId="77777777" w:rsidR="00176BE6" w:rsidRPr="007C3CBD" w:rsidRDefault="00176BE6" w:rsidP="002C507F">
      <w:pPr>
        <w:pStyle w:val="Odsekzoznamu"/>
        <w:spacing w:after="2"/>
        <w:ind w:firstLine="0"/>
        <w:contextualSpacing/>
        <w:rPr>
          <w:sz w:val="22"/>
          <w:szCs w:val="22"/>
          <w:lang w:val="sk-SK"/>
        </w:rPr>
      </w:pPr>
    </w:p>
    <w:p w14:paraId="4C9BE291" w14:textId="77777777" w:rsidR="00176BE6" w:rsidRPr="007C3CBD" w:rsidRDefault="00176BE6" w:rsidP="002C507F">
      <w:pPr>
        <w:pStyle w:val="Odsekzoznamu"/>
        <w:numPr>
          <w:ilvl w:val="0"/>
          <w:numId w:val="18"/>
        </w:numPr>
        <w:spacing w:after="2"/>
        <w:contextualSpacing/>
        <w:jc w:val="both"/>
        <w:rPr>
          <w:sz w:val="22"/>
          <w:szCs w:val="22"/>
          <w:lang w:val="sk-SK"/>
        </w:rPr>
      </w:pPr>
      <w:r w:rsidRPr="007C3CBD">
        <w:rPr>
          <w:sz w:val="22"/>
          <w:szCs w:val="22"/>
          <w:lang w:val="sk-SK"/>
        </w:rPr>
        <w:t>V § 12 ods. 10 prvej a druhej vete sa slovo „rada“ nahrádza slovom „úrad“.</w:t>
      </w:r>
    </w:p>
    <w:p w14:paraId="134FA228" w14:textId="77777777" w:rsidR="00176BE6" w:rsidRPr="007C3CBD" w:rsidRDefault="00176BE6" w:rsidP="002C507F">
      <w:pPr>
        <w:pStyle w:val="Odsekzoznamu"/>
        <w:spacing w:after="2"/>
        <w:rPr>
          <w:sz w:val="22"/>
          <w:szCs w:val="22"/>
          <w:lang w:val="sk-SK"/>
        </w:rPr>
      </w:pPr>
    </w:p>
    <w:p w14:paraId="710C84F6" w14:textId="77777777" w:rsidR="005A6435" w:rsidRPr="007C3CBD" w:rsidRDefault="005A6435" w:rsidP="002C507F">
      <w:pPr>
        <w:pStyle w:val="Odsekzoznamu"/>
        <w:numPr>
          <w:ilvl w:val="0"/>
          <w:numId w:val="18"/>
        </w:numPr>
        <w:tabs>
          <w:tab w:val="left" w:pos="477"/>
        </w:tabs>
        <w:spacing w:after="2"/>
        <w:ind w:right="115"/>
        <w:jc w:val="both"/>
        <w:rPr>
          <w:sz w:val="22"/>
          <w:szCs w:val="22"/>
          <w:lang w:val="sk-SK"/>
        </w:rPr>
      </w:pPr>
      <w:r w:rsidRPr="007C3CBD">
        <w:rPr>
          <w:sz w:val="22"/>
          <w:szCs w:val="22"/>
          <w:lang w:val="sk-SK"/>
        </w:rPr>
        <w:t>Nadpis nad § 13 znie „Elektronická platforma na verejné obstarávanie“.</w:t>
      </w:r>
    </w:p>
    <w:p w14:paraId="0855C68F" w14:textId="77777777" w:rsidR="005A6435" w:rsidRPr="007C3CBD" w:rsidRDefault="005A6435" w:rsidP="002C507F">
      <w:pPr>
        <w:pStyle w:val="Odsekzoznamu"/>
        <w:spacing w:after="2"/>
        <w:rPr>
          <w:sz w:val="22"/>
          <w:szCs w:val="22"/>
          <w:lang w:val="sk-SK"/>
        </w:rPr>
      </w:pPr>
    </w:p>
    <w:p w14:paraId="5DAF12B8" w14:textId="77777777" w:rsidR="009C4363" w:rsidRPr="007C3CBD" w:rsidRDefault="00870DAC" w:rsidP="002C507F">
      <w:pPr>
        <w:pStyle w:val="Odsekzoznamu"/>
        <w:numPr>
          <w:ilvl w:val="0"/>
          <w:numId w:val="18"/>
        </w:numPr>
        <w:tabs>
          <w:tab w:val="left" w:pos="477"/>
        </w:tabs>
        <w:spacing w:after="2"/>
        <w:ind w:right="115"/>
        <w:jc w:val="both"/>
        <w:rPr>
          <w:sz w:val="22"/>
          <w:szCs w:val="22"/>
          <w:lang w:val="sk-SK"/>
        </w:rPr>
      </w:pPr>
      <w:r w:rsidRPr="007C3CBD">
        <w:rPr>
          <w:sz w:val="22"/>
          <w:szCs w:val="22"/>
          <w:lang w:val="sk-SK"/>
        </w:rPr>
        <w:t>V § 13 ods</w:t>
      </w:r>
      <w:r w:rsidR="009C4363" w:rsidRPr="007C3CBD">
        <w:rPr>
          <w:sz w:val="22"/>
          <w:szCs w:val="22"/>
          <w:lang w:val="sk-SK"/>
        </w:rPr>
        <w:t>ek</w:t>
      </w:r>
      <w:r w:rsidRPr="007C3CBD">
        <w:rPr>
          <w:sz w:val="22"/>
          <w:szCs w:val="22"/>
          <w:lang w:val="sk-SK"/>
        </w:rPr>
        <w:t xml:space="preserve"> 1</w:t>
      </w:r>
      <w:r w:rsidR="009C4363" w:rsidRPr="007C3CBD">
        <w:rPr>
          <w:sz w:val="22"/>
          <w:szCs w:val="22"/>
          <w:lang w:val="sk-SK"/>
        </w:rPr>
        <w:t xml:space="preserve"> znie:</w:t>
      </w:r>
    </w:p>
    <w:p w14:paraId="206E1495" w14:textId="77777777" w:rsidR="00870DAC" w:rsidRPr="007C3CBD" w:rsidRDefault="009C4363" w:rsidP="002C507F">
      <w:pPr>
        <w:pStyle w:val="Odsekzoznamu"/>
        <w:tabs>
          <w:tab w:val="left" w:pos="477"/>
        </w:tabs>
        <w:spacing w:after="2"/>
        <w:ind w:right="115" w:firstLine="0"/>
        <w:jc w:val="both"/>
        <w:rPr>
          <w:sz w:val="22"/>
          <w:szCs w:val="22"/>
          <w:lang w:val="sk-SK"/>
        </w:rPr>
      </w:pPr>
      <w:r w:rsidRPr="007C3CBD">
        <w:rPr>
          <w:sz w:val="22"/>
          <w:szCs w:val="22"/>
          <w:lang w:val="sk-SK"/>
        </w:rPr>
        <w:t>„(1)</w:t>
      </w:r>
      <w:r w:rsidR="00870DAC" w:rsidRPr="007C3CBD">
        <w:rPr>
          <w:sz w:val="22"/>
          <w:szCs w:val="22"/>
          <w:lang w:val="sk-SK"/>
        </w:rPr>
        <w:t xml:space="preserve"> </w:t>
      </w:r>
      <w:r w:rsidR="005A6435" w:rsidRPr="007C3CBD">
        <w:rPr>
          <w:sz w:val="22"/>
          <w:szCs w:val="22"/>
          <w:lang w:val="sk-SK"/>
        </w:rPr>
        <w:t>Elektronická platforma na verejné obstarávanie (ďalej len „elektronická platforma“)</w:t>
      </w:r>
      <w:r w:rsidR="00A7609B" w:rsidRPr="007C3CBD">
        <w:rPr>
          <w:sz w:val="22"/>
          <w:szCs w:val="22"/>
          <w:lang w:val="sk-SK"/>
        </w:rPr>
        <w:t xml:space="preserve"> je informačný systém verejnej správy, ktorý slúži na zabezpečenie </w:t>
      </w:r>
      <w:r w:rsidRPr="007C3CBD">
        <w:rPr>
          <w:sz w:val="22"/>
          <w:szCs w:val="22"/>
          <w:lang w:val="sk-SK"/>
        </w:rPr>
        <w:t xml:space="preserve">zadávania zákazky </w:t>
      </w:r>
      <w:r w:rsidR="00870DAC" w:rsidRPr="007C3CBD">
        <w:rPr>
          <w:sz w:val="22"/>
          <w:szCs w:val="22"/>
          <w:lang w:val="sk-SK"/>
        </w:rPr>
        <w:t>na dodanie tovaru, na uskutočnenie stavebných prác a na poskytnutie služieb</w:t>
      </w:r>
      <w:r w:rsidR="00A7609B" w:rsidRPr="007C3CBD">
        <w:rPr>
          <w:sz w:val="22"/>
          <w:szCs w:val="22"/>
          <w:lang w:val="sk-SK"/>
        </w:rPr>
        <w:t xml:space="preserve">, ako aj na zabezpečenie s tým súvisiacich činností. Správcom </w:t>
      </w:r>
      <w:r w:rsidR="001719B7" w:rsidRPr="007C3CBD">
        <w:rPr>
          <w:sz w:val="22"/>
          <w:szCs w:val="22"/>
          <w:lang w:val="sk-SK"/>
        </w:rPr>
        <w:t>elektronickej platformy</w:t>
      </w:r>
      <w:r w:rsidR="00A7609B" w:rsidRPr="007C3CBD">
        <w:rPr>
          <w:sz w:val="22"/>
          <w:szCs w:val="22"/>
          <w:lang w:val="sk-SK"/>
        </w:rPr>
        <w:t xml:space="preserve"> je </w:t>
      </w:r>
      <w:r w:rsidR="007A28FC" w:rsidRPr="007C3CBD">
        <w:rPr>
          <w:sz w:val="22"/>
          <w:szCs w:val="22"/>
          <w:lang w:val="sk-SK"/>
        </w:rPr>
        <w:t>Úrad vlády Slovenskej republiky (ďalej len „úrad vlády“)</w:t>
      </w:r>
      <w:r w:rsidR="00037892" w:rsidRPr="007C3CBD">
        <w:rPr>
          <w:sz w:val="22"/>
          <w:szCs w:val="22"/>
          <w:lang w:val="sk-SK"/>
        </w:rPr>
        <w:t>.</w:t>
      </w:r>
      <w:r w:rsidRPr="007C3CBD">
        <w:rPr>
          <w:sz w:val="22"/>
          <w:szCs w:val="22"/>
          <w:lang w:val="sk-SK"/>
        </w:rPr>
        <w:t>“</w:t>
      </w:r>
    </w:p>
    <w:p w14:paraId="3A1855A5" w14:textId="77777777" w:rsidR="00870DAC" w:rsidRPr="007C3CBD" w:rsidRDefault="00870DAC" w:rsidP="002C507F">
      <w:pPr>
        <w:pStyle w:val="Odsekzoznamu"/>
        <w:spacing w:after="2"/>
        <w:rPr>
          <w:sz w:val="22"/>
          <w:szCs w:val="22"/>
          <w:lang w:val="sk-SK"/>
        </w:rPr>
      </w:pPr>
    </w:p>
    <w:p w14:paraId="529A79A6" w14:textId="77777777" w:rsidR="00775569" w:rsidRPr="007C3CBD" w:rsidRDefault="00775569"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13 ods. 2 uvádzacej vete sa slová „elektronické trhovisko obsahovalo“ nahrádzajú slovami „elektronická platforma obsahovala“ a slovo „spĺňalo“ sa nahrádza slovom „spĺňala“.</w:t>
      </w:r>
    </w:p>
    <w:p w14:paraId="0B39C5ED" w14:textId="77777777" w:rsidR="00775569" w:rsidRPr="007C3CBD" w:rsidRDefault="00775569" w:rsidP="002C507F">
      <w:pPr>
        <w:pStyle w:val="Odsekzoznamu"/>
        <w:tabs>
          <w:tab w:val="left" w:pos="477"/>
        </w:tabs>
        <w:spacing w:after="2"/>
        <w:ind w:firstLine="0"/>
        <w:rPr>
          <w:sz w:val="22"/>
          <w:szCs w:val="22"/>
          <w:lang w:val="sk-SK"/>
        </w:rPr>
      </w:pPr>
    </w:p>
    <w:p w14:paraId="426AC8CC" w14:textId="77777777" w:rsidR="00B11107" w:rsidRPr="007C3CBD" w:rsidRDefault="00B11107"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13 ods. 2 písm. a) sa slovo „bolo“ nahrádza slovom „bola“.</w:t>
      </w:r>
    </w:p>
    <w:p w14:paraId="15A620B0" w14:textId="77777777" w:rsidR="00B11107" w:rsidRPr="007C3CBD" w:rsidRDefault="00B11107" w:rsidP="002C507F">
      <w:pPr>
        <w:pStyle w:val="Odsekzoznamu"/>
        <w:spacing w:after="2"/>
        <w:rPr>
          <w:sz w:val="22"/>
          <w:szCs w:val="22"/>
          <w:lang w:val="sk-SK"/>
        </w:rPr>
      </w:pPr>
    </w:p>
    <w:p w14:paraId="2140CCF7" w14:textId="77777777" w:rsidR="008E3CCF" w:rsidRPr="007C3CBD" w:rsidRDefault="008E3CCF"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13 ods. 2 písm. b) </w:t>
      </w:r>
      <w:r w:rsidR="00D62508" w:rsidRPr="007C3CBD">
        <w:rPr>
          <w:sz w:val="22"/>
          <w:szCs w:val="22"/>
          <w:lang w:val="sk-SK"/>
        </w:rPr>
        <w:t xml:space="preserve">sa slovo „bolo“ </w:t>
      </w:r>
      <w:r w:rsidR="00B11107" w:rsidRPr="007C3CBD">
        <w:rPr>
          <w:sz w:val="22"/>
          <w:szCs w:val="22"/>
          <w:lang w:val="sk-SK"/>
        </w:rPr>
        <w:t>nahrádza slovami</w:t>
      </w:r>
      <w:r w:rsidR="00D62508" w:rsidRPr="007C3CBD">
        <w:rPr>
          <w:sz w:val="22"/>
          <w:szCs w:val="22"/>
          <w:lang w:val="sk-SK"/>
        </w:rPr>
        <w:t xml:space="preserve"> „na účely zobrazenia ponúk</w:t>
      </w:r>
      <w:r w:rsidR="00B11107" w:rsidRPr="007C3CBD">
        <w:rPr>
          <w:sz w:val="22"/>
          <w:szCs w:val="22"/>
          <w:lang w:val="sk-SK"/>
        </w:rPr>
        <w:t xml:space="preserve"> bola</w:t>
      </w:r>
      <w:r w:rsidR="00D62508" w:rsidRPr="007C3CBD">
        <w:rPr>
          <w:sz w:val="22"/>
          <w:szCs w:val="22"/>
          <w:lang w:val="sk-SK"/>
        </w:rPr>
        <w:t>“ a</w:t>
      </w:r>
      <w:r w:rsidRPr="007C3CBD">
        <w:rPr>
          <w:sz w:val="22"/>
          <w:szCs w:val="22"/>
          <w:lang w:val="sk-SK"/>
        </w:rPr>
        <w:t xml:space="preserve"> za slová „tovarov“</w:t>
      </w:r>
      <w:r w:rsidR="00D62508" w:rsidRPr="007C3CBD">
        <w:rPr>
          <w:sz w:val="22"/>
          <w:szCs w:val="22"/>
          <w:lang w:val="sk-SK"/>
        </w:rPr>
        <w:t xml:space="preserve"> sa</w:t>
      </w:r>
      <w:r w:rsidRPr="007C3CBD">
        <w:rPr>
          <w:sz w:val="22"/>
          <w:szCs w:val="22"/>
          <w:lang w:val="sk-SK"/>
        </w:rPr>
        <w:t xml:space="preserve"> vkladajú slová „stavebných prác“.</w:t>
      </w:r>
    </w:p>
    <w:p w14:paraId="4E03EF14" w14:textId="77777777" w:rsidR="008E3CCF" w:rsidRPr="007C3CBD" w:rsidRDefault="008E3CCF" w:rsidP="002C507F">
      <w:pPr>
        <w:pStyle w:val="Odsekzoznamu"/>
        <w:tabs>
          <w:tab w:val="left" w:pos="477"/>
        </w:tabs>
        <w:spacing w:after="2"/>
        <w:ind w:firstLine="0"/>
        <w:jc w:val="both"/>
        <w:rPr>
          <w:sz w:val="22"/>
          <w:szCs w:val="22"/>
          <w:lang w:val="sk-SK"/>
        </w:rPr>
      </w:pPr>
    </w:p>
    <w:p w14:paraId="07F7B9D2" w14:textId="77777777" w:rsidR="00BB01AB" w:rsidRPr="007C3CBD" w:rsidRDefault="00BB01AB"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13 ods. 2 písmeno d) znie:</w:t>
      </w:r>
    </w:p>
    <w:p w14:paraId="45A061D0" w14:textId="77777777" w:rsidR="00BB01AB" w:rsidRPr="007C3CBD" w:rsidRDefault="00BB01AB" w:rsidP="002C507F">
      <w:pPr>
        <w:pStyle w:val="Odsekzoznamu"/>
        <w:tabs>
          <w:tab w:val="left" w:pos="477"/>
        </w:tabs>
        <w:spacing w:after="2"/>
        <w:ind w:firstLine="0"/>
        <w:jc w:val="both"/>
        <w:rPr>
          <w:sz w:val="22"/>
          <w:szCs w:val="22"/>
          <w:lang w:val="sk-SK"/>
        </w:rPr>
      </w:pPr>
      <w:r w:rsidRPr="00132788">
        <w:rPr>
          <w:sz w:val="22"/>
          <w:szCs w:val="22"/>
          <w:highlight w:val="yellow"/>
          <w:lang w:val="sk-SK"/>
          <w:rPrChange w:id="31" w:author="Autor">
            <w:rPr>
              <w:sz w:val="22"/>
              <w:szCs w:val="22"/>
              <w:lang w:val="sk-SK"/>
            </w:rPr>
          </w:rPrChange>
        </w:rPr>
        <w:t>„d) obsahovalo systém sledovania vývoja cien, ktorý</w:t>
      </w:r>
      <w:r w:rsidR="007B0EA7" w:rsidRPr="00132788">
        <w:rPr>
          <w:sz w:val="22"/>
          <w:szCs w:val="22"/>
          <w:highlight w:val="yellow"/>
          <w:lang w:val="sk-SK"/>
          <w:rPrChange w:id="32" w:author="Autor">
            <w:rPr>
              <w:sz w:val="22"/>
              <w:szCs w:val="22"/>
              <w:lang w:val="sk-SK"/>
            </w:rPr>
          </w:rPrChange>
        </w:rPr>
        <w:t>m</w:t>
      </w:r>
      <w:r w:rsidRPr="00132788">
        <w:rPr>
          <w:sz w:val="22"/>
          <w:szCs w:val="22"/>
          <w:highlight w:val="yellow"/>
          <w:lang w:val="sk-SK"/>
          <w:rPrChange w:id="33" w:author="Autor">
            <w:rPr>
              <w:sz w:val="22"/>
              <w:szCs w:val="22"/>
              <w:lang w:val="sk-SK"/>
            </w:rPr>
          </w:rPrChange>
        </w:rPr>
        <w:t xml:space="preserve"> na základe údajov z informačných systémov verejnej správy, ako aj z iných informačných systémov v správe alebo prevádzke orgánu verejnej moci, sprístupňuj</w:t>
      </w:r>
      <w:r w:rsidR="00D71A9B" w:rsidRPr="00132788">
        <w:rPr>
          <w:sz w:val="22"/>
          <w:szCs w:val="22"/>
          <w:highlight w:val="yellow"/>
          <w:lang w:val="sk-SK"/>
          <w:rPrChange w:id="34" w:author="Autor">
            <w:rPr>
              <w:sz w:val="22"/>
              <w:szCs w:val="22"/>
              <w:lang w:val="sk-SK"/>
            </w:rPr>
          </w:rPrChange>
        </w:rPr>
        <w:t>ú</w:t>
      </w:r>
      <w:r w:rsidRPr="00132788">
        <w:rPr>
          <w:sz w:val="22"/>
          <w:szCs w:val="22"/>
          <w:highlight w:val="yellow"/>
          <w:lang w:val="sk-SK"/>
          <w:rPrChange w:id="35" w:author="Autor">
            <w:rPr>
              <w:sz w:val="22"/>
              <w:szCs w:val="22"/>
              <w:lang w:val="sk-SK"/>
            </w:rPr>
          </w:rPrChange>
        </w:rPr>
        <w:t xml:space="preserve"> údaje o cenách verejne obstaraných alebo inak dodaných </w:t>
      </w:r>
      <w:r w:rsidR="007C3D1B" w:rsidRPr="00132788">
        <w:rPr>
          <w:sz w:val="22"/>
          <w:szCs w:val="22"/>
          <w:highlight w:val="yellow"/>
          <w:lang w:val="sk-SK"/>
          <w:rPrChange w:id="36" w:author="Autor">
            <w:rPr>
              <w:sz w:val="22"/>
              <w:szCs w:val="22"/>
              <w:lang w:val="sk-SK"/>
            </w:rPr>
          </w:rPrChange>
        </w:rPr>
        <w:t>tovarov, uskutočnených stavebných prácach a poskytnutých službách</w:t>
      </w:r>
      <w:r w:rsidRPr="00132788">
        <w:rPr>
          <w:sz w:val="22"/>
          <w:szCs w:val="22"/>
          <w:highlight w:val="yellow"/>
          <w:lang w:val="sk-SK"/>
          <w:rPrChange w:id="37" w:author="Autor">
            <w:rPr>
              <w:sz w:val="22"/>
              <w:szCs w:val="22"/>
              <w:lang w:val="sk-SK"/>
            </w:rPr>
          </w:rPrChange>
        </w:rPr>
        <w:t>, tieto údaje</w:t>
      </w:r>
      <w:r w:rsidR="00263942" w:rsidRPr="00132788">
        <w:rPr>
          <w:sz w:val="22"/>
          <w:szCs w:val="22"/>
          <w:highlight w:val="yellow"/>
          <w:lang w:val="sk-SK"/>
          <w:rPrChange w:id="38" w:author="Autor">
            <w:rPr>
              <w:sz w:val="22"/>
              <w:szCs w:val="22"/>
              <w:lang w:val="sk-SK"/>
            </w:rPr>
          </w:rPrChange>
        </w:rPr>
        <w:t xml:space="preserve"> sa</w:t>
      </w:r>
      <w:r w:rsidRPr="00132788">
        <w:rPr>
          <w:sz w:val="22"/>
          <w:szCs w:val="22"/>
          <w:highlight w:val="yellow"/>
          <w:lang w:val="sk-SK"/>
          <w:rPrChange w:id="39" w:author="Autor">
            <w:rPr>
              <w:sz w:val="22"/>
              <w:szCs w:val="22"/>
              <w:lang w:val="sk-SK"/>
            </w:rPr>
          </w:rPrChange>
        </w:rPr>
        <w:t xml:space="preserve"> aktualizuj</w:t>
      </w:r>
      <w:r w:rsidR="00D71A9B" w:rsidRPr="00132788">
        <w:rPr>
          <w:sz w:val="22"/>
          <w:szCs w:val="22"/>
          <w:highlight w:val="yellow"/>
          <w:lang w:val="sk-SK"/>
          <w:rPrChange w:id="40" w:author="Autor">
            <w:rPr>
              <w:sz w:val="22"/>
              <w:szCs w:val="22"/>
              <w:lang w:val="sk-SK"/>
            </w:rPr>
          </w:rPrChange>
        </w:rPr>
        <w:t>ú</w:t>
      </w:r>
      <w:r w:rsidRPr="00132788">
        <w:rPr>
          <w:sz w:val="22"/>
          <w:szCs w:val="22"/>
          <w:highlight w:val="yellow"/>
          <w:lang w:val="sk-SK"/>
          <w:rPrChange w:id="41" w:author="Autor">
            <w:rPr>
              <w:sz w:val="22"/>
              <w:szCs w:val="22"/>
              <w:lang w:val="sk-SK"/>
            </w:rPr>
          </w:rPrChange>
        </w:rPr>
        <w:t> najmenej vo štvrťročných intervaloch</w:t>
      </w:r>
      <w:r w:rsidR="007B0EA7" w:rsidRPr="00132788">
        <w:rPr>
          <w:sz w:val="22"/>
          <w:szCs w:val="22"/>
          <w:highlight w:val="yellow"/>
          <w:lang w:val="sk-SK"/>
          <w:rPrChange w:id="42" w:author="Autor">
            <w:rPr>
              <w:sz w:val="22"/>
              <w:szCs w:val="22"/>
              <w:lang w:val="sk-SK"/>
            </w:rPr>
          </w:rPrChange>
        </w:rPr>
        <w:t xml:space="preserve"> a</w:t>
      </w:r>
      <w:r w:rsidRPr="00132788">
        <w:rPr>
          <w:sz w:val="22"/>
          <w:szCs w:val="22"/>
          <w:highlight w:val="yellow"/>
          <w:lang w:val="sk-SK"/>
          <w:rPrChange w:id="43" w:author="Autor">
            <w:rPr>
              <w:sz w:val="22"/>
              <w:szCs w:val="22"/>
              <w:lang w:val="sk-SK"/>
            </w:rPr>
          </w:rPrChange>
        </w:rPr>
        <w:t xml:space="preserve"> bezodplatne </w:t>
      </w:r>
      <w:r w:rsidR="00263942" w:rsidRPr="00132788">
        <w:rPr>
          <w:sz w:val="22"/>
          <w:szCs w:val="22"/>
          <w:highlight w:val="yellow"/>
          <w:lang w:val="sk-SK"/>
          <w:rPrChange w:id="44" w:author="Autor">
            <w:rPr>
              <w:sz w:val="22"/>
              <w:szCs w:val="22"/>
              <w:lang w:val="sk-SK"/>
            </w:rPr>
          </w:rPrChange>
        </w:rPr>
        <w:t xml:space="preserve">sa </w:t>
      </w:r>
      <w:r w:rsidRPr="00132788">
        <w:rPr>
          <w:sz w:val="22"/>
          <w:szCs w:val="22"/>
          <w:highlight w:val="yellow"/>
          <w:lang w:val="sk-SK"/>
          <w:rPrChange w:id="45" w:author="Autor">
            <w:rPr>
              <w:sz w:val="22"/>
              <w:szCs w:val="22"/>
              <w:lang w:val="sk-SK"/>
            </w:rPr>
          </w:rPrChange>
        </w:rPr>
        <w:t>sprístupňuj</w:t>
      </w:r>
      <w:r w:rsidR="00D71A9B" w:rsidRPr="00132788">
        <w:rPr>
          <w:sz w:val="22"/>
          <w:szCs w:val="22"/>
          <w:highlight w:val="yellow"/>
          <w:lang w:val="sk-SK"/>
          <w:rPrChange w:id="46" w:author="Autor">
            <w:rPr>
              <w:sz w:val="22"/>
              <w:szCs w:val="22"/>
              <w:lang w:val="sk-SK"/>
            </w:rPr>
          </w:rPrChange>
        </w:rPr>
        <w:t>ú</w:t>
      </w:r>
      <w:r w:rsidRPr="00132788">
        <w:rPr>
          <w:sz w:val="22"/>
          <w:szCs w:val="22"/>
          <w:highlight w:val="yellow"/>
          <w:lang w:val="sk-SK"/>
          <w:rPrChange w:id="47" w:author="Autor">
            <w:rPr>
              <w:sz w:val="22"/>
              <w:szCs w:val="22"/>
              <w:lang w:val="sk-SK"/>
            </w:rPr>
          </w:rPrChange>
        </w:rPr>
        <w:t xml:space="preserve"> v členení podľa klasifikácie </w:t>
      </w:r>
      <w:r w:rsidR="007B0EA7" w:rsidRPr="00132788">
        <w:rPr>
          <w:sz w:val="22"/>
          <w:szCs w:val="22"/>
          <w:highlight w:val="yellow"/>
          <w:lang w:val="sk-SK"/>
          <w:rPrChange w:id="48" w:author="Autor">
            <w:rPr>
              <w:sz w:val="22"/>
              <w:szCs w:val="22"/>
              <w:lang w:val="sk-SK"/>
            </w:rPr>
          </w:rPrChange>
        </w:rPr>
        <w:t>hlavného</w:t>
      </w:r>
      <w:r w:rsidRPr="00132788">
        <w:rPr>
          <w:sz w:val="22"/>
          <w:szCs w:val="22"/>
          <w:highlight w:val="yellow"/>
          <w:lang w:val="sk-SK"/>
          <w:rPrChange w:id="49" w:author="Autor">
            <w:rPr>
              <w:sz w:val="22"/>
              <w:szCs w:val="22"/>
              <w:lang w:val="sk-SK"/>
            </w:rPr>
          </w:rPrChange>
        </w:rPr>
        <w:t xml:space="preserve"> slovníka obstarávania najmenej na úrovni skupiny</w:t>
      </w:r>
      <w:r w:rsidR="007B0EA7" w:rsidRPr="00132788">
        <w:rPr>
          <w:sz w:val="22"/>
          <w:szCs w:val="22"/>
          <w:highlight w:val="yellow"/>
          <w:lang w:val="sk-SK"/>
          <w:rPrChange w:id="50" w:author="Autor">
            <w:rPr>
              <w:sz w:val="22"/>
              <w:szCs w:val="22"/>
              <w:lang w:val="sk-SK"/>
            </w:rPr>
          </w:rPrChange>
        </w:rPr>
        <w:t xml:space="preserve">, </w:t>
      </w:r>
      <w:r w:rsidRPr="00132788">
        <w:rPr>
          <w:sz w:val="22"/>
          <w:szCs w:val="22"/>
          <w:highlight w:val="yellow"/>
          <w:lang w:val="sk-SK"/>
          <w:rPrChange w:id="51" w:author="Autor">
            <w:rPr>
              <w:sz w:val="22"/>
              <w:szCs w:val="22"/>
              <w:lang w:val="sk-SK"/>
            </w:rPr>
          </w:rPrChange>
        </w:rPr>
        <w:t>aj spôsobom umožňujúcim ich automatizované spracovanie</w:t>
      </w:r>
      <w:r w:rsidR="00D71A9B" w:rsidRPr="00132788">
        <w:rPr>
          <w:sz w:val="22"/>
          <w:szCs w:val="22"/>
          <w:highlight w:val="yellow"/>
          <w:lang w:val="sk-SK"/>
          <w:rPrChange w:id="52" w:author="Autor">
            <w:rPr>
              <w:sz w:val="22"/>
              <w:szCs w:val="22"/>
              <w:lang w:val="sk-SK"/>
            </w:rPr>
          </w:rPrChange>
        </w:rPr>
        <w:t>,“.</w:t>
      </w:r>
    </w:p>
    <w:p w14:paraId="34D54F11" w14:textId="77777777" w:rsidR="00BB01AB" w:rsidRPr="007C3CBD" w:rsidRDefault="00BB01AB" w:rsidP="002C507F">
      <w:pPr>
        <w:pStyle w:val="Odsekzoznamu"/>
        <w:spacing w:after="2"/>
        <w:jc w:val="both"/>
        <w:rPr>
          <w:sz w:val="22"/>
          <w:szCs w:val="22"/>
          <w:lang w:val="sk-SK"/>
        </w:rPr>
      </w:pPr>
    </w:p>
    <w:p w14:paraId="7647053B" w14:textId="77777777" w:rsidR="00263942" w:rsidRPr="007C3CBD" w:rsidRDefault="00263942" w:rsidP="002C507F">
      <w:pPr>
        <w:pStyle w:val="Odsekzoznamu"/>
        <w:numPr>
          <w:ilvl w:val="0"/>
          <w:numId w:val="18"/>
        </w:numPr>
        <w:tabs>
          <w:tab w:val="left" w:pos="477"/>
        </w:tabs>
        <w:spacing w:after="2"/>
        <w:ind w:hanging="361"/>
        <w:jc w:val="both"/>
        <w:rPr>
          <w:sz w:val="22"/>
          <w:lang w:val="sk-SK"/>
        </w:rPr>
      </w:pPr>
      <w:r w:rsidRPr="007C3CBD">
        <w:rPr>
          <w:sz w:val="22"/>
          <w:lang w:val="sk-SK"/>
        </w:rPr>
        <w:t>V § 13 ods. 2 písm. e) sa</w:t>
      </w:r>
      <w:r w:rsidR="00D72865" w:rsidRPr="007C3CBD">
        <w:rPr>
          <w:sz w:val="22"/>
          <w:lang w:val="sk-SK"/>
        </w:rPr>
        <w:t xml:space="preserve"> slová</w:t>
      </w:r>
      <w:r w:rsidR="00430046" w:rsidRPr="007C3CBD">
        <w:rPr>
          <w:sz w:val="22"/>
          <w:lang w:val="sk-SK"/>
        </w:rPr>
        <w:t xml:space="preserve"> „kedykoľvek a bezodplatne zverejniť ponuku na dodanie tovaru alebo poskytnutie služby” nahrádzajú slovami „zúčastniť sa verejného obstarávania prostredníctvom </w:t>
      </w:r>
      <w:r w:rsidR="001719B7" w:rsidRPr="007C3CBD">
        <w:rPr>
          <w:sz w:val="22"/>
          <w:lang w:val="sk-SK"/>
        </w:rPr>
        <w:t>elektronickej platformy</w:t>
      </w:r>
      <w:r w:rsidR="00430046" w:rsidRPr="007C3CBD">
        <w:rPr>
          <w:sz w:val="22"/>
          <w:lang w:val="sk-SK"/>
        </w:rPr>
        <w:t>“</w:t>
      </w:r>
      <w:r w:rsidRPr="007C3CBD">
        <w:rPr>
          <w:sz w:val="22"/>
          <w:lang w:val="sk-SK"/>
        </w:rPr>
        <w:t>.</w:t>
      </w:r>
    </w:p>
    <w:p w14:paraId="1DA0A245" w14:textId="77777777" w:rsidR="00263942" w:rsidRPr="007C3CBD" w:rsidRDefault="00263942" w:rsidP="002C507F">
      <w:pPr>
        <w:pStyle w:val="Odsekzoznamu"/>
        <w:tabs>
          <w:tab w:val="left" w:pos="477"/>
        </w:tabs>
        <w:spacing w:after="2"/>
        <w:ind w:firstLine="0"/>
        <w:jc w:val="both"/>
        <w:rPr>
          <w:sz w:val="22"/>
          <w:szCs w:val="22"/>
          <w:lang w:val="sk-SK"/>
        </w:rPr>
      </w:pPr>
    </w:p>
    <w:p w14:paraId="367DF208" w14:textId="77777777" w:rsidR="0024251F" w:rsidRPr="007C3CBD" w:rsidRDefault="0024251F"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 xml:space="preserve">V § 13 ods. 2 písm. m) sa </w:t>
      </w:r>
      <w:r w:rsidR="008E5EB1" w:rsidRPr="007C3CBD">
        <w:rPr>
          <w:sz w:val="22"/>
          <w:szCs w:val="22"/>
          <w:lang w:val="sk-SK"/>
        </w:rPr>
        <w:t xml:space="preserve">slovo „obsahovalo“ nahrádza slovom „obsahovala“ a </w:t>
      </w:r>
      <w:r w:rsidRPr="007C3CBD">
        <w:rPr>
          <w:sz w:val="22"/>
          <w:szCs w:val="22"/>
          <w:lang w:val="sk-SK"/>
        </w:rPr>
        <w:t xml:space="preserve">slová </w:t>
      </w:r>
      <w:r w:rsidR="002723CD" w:rsidRPr="007C3CBD">
        <w:rPr>
          <w:sz w:val="22"/>
          <w:szCs w:val="22"/>
          <w:lang w:val="sk-SK"/>
        </w:rPr>
        <w:t>„</w:t>
      </w:r>
      <w:r w:rsidR="001719B7" w:rsidRPr="007C3CBD">
        <w:rPr>
          <w:sz w:val="22"/>
          <w:szCs w:val="22"/>
          <w:lang w:val="sk-SK"/>
        </w:rPr>
        <w:t xml:space="preserve">elektronickom </w:t>
      </w:r>
      <w:r w:rsidRPr="007C3CBD">
        <w:rPr>
          <w:sz w:val="22"/>
          <w:szCs w:val="22"/>
          <w:lang w:val="sk-SK"/>
        </w:rPr>
        <w:t>trhovisku a informácií“ nahrádzajú slovami „</w:t>
      </w:r>
      <w:r w:rsidR="001719B7" w:rsidRPr="007C3CBD">
        <w:rPr>
          <w:sz w:val="22"/>
          <w:szCs w:val="22"/>
          <w:lang w:val="sk-SK"/>
        </w:rPr>
        <w:t xml:space="preserve">elektronickej platforme </w:t>
      </w:r>
      <w:r w:rsidRPr="007C3CBD">
        <w:rPr>
          <w:sz w:val="22"/>
          <w:szCs w:val="22"/>
          <w:lang w:val="sk-SK"/>
        </w:rPr>
        <w:t>alebo informácií“</w:t>
      </w:r>
    </w:p>
    <w:p w14:paraId="18BAE2E4" w14:textId="77777777" w:rsidR="0024251F" w:rsidRPr="007C3CBD" w:rsidRDefault="0024251F" w:rsidP="002C507F">
      <w:pPr>
        <w:pStyle w:val="Odsekzoznamu"/>
        <w:spacing w:after="2"/>
        <w:jc w:val="both"/>
        <w:rPr>
          <w:sz w:val="22"/>
          <w:szCs w:val="22"/>
          <w:lang w:val="sk-SK"/>
        </w:rPr>
      </w:pPr>
    </w:p>
    <w:p w14:paraId="549F1154" w14:textId="77777777" w:rsidR="00460A2A" w:rsidRPr="007C3CBD" w:rsidRDefault="00460A2A"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 13 ods. 2 sa dopĺňa písmenom o), ktoré znie:</w:t>
      </w:r>
    </w:p>
    <w:p w14:paraId="7568AECF" w14:textId="16492683" w:rsidR="00460A2A" w:rsidRPr="007C3CBD" w:rsidRDefault="00460A2A" w:rsidP="002C507F">
      <w:pPr>
        <w:pStyle w:val="Odsekzoznamu"/>
        <w:tabs>
          <w:tab w:val="left" w:pos="477"/>
        </w:tabs>
        <w:spacing w:after="2"/>
        <w:ind w:firstLine="0"/>
        <w:jc w:val="both"/>
        <w:rPr>
          <w:sz w:val="22"/>
          <w:szCs w:val="22"/>
          <w:lang w:val="sk-SK"/>
        </w:rPr>
      </w:pPr>
      <w:r w:rsidRPr="007C3CBD">
        <w:rPr>
          <w:sz w:val="22"/>
          <w:szCs w:val="22"/>
          <w:lang w:val="sk-SK"/>
        </w:rPr>
        <w:t xml:space="preserve">„o) </w:t>
      </w:r>
      <w:r w:rsidR="00082A8E" w:rsidRPr="007C3CBD">
        <w:rPr>
          <w:sz w:val="22"/>
          <w:szCs w:val="22"/>
          <w:lang w:val="sk-SK"/>
        </w:rPr>
        <w:t>bola zabezpečená dostupnosť Vestníka verejného obstarávania (ďalej len „vestník“)</w:t>
      </w:r>
      <w:r w:rsidR="00334EC5" w:rsidRPr="007C3CBD">
        <w:rPr>
          <w:sz w:val="22"/>
          <w:szCs w:val="22"/>
          <w:lang w:val="sk-SK"/>
        </w:rPr>
        <w:t xml:space="preserve">, profilu verejného obstarávateľa, zoznamu a registra podľa § 147 písm. f), </w:t>
      </w:r>
      <w:r w:rsidR="00DE4CE2" w:rsidRPr="007C3CBD">
        <w:rPr>
          <w:sz w:val="22"/>
          <w:szCs w:val="22"/>
          <w:lang w:val="sk-SK"/>
        </w:rPr>
        <w:t>elektronických dokumentov podľa § 147 písm. k), ako aj iných nástrojov a databáz, ktoré vedie alebo spravuje úrad a ktoré sú potrebné na verejné obstarávanie s využitím elektronickej platformy</w:t>
      </w:r>
      <w:r w:rsidR="008C4437" w:rsidRPr="007C3CBD">
        <w:rPr>
          <w:sz w:val="22"/>
          <w:szCs w:val="22"/>
          <w:lang w:val="sk-SK"/>
        </w:rPr>
        <w:t xml:space="preserve">, ako aj zabezpečené funkcionality, potrebné </w:t>
      </w:r>
      <w:r w:rsidR="00603EB1">
        <w:rPr>
          <w:sz w:val="22"/>
          <w:szCs w:val="22"/>
          <w:lang w:val="sk-SK"/>
        </w:rPr>
        <w:t>n</w:t>
      </w:r>
      <w:r w:rsidR="008C4437" w:rsidRPr="007C3CBD">
        <w:rPr>
          <w:sz w:val="22"/>
          <w:szCs w:val="22"/>
          <w:lang w:val="sk-SK"/>
        </w:rPr>
        <w:t>a plnenie zverejňovacích a iných povinností verejného obstarávateľa a hospodárskeho subjektu vo vzťahu k nim</w:t>
      </w:r>
      <w:r w:rsidR="00DE4CE2" w:rsidRPr="007C3CBD">
        <w:rPr>
          <w:sz w:val="22"/>
          <w:szCs w:val="22"/>
          <w:lang w:val="sk-SK"/>
        </w:rPr>
        <w:t>; na tento účel poskytne úrad správcovi elektronickej platformy potrebnú súčinnosť,“.</w:t>
      </w:r>
    </w:p>
    <w:p w14:paraId="4C073F99" w14:textId="77777777" w:rsidR="00460A2A" w:rsidRPr="007C3CBD" w:rsidRDefault="00460A2A" w:rsidP="002C507F">
      <w:pPr>
        <w:pStyle w:val="Odsekzoznamu"/>
        <w:spacing w:after="2"/>
        <w:rPr>
          <w:sz w:val="22"/>
          <w:szCs w:val="22"/>
          <w:lang w:val="sk-SK"/>
        </w:rPr>
      </w:pPr>
    </w:p>
    <w:p w14:paraId="4D1FA8EC" w14:textId="77777777" w:rsidR="00C54EEC" w:rsidRPr="007C3CBD" w:rsidRDefault="00C54EEC"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13 ods. 4 sa slová „ustanovenie § 109 ods. 1 tým nie je“ nahrádzajú slovami „ustanovenie tohto zákona, vyžadujúce registráciu na vykonanie úkonu na elektronick</w:t>
      </w:r>
      <w:r w:rsidR="00576101" w:rsidRPr="007C3CBD">
        <w:rPr>
          <w:sz w:val="22"/>
          <w:szCs w:val="22"/>
          <w:lang w:val="sk-SK"/>
        </w:rPr>
        <w:t>ej platforme</w:t>
      </w:r>
      <w:r w:rsidRPr="007C3CBD">
        <w:rPr>
          <w:sz w:val="22"/>
          <w:szCs w:val="22"/>
          <w:lang w:val="sk-SK"/>
        </w:rPr>
        <w:t xml:space="preserve"> tým nie sú“.</w:t>
      </w:r>
    </w:p>
    <w:p w14:paraId="52A0457E" w14:textId="77777777" w:rsidR="00C54EEC" w:rsidRPr="007C3CBD" w:rsidRDefault="00C54EEC" w:rsidP="002C507F">
      <w:pPr>
        <w:pStyle w:val="Odsekzoznamu"/>
        <w:spacing w:after="2"/>
        <w:rPr>
          <w:sz w:val="22"/>
          <w:szCs w:val="22"/>
          <w:lang w:val="sk-SK"/>
        </w:rPr>
      </w:pPr>
    </w:p>
    <w:p w14:paraId="6996D1DB" w14:textId="77777777" w:rsidR="00A2022C" w:rsidRPr="007C3CBD" w:rsidRDefault="00A2022C"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13 ods. 5 sa slová „tovarov</w:t>
      </w:r>
      <w:r w:rsidR="001D644E" w:rsidRPr="007C3CBD">
        <w:rPr>
          <w:sz w:val="22"/>
          <w:szCs w:val="22"/>
          <w:lang w:val="sk-SK"/>
        </w:rPr>
        <w:t xml:space="preserve"> alebo služieb</w:t>
      </w:r>
      <w:r w:rsidRPr="007C3CBD">
        <w:rPr>
          <w:sz w:val="22"/>
          <w:szCs w:val="22"/>
          <w:lang w:val="sk-SK"/>
        </w:rPr>
        <w:t xml:space="preserve">“ </w:t>
      </w:r>
      <w:r w:rsidR="001D644E" w:rsidRPr="007C3CBD">
        <w:rPr>
          <w:sz w:val="22"/>
          <w:szCs w:val="22"/>
          <w:lang w:val="sk-SK"/>
        </w:rPr>
        <w:t>nahrádzajú slovami</w:t>
      </w:r>
      <w:r w:rsidRPr="007C3CBD">
        <w:rPr>
          <w:sz w:val="22"/>
          <w:szCs w:val="22"/>
          <w:lang w:val="sk-SK"/>
        </w:rPr>
        <w:t xml:space="preserve"> „</w:t>
      </w:r>
      <w:r w:rsidR="001D644E" w:rsidRPr="007C3CBD">
        <w:rPr>
          <w:sz w:val="22"/>
          <w:szCs w:val="22"/>
          <w:lang w:val="sk-SK"/>
        </w:rPr>
        <w:t>vo verejnom obstarávaní</w:t>
      </w:r>
      <w:r w:rsidRPr="007C3CBD">
        <w:rPr>
          <w:sz w:val="22"/>
          <w:szCs w:val="22"/>
          <w:lang w:val="sk-SK"/>
        </w:rPr>
        <w:t>“.</w:t>
      </w:r>
    </w:p>
    <w:p w14:paraId="59FDABA7" w14:textId="77777777" w:rsidR="00A2022C" w:rsidRPr="007C3CBD" w:rsidRDefault="00A2022C" w:rsidP="002C507F">
      <w:pPr>
        <w:pStyle w:val="Odsekzoznamu"/>
        <w:spacing w:after="2"/>
        <w:rPr>
          <w:sz w:val="22"/>
          <w:szCs w:val="22"/>
          <w:lang w:val="sk-SK"/>
        </w:rPr>
      </w:pPr>
    </w:p>
    <w:p w14:paraId="73AF117D" w14:textId="77777777" w:rsidR="00674425" w:rsidRPr="007C3CBD" w:rsidRDefault="00870DAC"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13 ods. 6 sa slová „</w:t>
      </w:r>
      <w:r w:rsidR="00674425" w:rsidRPr="007C3CBD">
        <w:rPr>
          <w:sz w:val="22"/>
          <w:szCs w:val="22"/>
          <w:lang w:val="sk-SK"/>
        </w:rPr>
        <w:t>tovarmi a službami, bežne dostupnými na trhu, aj iným osobám ako verejnému obstarávateľovi, obstarávateľovi, osobe podľa </w:t>
      </w:r>
      <w:hyperlink r:id="rId11" w:anchor="paragraf-8" w:tooltip="Odkaz na predpis alebo ustanovenie" w:history="1">
        <w:r w:rsidR="00674425" w:rsidRPr="007C3CBD">
          <w:rPr>
            <w:sz w:val="22"/>
            <w:szCs w:val="22"/>
            <w:lang w:val="sk-SK"/>
          </w:rPr>
          <w:t>§ 8</w:t>
        </w:r>
      </w:hyperlink>
      <w:r w:rsidR="00674425" w:rsidRPr="007C3CBD">
        <w:rPr>
          <w:sz w:val="22"/>
          <w:szCs w:val="22"/>
          <w:lang w:val="sk-SK"/>
        </w:rPr>
        <w:t xml:space="preserve"> a uchádzačom alebo záujemcom“ nahrádzajú slovami „tovarom, stavebnými prácami alebo službami aj pre prípady, kedy neexistuje povinnosť postupovať podľa tohto zákona s využitím </w:t>
      </w:r>
      <w:r w:rsidR="001719B7" w:rsidRPr="007C3CBD">
        <w:rPr>
          <w:sz w:val="22"/>
          <w:szCs w:val="22"/>
          <w:lang w:val="sk-SK"/>
        </w:rPr>
        <w:t>elektronickej platformy</w:t>
      </w:r>
      <w:r w:rsidR="00674425" w:rsidRPr="007C3CBD">
        <w:rPr>
          <w:sz w:val="22"/>
          <w:szCs w:val="22"/>
          <w:lang w:val="sk-SK"/>
        </w:rPr>
        <w:t>“.</w:t>
      </w:r>
    </w:p>
    <w:p w14:paraId="1E3ED0DD" w14:textId="77777777" w:rsidR="007C3D1B" w:rsidRPr="007C3CBD" w:rsidRDefault="007C3D1B" w:rsidP="002C507F">
      <w:pPr>
        <w:pStyle w:val="Odsekzoznamu"/>
        <w:tabs>
          <w:tab w:val="left" w:pos="477"/>
        </w:tabs>
        <w:spacing w:after="2"/>
        <w:ind w:firstLine="0"/>
        <w:jc w:val="both"/>
        <w:rPr>
          <w:sz w:val="22"/>
          <w:szCs w:val="22"/>
          <w:lang w:val="sk-SK"/>
        </w:rPr>
      </w:pPr>
    </w:p>
    <w:p w14:paraId="6ADF69DA" w14:textId="77777777" w:rsidR="00CF3675" w:rsidRPr="007C3CBD" w:rsidRDefault="00CF3675"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13 ods. 7 sa slovo „zaručenou“ nahrádza slovom „kvalifikovanou“.</w:t>
      </w:r>
    </w:p>
    <w:p w14:paraId="17ECB98C" w14:textId="77777777" w:rsidR="00CF3675" w:rsidRPr="007C3CBD" w:rsidRDefault="00CF3675" w:rsidP="002C507F">
      <w:pPr>
        <w:pStyle w:val="Odsekzoznamu"/>
        <w:spacing w:after="2"/>
        <w:rPr>
          <w:sz w:val="22"/>
          <w:szCs w:val="22"/>
          <w:lang w:val="sk-SK"/>
        </w:rPr>
      </w:pPr>
    </w:p>
    <w:p w14:paraId="6F96F251" w14:textId="77777777" w:rsidR="008F0728" w:rsidRPr="007C3CBD" w:rsidRDefault="008F0728"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13 ods. 8 písm. a) štvrtom bode sa slová „</w:t>
      </w:r>
      <w:r w:rsidR="005B2EA2" w:rsidRPr="007C3CBD">
        <w:rPr>
          <w:sz w:val="22"/>
          <w:szCs w:val="22"/>
          <w:lang w:val="sk-SK"/>
        </w:rPr>
        <w:t>ponuky na dodanie tovaru alebo poskytnutie služby</w:t>
      </w:r>
      <w:r w:rsidRPr="007C3CBD">
        <w:rPr>
          <w:sz w:val="22"/>
          <w:szCs w:val="22"/>
          <w:lang w:val="sk-SK"/>
        </w:rPr>
        <w:t xml:space="preserve">“ </w:t>
      </w:r>
      <w:r w:rsidR="005B2EA2" w:rsidRPr="007C3CBD">
        <w:rPr>
          <w:sz w:val="22"/>
          <w:szCs w:val="22"/>
          <w:lang w:val="sk-SK"/>
        </w:rPr>
        <w:t>nahrádzajú slovami</w:t>
      </w:r>
      <w:r w:rsidRPr="007C3CBD">
        <w:rPr>
          <w:sz w:val="22"/>
          <w:szCs w:val="22"/>
          <w:lang w:val="sk-SK"/>
        </w:rPr>
        <w:t xml:space="preserve"> „</w:t>
      </w:r>
      <w:r w:rsidR="005B2EA2" w:rsidRPr="007C3CBD">
        <w:rPr>
          <w:sz w:val="22"/>
          <w:szCs w:val="22"/>
          <w:lang w:val="sk-SK"/>
        </w:rPr>
        <w:t>alebo predkladania ponuky</w:t>
      </w:r>
      <w:r w:rsidRPr="007C3CBD">
        <w:rPr>
          <w:sz w:val="22"/>
          <w:szCs w:val="22"/>
          <w:lang w:val="sk-SK"/>
        </w:rPr>
        <w:t>“.</w:t>
      </w:r>
    </w:p>
    <w:p w14:paraId="0CDB120D" w14:textId="77777777" w:rsidR="008F0728" w:rsidRPr="007C3CBD" w:rsidRDefault="008F0728" w:rsidP="002C507F">
      <w:pPr>
        <w:pStyle w:val="Odsekzoznamu"/>
        <w:spacing w:after="2"/>
        <w:rPr>
          <w:sz w:val="22"/>
          <w:szCs w:val="22"/>
          <w:lang w:val="sk-SK"/>
        </w:rPr>
      </w:pPr>
    </w:p>
    <w:p w14:paraId="4B5043AE" w14:textId="77777777" w:rsidR="00A14E7D" w:rsidRPr="007C3CBD" w:rsidRDefault="00A14E7D"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13 ods. 1</w:t>
      </w:r>
      <w:r w:rsidR="000958BF" w:rsidRPr="007C3CBD">
        <w:rPr>
          <w:sz w:val="22"/>
          <w:szCs w:val="22"/>
          <w:lang w:val="sk-SK"/>
        </w:rPr>
        <w:t>1</w:t>
      </w:r>
      <w:r w:rsidRPr="007C3CBD">
        <w:rPr>
          <w:sz w:val="22"/>
          <w:szCs w:val="22"/>
          <w:lang w:val="sk-SK"/>
        </w:rPr>
        <w:t xml:space="preserve"> sa slová „a v časti podľa odseku 8 písm. b) sú“ nahrádzajú slovami „a ak ide o postup podľa § </w:t>
      </w:r>
      <w:r w:rsidR="00EB4617" w:rsidRPr="007C3CBD">
        <w:rPr>
          <w:sz w:val="22"/>
          <w:szCs w:val="22"/>
          <w:lang w:val="sk-SK"/>
        </w:rPr>
        <w:t>109 až 111</w:t>
      </w:r>
      <w:r w:rsidRPr="007C3CBD">
        <w:rPr>
          <w:sz w:val="22"/>
          <w:szCs w:val="22"/>
          <w:lang w:val="sk-SK"/>
        </w:rPr>
        <w:t>, sú v časti podľa odseku 8 písm. b)“.</w:t>
      </w:r>
    </w:p>
    <w:p w14:paraId="61414493" w14:textId="77777777" w:rsidR="00A14E7D" w:rsidRPr="007C3CBD" w:rsidRDefault="00A14E7D" w:rsidP="002C507F">
      <w:pPr>
        <w:pStyle w:val="Odsekzoznamu"/>
        <w:spacing w:after="2"/>
        <w:rPr>
          <w:sz w:val="22"/>
          <w:szCs w:val="22"/>
          <w:lang w:val="sk-SK"/>
        </w:rPr>
      </w:pPr>
    </w:p>
    <w:p w14:paraId="1FF0977E" w14:textId="3219D8E7" w:rsidR="007C3D1B" w:rsidRPr="007C3CBD" w:rsidRDefault="007C3D1B"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 13 sa dopĺňa odsekm</w:t>
      </w:r>
      <w:r w:rsidR="00C95881" w:rsidRPr="007C3CBD">
        <w:rPr>
          <w:sz w:val="22"/>
          <w:szCs w:val="22"/>
          <w:lang w:val="sk-SK"/>
        </w:rPr>
        <w:t>i</w:t>
      </w:r>
      <w:r w:rsidRPr="007C3CBD">
        <w:rPr>
          <w:sz w:val="22"/>
          <w:szCs w:val="22"/>
          <w:lang w:val="sk-SK"/>
        </w:rPr>
        <w:t xml:space="preserve"> 13</w:t>
      </w:r>
      <w:r w:rsidR="00C95881" w:rsidRPr="007C3CBD">
        <w:rPr>
          <w:sz w:val="22"/>
          <w:szCs w:val="22"/>
          <w:lang w:val="sk-SK"/>
        </w:rPr>
        <w:t xml:space="preserve"> a </w:t>
      </w:r>
      <w:r w:rsidR="00A6665A" w:rsidRPr="007C3CBD">
        <w:rPr>
          <w:sz w:val="22"/>
          <w:szCs w:val="22"/>
          <w:lang w:val="sk-SK"/>
        </w:rPr>
        <w:t>14</w:t>
      </w:r>
      <w:r w:rsidRPr="007C3CBD">
        <w:rPr>
          <w:sz w:val="22"/>
          <w:szCs w:val="22"/>
          <w:lang w:val="sk-SK"/>
        </w:rPr>
        <w:t>, ktor</w:t>
      </w:r>
      <w:r w:rsidR="00C95881" w:rsidRPr="007C3CBD">
        <w:rPr>
          <w:sz w:val="22"/>
          <w:szCs w:val="22"/>
          <w:lang w:val="sk-SK"/>
        </w:rPr>
        <w:t>é</w:t>
      </w:r>
      <w:r w:rsidRPr="007C3CBD">
        <w:rPr>
          <w:sz w:val="22"/>
          <w:szCs w:val="22"/>
          <w:lang w:val="sk-SK"/>
        </w:rPr>
        <w:t xml:space="preserve"> zne</w:t>
      </w:r>
      <w:r w:rsidR="00C95881" w:rsidRPr="007C3CBD">
        <w:rPr>
          <w:sz w:val="22"/>
          <w:szCs w:val="22"/>
          <w:lang w:val="sk-SK"/>
        </w:rPr>
        <w:t>jú</w:t>
      </w:r>
      <w:r w:rsidRPr="007C3CBD">
        <w:rPr>
          <w:sz w:val="22"/>
          <w:szCs w:val="22"/>
          <w:lang w:val="sk-SK"/>
        </w:rPr>
        <w:t>:</w:t>
      </w:r>
    </w:p>
    <w:p w14:paraId="7A811A4C" w14:textId="79C202CD" w:rsidR="002D6473" w:rsidRPr="007C3CBD" w:rsidRDefault="007C3D1B" w:rsidP="00A6665A">
      <w:pPr>
        <w:pStyle w:val="Odsekzoznamu"/>
        <w:tabs>
          <w:tab w:val="left" w:pos="477"/>
        </w:tabs>
        <w:spacing w:after="2"/>
        <w:ind w:firstLine="0"/>
        <w:jc w:val="both"/>
        <w:rPr>
          <w:sz w:val="22"/>
          <w:szCs w:val="22"/>
          <w:lang w:val="sk-SK"/>
        </w:rPr>
      </w:pPr>
      <w:r w:rsidRPr="007C3CBD">
        <w:rPr>
          <w:sz w:val="22"/>
          <w:szCs w:val="22"/>
          <w:lang w:val="sk-SK"/>
        </w:rPr>
        <w:t>„(13) Správca informačného systému verejnej správy, ako aj orgán verejnej moci, ktorý spravuje alebo prevádzkuje iný informačný systém sú povinní bezodplatne poskytnúť úradu vlády na účely zabezpečenia činnosti podľa odseku 2 písm. d) údaje o cenách verejne obstaraných alebo inak dodaných tovarov, uskutočnených stavebných prácach a poskytnutých službách, ktoré evidujú; údaje sa poskytujú len za podmienky, že ich poskytnutím nedôjde k ohrozeniu utajovanej skutočnosti, ohrozeniu plnenia konkrétnej úlohy podľa osobitného predpisu,</w:t>
      </w:r>
      <w:r w:rsidRPr="007C3CBD">
        <w:rPr>
          <w:sz w:val="22"/>
          <w:szCs w:val="22"/>
          <w:vertAlign w:val="superscript"/>
          <w:lang w:val="sk-SK"/>
        </w:rPr>
        <w:t>35a</w:t>
      </w:r>
      <w:r w:rsidRPr="007C3CBD">
        <w:rPr>
          <w:sz w:val="22"/>
          <w:szCs w:val="22"/>
          <w:lang w:val="sk-SK"/>
        </w:rPr>
        <w:t>) vrátane odhalenia jej zdrojov, prostriedkov, či totožnosti zapojených osôb alebo k ohrozeniu medzinárodnej spravodajskej spolupráce.</w:t>
      </w:r>
    </w:p>
    <w:p w14:paraId="036AE947" w14:textId="660229C3" w:rsidR="007C3D1B" w:rsidRPr="007C3CBD" w:rsidRDefault="002D6473" w:rsidP="002C507F">
      <w:pPr>
        <w:pStyle w:val="Odsekzoznamu"/>
        <w:tabs>
          <w:tab w:val="left" w:pos="477"/>
        </w:tabs>
        <w:spacing w:after="2"/>
        <w:ind w:firstLine="0"/>
        <w:jc w:val="both"/>
        <w:rPr>
          <w:sz w:val="22"/>
          <w:szCs w:val="22"/>
          <w:lang w:val="sk-SK"/>
        </w:rPr>
      </w:pPr>
      <w:r w:rsidRPr="007C3CBD">
        <w:rPr>
          <w:sz w:val="22"/>
          <w:szCs w:val="22"/>
          <w:lang w:val="sk-SK"/>
        </w:rPr>
        <w:t>(1</w:t>
      </w:r>
      <w:r w:rsidR="00A6665A" w:rsidRPr="007C3CBD">
        <w:rPr>
          <w:sz w:val="22"/>
          <w:szCs w:val="22"/>
          <w:lang w:val="sk-SK"/>
        </w:rPr>
        <w:t>4</w:t>
      </w:r>
      <w:r w:rsidRPr="007C3CBD">
        <w:rPr>
          <w:sz w:val="22"/>
          <w:szCs w:val="22"/>
          <w:lang w:val="sk-SK"/>
        </w:rPr>
        <w:t>) Údaje podľa odseku 1</w:t>
      </w:r>
      <w:r w:rsidR="00603EB1">
        <w:rPr>
          <w:sz w:val="22"/>
          <w:szCs w:val="22"/>
          <w:lang w:val="sk-SK"/>
        </w:rPr>
        <w:t>3</w:t>
      </w:r>
      <w:r w:rsidRPr="007C3CBD">
        <w:rPr>
          <w:sz w:val="22"/>
          <w:szCs w:val="22"/>
          <w:lang w:val="sk-SK"/>
        </w:rPr>
        <w:t xml:space="preserve"> sa poskytujú spôsobom, ktorý umožňuje</w:t>
      </w:r>
      <w:r w:rsidR="00FC4984" w:rsidRPr="007C3CBD">
        <w:rPr>
          <w:sz w:val="22"/>
          <w:szCs w:val="22"/>
          <w:lang w:val="sk-SK"/>
        </w:rPr>
        <w:t xml:space="preserve"> ich</w:t>
      </w:r>
      <w:r w:rsidRPr="007C3CBD">
        <w:rPr>
          <w:sz w:val="22"/>
          <w:szCs w:val="22"/>
          <w:lang w:val="sk-SK"/>
        </w:rPr>
        <w:t xml:space="preserve"> automatizované spracovanie. Úrad vlády a správca informačného systému verejnej správy môžu na účely odseku 1</w:t>
      </w:r>
      <w:r w:rsidR="00603EB1">
        <w:rPr>
          <w:sz w:val="22"/>
          <w:szCs w:val="22"/>
          <w:lang w:val="sk-SK"/>
        </w:rPr>
        <w:t>3</w:t>
      </w:r>
      <w:r w:rsidRPr="007C3CBD">
        <w:rPr>
          <w:sz w:val="22"/>
          <w:szCs w:val="22"/>
          <w:lang w:val="sk-SK"/>
        </w:rPr>
        <w:t xml:space="preserve"> dohodou upraviť konkrétne podmienky technického zabezpečenia poskytovania údajov, štruktúru a rozsah údajov a metaúdajov vrátane metodiky zostavenia údajov a ostatné podrobnosti o spôsobe plnenia povinnosti poskytovať údaje.</w:t>
      </w:r>
      <w:r w:rsidR="000D2DC9" w:rsidRPr="007C3CBD">
        <w:rPr>
          <w:sz w:val="22"/>
          <w:szCs w:val="22"/>
          <w:lang w:val="sk-SK"/>
        </w:rPr>
        <w:t xml:space="preserve"> Dohod</w:t>
      </w:r>
      <w:r w:rsidR="001506C3" w:rsidRPr="007C3CBD">
        <w:rPr>
          <w:sz w:val="22"/>
          <w:szCs w:val="22"/>
          <w:lang w:val="sk-SK"/>
        </w:rPr>
        <w:t>a</w:t>
      </w:r>
      <w:r w:rsidR="000D2DC9" w:rsidRPr="007C3CBD">
        <w:rPr>
          <w:sz w:val="22"/>
          <w:szCs w:val="22"/>
          <w:lang w:val="sk-SK"/>
        </w:rPr>
        <w:t xml:space="preserve"> podľa druhej vety sa na žiadosť správcu informačného systému verejnej správy uza</w:t>
      </w:r>
      <w:r w:rsidR="001506C3" w:rsidRPr="007C3CBD">
        <w:rPr>
          <w:sz w:val="22"/>
          <w:szCs w:val="22"/>
          <w:lang w:val="sk-SK"/>
        </w:rPr>
        <w:t xml:space="preserve">tvára </w:t>
      </w:r>
      <w:r w:rsidR="000D2DC9" w:rsidRPr="007C3CBD">
        <w:rPr>
          <w:sz w:val="22"/>
          <w:szCs w:val="22"/>
          <w:lang w:val="sk-SK"/>
        </w:rPr>
        <w:t xml:space="preserve">vždy, ak </w:t>
      </w:r>
      <w:r w:rsidRPr="007C3CBD">
        <w:rPr>
          <w:sz w:val="22"/>
          <w:szCs w:val="22"/>
          <w:lang w:val="sk-SK"/>
        </w:rPr>
        <w:t>poskytovanie údajov spôsobom podľa prvej vety nie je možné alebo ak je poskytovanie údajov podľa odseku 1</w:t>
      </w:r>
      <w:r w:rsidR="00603EB1">
        <w:rPr>
          <w:sz w:val="22"/>
          <w:szCs w:val="22"/>
          <w:lang w:val="sk-SK"/>
        </w:rPr>
        <w:t>3</w:t>
      </w:r>
      <w:r w:rsidRPr="007C3CBD">
        <w:rPr>
          <w:sz w:val="22"/>
          <w:szCs w:val="22"/>
          <w:lang w:val="sk-SK"/>
        </w:rPr>
        <w:t xml:space="preserve"> spojené s</w:t>
      </w:r>
      <w:r w:rsidR="000D2DC9" w:rsidRPr="007C3CBD">
        <w:rPr>
          <w:sz w:val="22"/>
          <w:szCs w:val="22"/>
          <w:lang w:val="sk-SK"/>
        </w:rPr>
        <w:t xml:space="preserve"> objektívnymi </w:t>
      </w:r>
      <w:r w:rsidRPr="007C3CBD">
        <w:rPr>
          <w:sz w:val="22"/>
          <w:szCs w:val="22"/>
          <w:lang w:val="sk-SK"/>
        </w:rPr>
        <w:t>neprimeranými ťažkosťami</w:t>
      </w:r>
      <w:r w:rsidR="000D2DC9" w:rsidRPr="007C3CBD">
        <w:rPr>
          <w:sz w:val="22"/>
          <w:szCs w:val="22"/>
          <w:lang w:val="sk-SK"/>
        </w:rPr>
        <w:t>.</w:t>
      </w:r>
      <w:r w:rsidR="007C3D1B" w:rsidRPr="007C3CBD">
        <w:rPr>
          <w:sz w:val="22"/>
          <w:szCs w:val="22"/>
          <w:lang w:val="sk-SK"/>
        </w:rPr>
        <w:t>“.</w:t>
      </w:r>
    </w:p>
    <w:p w14:paraId="3783FBF8" w14:textId="77777777" w:rsidR="007C3D1B" w:rsidRPr="007C3CBD" w:rsidRDefault="007C3D1B" w:rsidP="002C507F">
      <w:pPr>
        <w:pStyle w:val="Odsekzoznamu"/>
        <w:tabs>
          <w:tab w:val="left" w:pos="477"/>
        </w:tabs>
        <w:spacing w:after="2"/>
        <w:ind w:firstLine="0"/>
        <w:jc w:val="both"/>
        <w:rPr>
          <w:sz w:val="22"/>
          <w:szCs w:val="22"/>
          <w:lang w:val="sk-SK"/>
        </w:rPr>
      </w:pPr>
    </w:p>
    <w:p w14:paraId="5D663541" w14:textId="77777777" w:rsidR="007C3D1B" w:rsidRPr="007C3CBD" w:rsidRDefault="007C3D1B" w:rsidP="002C507F">
      <w:pPr>
        <w:pStyle w:val="Odsekzoznamu"/>
        <w:tabs>
          <w:tab w:val="left" w:pos="477"/>
        </w:tabs>
        <w:spacing w:after="2"/>
        <w:ind w:firstLine="0"/>
        <w:jc w:val="both"/>
        <w:rPr>
          <w:sz w:val="22"/>
          <w:szCs w:val="22"/>
          <w:lang w:val="sk-SK"/>
        </w:rPr>
      </w:pPr>
      <w:r w:rsidRPr="007C3CBD">
        <w:rPr>
          <w:sz w:val="22"/>
          <w:szCs w:val="22"/>
          <w:lang w:val="sk-SK"/>
        </w:rPr>
        <w:t>Poznámka pod čiarou k odkazu 35a znie:</w:t>
      </w:r>
    </w:p>
    <w:p w14:paraId="3515E87D" w14:textId="77777777" w:rsidR="007C3D1B" w:rsidRPr="007C3CBD" w:rsidRDefault="007C3D1B" w:rsidP="002C507F">
      <w:pPr>
        <w:pStyle w:val="Odsekzoznamu"/>
        <w:tabs>
          <w:tab w:val="left" w:pos="477"/>
        </w:tabs>
        <w:spacing w:after="2"/>
        <w:ind w:firstLine="0"/>
        <w:jc w:val="both"/>
        <w:rPr>
          <w:sz w:val="22"/>
          <w:szCs w:val="22"/>
          <w:lang w:val="sk-SK"/>
        </w:rPr>
      </w:pPr>
      <w:r w:rsidRPr="007C3CBD">
        <w:rPr>
          <w:sz w:val="22"/>
          <w:szCs w:val="22"/>
          <w:lang w:val="sk-SK"/>
        </w:rPr>
        <w:t>„</w:t>
      </w:r>
      <w:r w:rsidRPr="007C3CBD">
        <w:rPr>
          <w:sz w:val="22"/>
          <w:szCs w:val="22"/>
          <w:vertAlign w:val="superscript"/>
          <w:lang w:val="sk-SK"/>
        </w:rPr>
        <w:t>35a</w:t>
      </w:r>
      <w:r w:rsidRPr="007C3CBD">
        <w:rPr>
          <w:sz w:val="22"/>
          <w:szCs w:val="22"/>
          <w:lang w:val="sk-SK"/>
        </w:rPr>
        <w:t>) Zákon Národnej rady Slovenskej republiky č. 46/1993 Z. z. v znení neskorších predpisov.</w:t>
      </w:r>
      <w:r w:rsidRPr="007C3CBD">
        <w:rPr>
          <w:sz w:val="22"/>
          <w:szCs w:val="22"/>
          <w:lang w:val="sk-SK"/>
        </w:rPr>
        <w:br/>
        <w:t>Zákon Národnej rady Slovenskej republiky č. 198/1994 Z. z. v znení neskorších predpisov.</w:t>
      </w:r>
    </w:p>
    <w:p w14:paraId="2484D024" w14:textId="77777777" w:rsidR="0041243F" w:rsidRPr="007C3CBD" w:rsidRDefault="007C3D1B" w:rsidP="002C507F">
      <w:pPr>
        <w:pStyle w:val="Odsekzoznamu"/>
        <w:tabs>
          <w:tab w:val="left" w:pos="477"/>
        </w:tabs>
        <w:spacing w:after="2"/>
        <w:ind w:firstLine="0"/>
        <w:jc w:val="both"/>
        <w:rPr>
          <w:sz w:val="22"/>
          <w:szCs w:val="22"/>
          <w:lang w:val="sk-SK"/>
        </w:rPr>
      </w:pPr>
      <w:r w:rsidRPr="007C3CBD">
        <w:rPr>
          <w:sz w:val="22"/>
          <w:szCs w:val="22"/>
          <w:lang w:val="sk-SK"/>
        </w:rPr>
        <w:t>§ 6 ods. 10 zákona č. 215/2004 Z. z.</w:t>
      </w:r>
    </w:p>
    <w:p w14:paraId="1631A88F" w14:textId="77777777" w:rsidR="007C3D1B" w:rsidRPr="007C3CBD" w:rsidRDefault="007C3D1B" w:rsidP="002C507F">
      <w:pPr>
        <w:pStyle w:val="Odsekzoznamu"/>
        <w:tabs>
          <w:tab w:val="left" w:pos="477"/>
        </w:tabs>
        <w:spacing w:after="2"/>
        <w:ind w:firstLine="0"/>
        <w:jc w:val="both"/>
        <w:rPr>
          <w:sz w:val="22"/>
          <w:szCs w:val="22"/>
          <w:lang w:val="sk-SK"/>
        </w:rPr>
      </w:pPr>
      <w:r w:rsidRPr="007C3CBD">
        <w:rPr>
          <w:sz w:val="22"/>
          <w:szCs w:val="22"/>
          <w:lang w:val="sk-SK"/>
        </w:rPr>
        <w:t>Vyhláška Národného bezpečnostného úradu č. 48/2019 Z. z., ktorou sa ustanovujú podrobnosti o administratívnej bezpečnosti utajovaných skutočností.“.</w:t>
      </w:r>
    </w:p>
    <w:p w14:paraId="0A1C2143" w14:textId="77777777" w:rsidR="007C3D1B" w:rsidRPr="007C3CBD" w:rsidRDefault="007C3D1B" w:rsidP="002C507F">
      <w:pPr>
        <w:pStyle w:val="Odsekzoznamu"/>
        <w:tabs>
          <w:tab w:val="left" w:pos="477"/>
        </w:tabs>
        <w:spacing w:after="2"/>
        <w:ind w:firstLine="0"/>
        <w:rPr>
          <w:sz w:val="22"/>
          <w:szCs w:val="22"/>
          <w:lang w:val="sk-SK"/>
        </w:rPr>
      </w:pPr>
    </w:p>
    <w:p w14:paraId="7434BA5D" w14:textId="77777777" w:rsidR="00D30BD3" w:rsidRPr="007C3CBD" w:rsidRDefault="00D30BD3"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14 ods. 6 písm. c) sa za slová „tovarov“ dopĺňa čiarka a vkladajú slová „stavebných prác“.</w:t>
      </w:r>
    </w:p>
    <w:p w14:paraId="25DE7660" w14:textId="77777777" w:rsidR="00784441" w:rsidRPr="007C3CBD" w:rsidRDefault="00784441" w:rsidP="002C507F">
      <w:pPr>
        <w:pStyle w:val="Odsekzoznamu"/>
        <w:tabs>
          <w:tab w:val="left" w:pos="477"/>
        </w:tabs>
        <w:spacing w:after="2"/>
        <w:ind w:firstLine="0"/>
        <w:rPr>
          <w:sz w:val="22"/>
          <w:szCs w:val="22"/>
          <w:lang w:val="sk-SK"/>
        </w:rPr>
      </w:pPr>
    </w:p>
    <w:p w14:paraId="62700CA0" w14:textId="77777777" w:rsidR="00784441" w:rsidRPr="007C3CBD" w:rsidRDefault="00784441"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14 ods. 8 sa za slová „tovaru“ dopĺňa čiarka a vkladajú slová „stavebných prác“.</w:t>
      </w:r>
    </w:p>
    <w:p w14:paraId="7FA14876" w14:textId="77777777" w:rsidR="00A44CDD" w:rsidRPr="007C3CBD" w:rsidRDefault="00A44CDD" w:rsidP="002C507F">
      <w:pPr>
        <w:pStyle w:val="Odsekzoznamu"/>
        <w:spacing w:after="2"/>
        <w:rPr>
          <w:sz w:val="22"/>
          <w:szCs w:val="22"/>
          <w:lang w:val="sk-SK"/>
        </w:rPr>
      </w:pPr>
    </w:p>
    <w:p w14:paraId="6965DE1C" w14:textId="77777777" w:rsidR="00A44CDD" w:rsidRPr="007C3CBD" w:rsidRDefault="00A44CDD" w:rsidP="002C507F">
      <w:pPr>
        <w:pStyle w:val="Odsekzoznamu"/>
        <w:numPr>
          <w:ilvl w:val="0"/>
          <w:numId w:val="18"/>
        </w:numPr>
        <w:spacing w:after="2"/>
        <w:jc w:val="both"/>
        <w:rPr>
          <w:sz w:val="22"/>
          <w:szCs w:val="22"/>
          <w:lang w:val="sk-SK"/>
        </w:rPr>
      </w:pPr>
      <w:r w:rsidRPr="007C3CBD">
        <w:rPr>
          <w:sz w:val="22"/>
          <w:szCs w:val="22"/>
          <w:lang w:val="sk-SK"/>
        </w:rPr>
        <w:t>V § 15 ods. 2 písm. a) sa za slová „centralizované činnosti vo verejnom obstarávaní“ vkladajú slová „pre verejných obstarávateľov alebo obstarávateľov“</w:t>
      </w:r>
      <w:r w:rsidR="009E5581" w:rsidRPr="007C3CBD">
        <w:rPr>
          <w:sz w:val="22"/>
          <w:szCs w:val="22"/>
          <w:lang w:val="sk-SK"/>
        </w:rPr>
        <w:t>.</w:t>
      </w:r>
    </w:p>
    <w:p w14:paraId="0406D322" w14:textId="77777777" w:rsidR="009C4363" w:rsidRPr="007C3CBD" w:rsidRDefault="009C4363" w:rsidP="002C507F">
      <w:pPr>
        <w:pStyle w:val="Odsekzoznamu"/>
        <w:spacing w:after="2"/>
        <w:rPr>
          <w:sz w:val="22"/>
          <w:szCs w:val="22"/>
          <w:lang w:val="sk-SK"/>
        </w:rPr>
      </w:pPr>
    </w:p>
    <w:p w14:paraId="14DE759A"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15 sa dopĺňa odsekmi 7 a 8, ktoré</w:t>
      </w:r>
      <w:r w:rsidRPr="007C3CBD">
        <w:rPr>
          <w:spacing w:val="3"/>
          <w:sz w:val="22"/>
          <w:szCs w:val="22"/>
          <w:lang w:val="sk-SK"/>
        </w:rPr>
        <w:t xml:space="preserve"> </w:t>
      </w:r>
      <w:r w:rsidRPr="007C3CBD">
        <w:rPr>
          <w:sz w:val="22"/>
          <w:szCs w:val="22"/>
          <w:lang w:val="sk-SK"/>
        </w:rPr>
        <w:t>znejú:</w:t>
      </w:r>
    </w:p>
    <w:p w14:paraId="35525BE7" w14:textId="77777777" w:rsidR="00EE6A74" w:rsidRPr="007C3CBD" w:rsidRDefault="00EE6A74" w:rsidP="002C507F">
      <w:pPr>
        <w:pStyle w:val="Zkladntext"/>
        <w:spacing w:after="2"/>
        <w:ind w:left="476" w:right="112"/>
        <w:jc w:val="both"/>
        <w:rPr>
          <w:sz w:val="22"/>
          <w:szCs w:val="22"/>
          <w:lang w:val="sk-SK"/>
        </w:rPr>
      </w:pPr>
      <w:r w:rsidRPr="00132788">
        <w:rPr>
          <w:sz w:val="22"/>
          <w:szCs w:val="22"/>
          <w:highlight w:val="yellow"/>
          <w:lang w:val="sk-SK"/>
          <w:rPrChange w:id="53" w:author="Autor">
            <w:rPr>
              <w:sz w:val="22"/>
              <w:szCs w:val="22"/>
              <w:lang w:val="sk-SK"/>
            </w:rPr>
          </w:rPrChange>
        </w:rPr>
        <w:t xml:space="preserve">„(7) Úrad vlády zriadi centrálnu obstarávaciu organizáciu na zabezpečenie strategických tovarov, služieb a stavebných prác pre verejných obstarávateľov podľa § 7 ods. 1 písm. a). </w:t>
      </w:r>
      <w:r w:rsidR="00B207EA" w:rsidRPr="00132788">
        <w:rPr>
          <w:sz w:val="22"/>
          <w:szCs w:val="22"/>
          <w:highlight w:val="yellow"/>
          <w:lang w:val="sk-SK"/>
          <w:rPrChange w:id="54" w:author="Autor">
            <w:rPr>
              <w:sz w:val="22"/>
              <w:szCs w:val="22"/>
              <w:lang w:val="sk-SK"/>
            </w:rPr>
          </w:rPrChange>
        </w:rPr>
        <w:t>S</w:t>
      </w:r>
      <w:r w:rsidRPr="00132788">
        <w:rPr>
          <w:sz w:val="22"/>
          <w:szCs w:val="22"/>
          <w:highlight w:val="yellow"/>
          <w:lang w:val="sk-SK"/>
          <w:rPrChange w:id="55" w:author="Autor">
            <w:rPr>
              <w:sz w:val="22"/>
              <w:szCs w:val="22"/>
              <w:lang w:val="sk-SK"/>
            </w:rPr>
          </w:rPrChange>
        </w:rPr>
        <w:t>trategick</w:t>
      </w:r>
      <w:r w:rsidR="00B207EA" w:rsidRPr="00132788">
        <w:rPr>
          <w:sz w:val="22"/>
          <w:szCs w:val="22"/>
          <w:highlight w:val="yellow"/>
          <w:lang w:val="sk-SK"/>
          <w:rPrChange w:id="56" w:author="Autor">
            <w:rPr>
              <w:sz w:val="22"/>
              <w:szCs w:val="22"/>
              <w:lang w:val="sk-SK"/>
            </w:rPr>
          </w:rPrChange>
        </w:rPr>
        <w:t>é</w:t>
      </w:r>
      <w:r w:rsidRPr="00132788">
        <w:rPr>
          <w:sz w:val="22"/>
          <w:szCs w:val="22"/>
          <w:highlight w:val="yellow"/>
          <w:lang w:val="sk-SK"/>
          <w:rPrChange w:id="57" w:author="Autor">
            <w:rPr>
              <w:sz w:val="22"/>
              <w:szCs w:val="22"/>
              <w:lang w:val="sk-SK"/>
            </w:rPr>
          </w:rPrChange>
        </w:rPr>
        <w:t xml:space="preserve"> tovar</w:t>
      </w:r>
      <w:r w:rsidR="00B207EA" w:rsidRPr="00132788">
        <w:rPr>
          <w:sz w:val="22"/>
          <w:szCs w:val="22"/>
          <w:highlight w:val="yellow"/>
          <w:lang w:val="sk-SK"/>
          <w:rPrChange w:id="58" w:author="Autor">
            <w:rPr>
              <w:sz w:val="22"/>
              <w:szCs w:val="22"/>
              <w:lang w:val="sk-SK"/>
            </w:rPr>
          </w:rPrChange>
        </w:rPr>
        <w:t>y</w:t>
      </w:r>
      <w:r w:rsidRPr="00132788">
        <w:rPr>
          <w:sz w:val="22"/>
          <w:szCs w:val="22"/>
          <w:highlight w:val="yellow"/>
          <w:lang w:val="sk-SK"/>
          <w:rPrChange w:id="59" w:author="Autor">
            <w:rPr>
              <w:sz w:val="22"/>
              <w:szCs w:val="22"/>
              <w:lang w:val="sk-SK"/>
            </w:rPr>
          </w:rPrChange>
        </w:rPr>
        <w:t>, služb</w:t>
      </w:r>
      <w:r w:rsidR="00B207EA" w:rsidRPr="00132788">
        <w:rPr>
          <w:sz w:val="22"/>
          <w:szCs w:val="22"/>
          <w:highlight w:val="yellow"/>
          <w:lang w:val="sk-SK"/>
          <w:rPrChange w:id="60" w:author="Autor">
            <w:rPr>
              <w:sz w:val="22"/>
              <w:szCs w:val="22"/>
              <w:lang w:val="sk-SK"/>
            </w:rPr>
          </w:rPrChange>
        </w:rPr>
        <w:t>y</w:t>
      </w:r>
      <w:r w:rsidRPr="00132788">
        <w:rPr>
          <w:sz w:val="22"/>
          <w:szCs w:val="22"/>
          <w:highlight w:val="yellow"/>
          <w:lang w:val="sk-SK"/>
          <w:rPrChange w:id="61" w:author="Autor">
            <w:rPr>
              <w:sz w:val="22"/>
              <w:szCs w:val="22"/>
              <w:lang w:val="sk-SK"/>
            </w:rPr>
          </w:rPrChange>
        </w:rPr>
        <w:t xml:space="preserve"> a stavebn</w:t>
      </w:r>
      <w:r w:rsidR="00B207EA" w:rsidRPr="00132788">
        <w:rPr>
          <w:sz w:val="22"/>
          <w:szCs w:val="22"/>
          <w:highlight w:val="yellow"/>
          <w:lang w:val="sk-SK"/>
          <w:rPrChange w:id="62" w:author="Autor">
            <w:rPr>
              <w:sz w:val="22"/>
              <w:szCs w:val="22"/>
              <w:lang w:val="sk-SK"/>
            </w:rPr>
          </w:rPrChange>
        </w:rPr>
        <w:t>é</w:t>
      </w:r>
      <w:r w:rsidRPr="00132788">
        <w:rPr>
          <w:sz w:val="22"/>
          <w:szCs w:val="22"/>
          <w:highlight w:val="yellow"/>
          <w:lang w:val="sk-SK"/>
          <w:rPrChange w:id="63" w:author="Autor">
            <w:rPr>
              <w:sz w:val="22"/>
              <w:szCs w:val="22"/>
              <w:lang w:val="sk-SK"/>
            </w:rPr>
          </w:rPrChange>
        </w:rPr>
        <w:t xml:space="preserve"> prác</w:t>
      </w:r>
      <w:r w:rsidR="00B207EA" w:rsidRPr="00132788">
        <w:rPr>
          <w:sz w:val="22"/>
          <w:szCs w:val="22"/>
          <w:highlight w:val="yellow"/>
          <w:lang w:val="sk-SK"/>
          <w:rPrChange w:id="64" w:author="Autor">
            <w:rPr>
              <w:sz w:val="22"/>
              <w:szCs w:val="22"/>
              <w:lang w:val="sk-SK"/>
            </w:rPr>
          </w:rPrChange>
        </w:rPr>
        <w:t xml:space="preserve">e ustanoví </w:t>
      </w:r>
      <w:r w:rsidR="007578CA" w:rsidRPr="00132788">
        <w:rPr>
          <w:sz w:val="22"/>
          <w:szCs w:val="22"/>
          <w:highlight w:val="yellow"/>
          <w:lang w:val="sk-SK"/>
          <w:rPrChange w:id="65" w:author="Autor">
            <w:rPr>
              <w:sz w:val="22"/>
              <w:szCs w:val="22"/>
              <w:lang w:val="sk-SK"/>
            </w:rPr>
          </w:rPrChange>
        </w:rPr>
        <w:t>vláda nariadením</w:t>
      </w:r>
      <w:r w:rsidRPr="00132788">
        <w:rPr>
          <w:sz w:val="22"/>
          <w:szCs w:val="22"/>
          <w:highlight w:val="yellow"/>
          <w:lang w:val="sk-SK"/>
          <w:rPrChange w:id="66" w:author="Autor">
            <w:rPr>
              <w:sz w:val="22"/>
              <w:szCs w:val="22"/>
              <w:lang w:val="sk-SK"/>
            </w:rPr>
          </w:rPrChange>
        </w:rPr>
        <w:t>.</w:t>
      </w:r>
    </w:p>
    <w:p w14:paraId="339C8748" w14:textId="77777777" w:rsidR="00EE6A74" w:rsidRPr="007C3CBD" w:rsidRDefault="00EE6A74" w:rsidP="002C507F">
      <w:pPr>
        <w:pStyle w:val="Zkladntext"/>
        <w:spacing w:after="2"/>
        <w:ind w:left="476" w:right="115"/>
        <w:jc w:val="both"/>
        <w:rPr>
          <w:sz w:val="22"/>
          <w:szCs w:val="22"/>
          <w:lang w:val="sk-SK"/>
        </w:rPr>
      </w:pPr>
      <w:r w:rsidRPr="007C3CBD">
        <w:rPr>
          <w:sz w:val="22"/>
          <w:szCs w:val="22"/>
          <w:lang w:val="sk-SK"/>
        </w:rPr>
        <w:t xml:space="preserve">(8) </w:t>
      </w:r>
      <w:r w:rsidR="007578CA" w:rsidRPr="007C3CBD">
        <w:rPr>
          <w:sz w:val="22"/>
          <w:szCs w:val="22"/>
          <w:lang w:val="sk-SK"/>
        </w:rPr>
        <w:t>Strategické t</w:t>
      </w:r>
      <w:r w:rsidRPr="007C3CBD">
        <w:rPr>
          <w:sz w:val="22"/>
          <w:szCs w:val="22"/>
          <w:lang w:val="sk-SK"/>
        </w:rPr>
        <w:t xml:space="preserve">ovary, služby a stavebné práce </w:t>
      </w:r>
      <w:r w:rsidR="007578CA" w:rsidRPr="007C3CBD">
        <w:rPr>
          <w:sz w:val="22"/>
          <w:szCs w:val="22"/>
          <w:lang w:val="sk-SK"/>
        </w:rPr>
        <w:t>u</w:t>
      </w:r>
      <w:r w:rsidRPr="007C3CBD">
        <w:rPr>
          <w:sz w:val="22"/>
          <w:szCs w:val="22"/>
          <w:lang w:val="sk-SK"/>
        </w:rPr>
        <w:t>stanovené nariadení</w:t>
      </w:r>
      <w:r w:rsidR="007578CA" w:rsidRPr="007C3CBD">
        <w:rPr>
          <w:sz w:val="22"/>
          <w:szCs w:val="22"/>
          <w:lang w:val="sk-SK"/>
        </w:rPr>
        <w:t>m</w:t>
      </w:r>
      <w:r w:rsidRPr="007C3CBD">
        <w:rPr>
          <w:sz w:val="22"/>
          <w:szCs w:val="22"/>
          <w:lang w:val="sk-SK"/>
        </w:rPr>
        <w:t xml:space="preserve"> vlády podľa ods</w:t>
      </w:r>
      <w:r w:rsidR="007578CA" w:rsidRPr="007C3CBD">
        <w:rPr>
          <w:sz w:val="22"/>
          <w:szCs w:val="22"/>
          <w:lang w:val="sk-SK"/>
        </w:rPr>
        <w:t>eku</w:t>
      </w:r>
      <w:r w:rsidRPr="007C3CBD">
        <w:rPr>
          <w:sz w:val="22"/>
          <w:szCs w:val="22"/>
          <w:lang w:val="sk-SK"/>
        </w:rPr>
        <w:t xml:space="preserve"> 7 je verejný obstarávateľ podľa § 7 ods. 1 písm. a) povinný nadobúdať od centrálnej obstarávacej</w:t>
      </w:r>
      <w:r w:rsidR="00B207EA" w:rsidRPr="007C3CBD">
        <w:rPr>
          <w:sz w:val="22"/>
          <w:szCs w:val="22"/>
          <w:lang w:val="sk-SK"/>
        </w:rPr>
        <w:t xml:space="preserve"> </w:t>
      </w:r>
      <w:r w:rsidRPr="007C3CBD">
        <w:rPr>
          <w:sz w:val="22"/>
          <w:szCs w:val="22"/>
          <w:lang w:val="sk-SK"/>
        </w:rPr>
        <w:t>organizácie podľa odseku 7 alebo jej prostredníctvom, ak nie je v písomnej dohode, medzi centrálnou obstarávacou organizáciou podľa odseku 7 a verejným obstarávateľom podľa § 7 ods. 1 písm. a) dohodnuté inak.</w:t>
      </w:r>
      <w:r w:rsidR="007578CA" w:rsidRPr="007C3CBD">
        <w:rPr>
          <w:sz w:val="22"/>
          <w:szCs w:val="22"/>
          <w:lang w:val="sk-SK"/>
        </w:rPr>
        <w:t>“.</w:t>
      </w:r>
    </w:p>
    <w:p w14:paraId="16FEB13F" w14:textId="77777777" w:rsidR="00EE6A74" w:rsidRPr="007C3CBD" w:rsidRDefault="00EE6A74" w:rsidP="002C507F">
      <w:pPr>
        <w:pStyle w:val="Zkladntext"/>
        <w:spacing w:after="2"/>
        <w:rPr>
          <w:sz w:val="22"/>
          <w:szCs w:val="22"/>
          <w:lang w:val="sk-SK"/>
        </w:rPr>
      </w:pPr>
    </w:p>
    <w:p w14:paraId="43E27A6E"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lastRenderedPageBreak/>
        <w:t>V</w:t>
      </w:r>
      <w:r w:rsidR="00A44CDD" w:rsidRPr="007C3CBD">
        <w:rPr>
          <w:sz w:val="22"/>
          <w:szCs w:val="22"/>
          <w:lang w:val="sk-SK"/>
        </w:rPr>
        <w:t xml:space="preserve"> § 19 sa odsek 1 dopĺňa písmenami</w:t>
      </w:r>
      <w:r w:rsidRPr="007C3CBD">
        <w:rPr>
          <w:sz w:val="22"/>
          <w:szCs w:val="22"/>
          <w:lang w:val="sk-SK"/>
        </w:rPr>
        <w:t xml:space="preserve"> d)</w:t>
      </w:r>
      <w:r w:rsidR="00A44CDD" w:rsidRPr="007C3CBD">
        <w:rPr>
          <w:sz w:val="22"/>
          <w:szCs w:val="22"/>
          <w:lang w:val="sk-SK"/>
        </w:rPr>
        <w:t xml:space="preserve"> a</w:t>
      </w:r>
      <w:r w:rsidR="00A71D16" w:rsidRPr="007C3CBD">
        <w:rPr>
          <w:sz w:val="22"/>
          <w:szCs w:val="22"/>
          <w:lang w:val="sk-SK"/>
        </w:rPr>
        <w:t>ž</w:t>
      </w:r>
      <w:r w:rsidR="00A44CDD" w:rsidRPr="007C3CBD">
        <w:rPr>
          <w:sz w:val="22"/>
          <w:szCs w:val="22"/>
          <w:lang w:val="sk-SK"/>
        </w:rPr>
        <w:t> </w:t>
      </w:r>
      <w:r w:rsidR="00A71D16" w:rsidRPr="007C3CBD">
        <w:rPr>
          <w:sz w:val="22"/>
          <w:szCs w:val="22"/>
          <w:lang w:val="sk-SK"/>
        </w:rPr>
        <w:t>f</w:t>
      </w:r>
      <w:r w:rsidR="00A44CDD" w:rsidRPr="007C3CBD">
        <w:rPr>
          <w:sz w:val="22"/>
          <w:szCs w:val="22"/>
          <w:lang w:val="sk-SK"/>
        </w:rPr>
        <w:t>), ktoré znejú</w:t>
      </w:r>
      <w:r w:rsidRPr="007C3CBD">
        <w:rPr>
          <w:sz w:val="22"/>
          <w:szCs w:val="22"/>
          <w:lang w:val="sk-SK"/>
        </w:rPr>
        <w:t>:</w:t>
      </w:r>
    </w:p>
    <w:p w14:paraId="627F9ECF" w14:textId="77777777" w:rsidR="00EE6A74" w:rsidRPr="007C3CBD" w:rsidRDefault="00EE6A74" w:rsidP="002C507F">
      <w:pPr>
        <w:pStyle w:val="Zkladntext"/>
        <w:spacing w:after="2"/>
        <w:ind w:left="476" w:right="112"/>
        <w:jc w:val="both"/>
        <w:rPr>
          <w:sz w:val="22"/>
          <w:szCs w:val="22"/>
          <w:lang w:val="sk-SK"/>
        </w:rPr>
      </w:pPr>
      <w:r w:rsidRPr="007C3CBD">
        <w:rPr>
          <w:sz w:val="22"/>
          <w:szCs w:val="22"/>
          <w:lang w:val="sk-SK"/>
        </w:rPr>
        <w:t>„d)</w:t>
      </w:r>
      <w:r w:rsidRPr="007C3CBD">
        <w:rPr>
          <w:spacing w:val="-14"/>
          <w:sz w:val="22"/>
          <w:szCs w:val="22"/>
          <w:lang w:val="sk-SK"/>
        </w:rPr>
        <w:t xml:space="preserve"> </w:t>
      </w:r>
      <w:r w:rsidRPr="007C3CBD">
        <w:rPr>
          <w:sz w:val="22"/>
          <w:szCs w:val="22"/>
          <w:lang w:val="sk-SK"/>
        </w:rPr>
        <w:t>zmluvy,</w:t>
      </w:r>
      <w:r w:rsidRPr="007C3CBD">
        <w:rPr>
          <w:spacing w:val="-11"/>
          <w:sz w:val="22"/>
          <w:szCs w:val="22"/>
          <w:lang w:val="sk-SK"/>
        </w:rPr>
        <w:t xml:space="preserve"> </w:t>
      </w:r>
      <w:r w:rsidRPr="007C3CBD">
        <w:rPr>
          <w:sz w:val="22"/>
          <w:szCs w:val="22"/>
          <w:lang w:val="sk-SK"/>
        </w:rPr>
        <w:t>rámcovej</w:t>
      </w:r>
      <w:r w:rsidRPr="007C3CBD">
        <w:rPr>
          <w:spacing w:val="-10"/>
          <w:sz w:val="22"/>
          <w:szCs w:val="22"/>
          <w:lang w:val="sk-SK"/>
        </w:rPr>
        <w:t xml:space="preserve"> </w:t>
      </w:r>
      <w:r w:rsidRPr="007C3CBD">
        <w:rPr>
          <w:sz w:val="22"/>
          <w:szCs w:val="22"/>
          <w:lang w:val="sk-SK"/>
        </w:rPr>
        <w:t>dohody</w:t>
      </w:r>
      <w:r w:rsidRPr="007C3CBD">
        <w:rPr>
          <w:spacing w:val="-15"/>
          <w:sz w:val="22"/>
          <w:szCs w:val="22"/>
          <w:lang w:val="sk-SK"/>
        </w:rPr>
        <w:t xml:space="preserve"> </w:t>
      </w:r>
      <w:r w:rsidRPr="007C3CBD">
        <w:rPr>
          <w:sz w:val="22"/>
          <w:szCs w:val="22"/>
          <w:lang w:val="sk-SK"/>
        </w:rPr>
        <w:t>alebo</w:t>
      </w:r>
      <w:r w:rsidRPr="007C3CBD">
        <w:rPr>
          <w:spacing w:val="-14"/>
          <w:sz w:val="22"/>
          <w:szCs w:val="22"/>
          <w:lang w:val="sk-SK"/>
        </w:rPr>
        <w:t xml:space="preserve"> </w:t>
      </w:r>
      <w:r w:rsidRPr="007C3CBD">
        <w:rPr>
          <w:sz w:val="22"/>
          <w:szCs w:val="22"/>
          <w:lang w:val="sk-SK"/>
        </w:rPr>
        <w:t>koncesnej</w:t>
      </w:r>
      <w:r w:rsidRPr="007C3CBD">
        <w:rPr>
          <w:spacing w:val="-13"/>
          <w:sz w:val="22"/>
          <w:szCs w:val="22"/>
          <w:lang w:val="sk-SK"/>
        </w:rPr>
        <w:t xml:space="preserve"> </w:t>
      </w:r>
      <w:r w:rsidRPr="007C3CBD">
        <w:rPr>
          <w:sz w:val="22"/>
          <w:szCs w:val="22"/>
          <w:lang w:val="sk-SK"/>
        </w:rPr>
        <w:t>zmluvy,</w:t>
      </w:r>
      <w:r w:rsidRPr="007C3CBD">
        <w:rPr>
          <w:spacing w:val="-13"/>
          <w:sz w:val="22"/>
          <w:szCs w:val="22"/>
          <w:lang w:val="sk-SK"/>
        </w:rPr>
        <w:t xml:space="preserve"> </w:t>
      </w:r>
      <w:r w:rsidRPr="007C3CBD">
        <w:rPr>
          <w:sz w:val="22"/>
          <w:szCs w:val="22"/>
          <w:lang w:val="sk-SK"/>
        </w:rPr>
        <w:t>ak</w:t>
      </w:r>
      <w:r w:rsidRPr="007C3CBD">
        <w:rPr>
          <w:spacing w:val="-13"/>
          <w:sz w:val="22"/>
          <w:szCs w:val="22"/>
          <w:lang w:val="sk-SK"/>
        </w:rPr>
        <w:t xml:space="preserve"> </w:t>
      </w:r>
      <w:r w:rsidRPr="007C3CBD">
        <w:rPr>
          <w:sz w:val="22"/>
          <w:szCs w:val="22"/>
          <w:lang w:val="sk-SK"/>
        </w:rPr>
        <w:t>Protimonopolný</w:t>
      </w:r>
      <w:r w:rsidRPr="007C3CBD">
        <w:rPr>
          <w:spacing w:val="-12"/>
          <w:sz w:val="22"/>
          <w:szCs w:val="22"/>
          <w:lang w:val="sk-SK"/>
        </w:rPr>
        <w:t xml:space="preserve"> </w:t>
      </w:r>
      <w:r w:rsidRPr="007C3CBD">
        <w:rPr>
          <w:sz w:val="22"/>
          <w:szCs w:val="22"/>
          <w:lang w:val="sk-SK"/>
        </w:rPr>
        <w:t>úrad</w:t>
      </w:r>
      <w:r w:rsidRPr="007C3CBD">
        <w:rPr>
          <w:spacing w:val="-13"/>
          <w:sz w:val="22"/>
          <w:szCs w:val="22"/>
          <w:lang w:val="sk-SK"/>
        </w:rPr>
        <w:t xml:space="preserve"> </w:t>
      </w:r>
      <w:r w:rsidRPr="007C3CBD">
        <w:rPr>
          <w:sz w:val="22"/>
          <w:szCs w:val="22"/>
          <w:lang w:val="sk-SK"/>
        </w:rPr>
        <w:t>Slovenskej republiky, príslušný orgán na ochranu hospodárskej súťaže iného členského štátu alebo Európska komisia uloží rozhodnutím, ktoré nadobudlo právoplatnosť po uzavretí danej zmluvy, rámcovej dohody alebo koncesnej zmluvy sankciu dodávateľovi, členovi skupiny dodávateľov alebo koncesionárovi, a to za porušenie zákazu dohody obmedzujúcej súťaž,</w:t>
      </w:r>
      <w:r w:rsidRPr="007C3CBD">
        <w:rPr>
          <w:sz w:val="22"/>
          <w:szCs w:val="22"/>
          <w:vertAlign w:val="superscript"/>
          <w:lang w:val="sk-SK"/>
        </w:rPr>
        <w:t>39a</w:t>
      </w:r>
      <w:r w:rsidRPr="007C3CBD">
        <w:rPr>
          <w:sz w:val="22"/>
          <w:szCs w:val="22"/>
          <w:lang w:val="sk-SK"/>
        </w:rPr>
        <w:t>) ktorá spočívala v koordinácii podnikateľov v akomkoľvek verejnom obstarávaní alebo v súvislosti s akýmkoľvek verejným obstarávaním, pričom táto sankcia nebola znížená na základe príslušného programu zhovievavosti</w:t>
      </w:r>
      <w:r w:rsidR="009A05F8" w:rsidRPr="007C3CBD">
        <w:rPr>
          <w:sz w:val="22"/>
          <w:szCs w:val="22"/>
          <w:vertAlign w:val="superscript"/>
          <w:lang w:val="sk-SK"/>
        </w:rPr>
        <w:t>39b</w:t>
      </w:r>
      <w:r w:rsidR="009A05F8" w:rsidRPr="007C3CBD">
        <w:rPr>
          <w:sz w:val="22"/>
          <w:szCs w:val="22"/>
          <w:lang w:val="sk-SK"/>
        </w:rPr>
        <w:t>)</w:t>
      </w:r>
      <w:r w:rsidRPr="007C3CBD">
        <w:rPr>
          <w:sz w:val="22"/>
          <w:szCs w:val="22"/>
          <w:vertAlign w:val="superscript"/>
          <w:lang w:val="sk-SK"/>
        </w:rPr>
        <w:t xml:space="preserve"> </w:t>
      </w:r>
      <w:r w:rsidRPr="007C3CBD">
        <w:rPr>
          <w:sz w:val="22"/>
          <w:szCs w:val="22"/>
          <w:lang w:val="sk-SK"/>
        </w:rPr>
        <w:t>alebo na základe príslušného konania o</w:t>
      </w:r>
      <w:r w:rsidR="00F40CAB" w:rsidRPr="007C3CBD">
        <w:rPr>
          <w:sz w:val="22"/>
          <w:szCs w:val="22"/>
          <w:lang w:val="sk-SK"/>
        </w:rPr>
        <w:t> </w:t>
      </w:r>
      <w:r w:rsidRPr="007C3CBD">
        <w:rPr>
          <w:sz w:val="22"/>
          <w:szCs w:val="22"/>
          <w:lang w:val="sk-SK"/>
        </w:rPr>
        <w:t>urovnaní</w:t>
      </w:r>
      <w:r w:rsidR="00F40CAB" w:rsidRPr="007C3CBD">
        <w:rPr>
          <w:sz w:val="22"/>
          <w:szCs w:val="22"/>
          <w:lang w:val="sk-SK"/>
        </w:rPr>
        <w:t>,</w:t>
      </w:r>
      <w:r w:rsidR="009A05F8" w:rsidRPr="007C3CBD">
        <w:rPr>
          <w:sz w:val="22"/>
          <w:szCs w:val="22"/>
          <w:vertAlign w:val="superscript"/>
          <w:lang w:val="sk-SK"/>
        </w:rPr>
        <w:t>39c</w:t>
      </w:r>
      <w:r w:rsidR="00F40CAB" w:rsidRPr="007C3CBD">
        <w:rPr>
          <w:sz w:val="22"/>
          <w:szCs w:val="22"/>
          <w:lang w:val="sk-SK"/>
        </w:rPr>
        <w:t>)</w:t>
      </w:r>
    </w:p>
    <w:p w14:paraId="54FC44AA" w14:textId="77777777" w:rsidR="00A44CDD" w:rsidRPr="007C3CBD" w:rsidRDefault="00A44CDD" w:rsidP="002C507F">
      <w:pPr>
        <w:pStyle w:val="Zkladntext"/>
        <w:spacing w:after="2"/>
        <w:ind w:left="476" w:right="112"/>
        <w:jc w:val="both"/>
        <w:rPr>
          <w:sz w:val="22"/>
          <w:szCs w:val="22"/>
          <w:lang w:val="sk-SK"/>
        </w:rPr>
      </w:pPr>
      <w:r w:rsidRPr="007C3CBD">
        <w:rPr>
          <w:sz w:val="22"/>
          <w:szCs w:val="22"/>
          <w:lang w:val="sk-SK"/>
        </w:rPr>
        <w:t>e) zmluvy, rámcovej dohody alebo koncesnej zmluvy uzavretej s uchádzačom, ktorý na  účely preukázania splnenia podmienok účasti vo verejnom obstarávaní, na účely výberu záujemcov vo verejnom obstarávaní, na účely preukázania splnenia požiadaviek na predmet zákazky, alebo na účely zloženia zábezpeky poskytol informáciu alebo doklad, ktoré sú nepravdivé alebo pozmenené tak, že nezodpovedajú skutočnosti a mali vplyv na vyhodnotenie splnenia podmienok účasti alebo požiadaviek na predmet zákazky, výber záujemcov, alebo na zabezpečeni</w:t>
      </w:r>
      <w:r w:rsidR="00A71D16" w:rsidRPr="007C3CBD">
        <w:rPr>
          <w:sz w:val="22"/>
          <w:szCs w:val="22"/>
          <w:lang w:val="sk-SK"/>
        </w:rPr>
        <w:t>e viazanosti ponúk zábezpekou.</w:t>
      </w:r>
    </w:p>
    <w:p w14:paraId="6CE302F3" w14:textId="77777777" w:rsidR="00A71D16" w:rsidRPr="007C3CBD" w:rsidRDefault="00A71D16" w:rsidP="002C507F">
      <w:pPr>
        <w:pStyle w:val="Zkladntext"/>
        <w:spacing w:after="2"/>
        <w:ind w:left="476" w:right="112"/>
        <w:jc w:val="both"/>
        <w:rPr>
          <w:sz w:val="22"/>
          <w:szCs w:val="22"/>
          <w:lang w:val="sk-SK"/>
        </w:rPr>
      </w:pPr>
      <w:r w:rsidRPr="007C3CBD">
        <w:rPr>
          <w:sz w:val="22"/>
          <w:szCs w:val="22"/>
          <w:lang w:val="sk-SK"/>
        </w:rPr>
        <w:t>f)</w:t>
      </w:r>
      <w:r w:rsidRPr="007C3CBD">
        <w:t xml:space="preserve"> </w:t>
      </w:r>
      <w:r w:rsidRPr="007C3CBD">
        <w:rPr>
          <w:sz w:val="22"/>
          <w:szCs w:val="22"/>
          <w:lang w:val="sk-SK"/>
        </w:rPr>
        <w:t>zmluvy, rámcovej dohody alebo koncesnej zmluvy, ak</w:t>
      </w:r>
      <w:r w:rsidR="00F43CA1" w:rsidRPr="007C3CBD">
        <w:rPr>
          <w:sz w:val="22"/>
          <w:szCs w:val="22"/>
          <w:lang w:val="sk-SK"/>
        </w:rPr>
        <w:t xml:space="preserve"> vo verejnom obstarávaní, ktoré predchádzalo ich uzavretiu</w:t>
      </w:r>
      <w:r w:rsidRPr="007C3CBD">
        <w:rPr>
          <w:sz w:val="22"/>
          <w:szCs w:val="22"/>
          <w:lang w:val="sk-SK"/>
        </w:rPr>
        <w:t xml:space="preserve"> úrad v rozhodnutí podľa § </w:t>
      </w:r>
      <w:r w:rsidR="0098145D" w:rsidRPr="007C3CBD">
        <w:rPr>
          <w:sz w:val="22"/>
          <w:szCs w:val="22"/>
          <w:lang w:val="sk-SK"/>
        </w:rPr>
        <w:t xml:space="preserve">175 ods. 1 písm. c) zistí porušenie tohto zákona, ktoré malo alebo mohlo mať vplyv na </w:t>
      </w:r>
      <w:r w:rsidR="00F43CA1" w:rsidRPr="007C3CBD">
        <w:rPr>
          <w:sz w:val="22"/>
          <w:szCs w:val="22"/>
          <w:lang w:val="sk-SK"/>
        </w:rPr>
        <w:t>výsledok verejného obstarávania.</w:t>
      </w:r>
      <w:r w:rsidR="00F40CAB" w:rsidRPr="007C3CBD">
        <w:rPr>
          <w:sz w:val="22"/>
          <w:szCs w:val="22"/>
          <w:lang w:val="sk-SK"/>
        </w:rPr>
        <w:t>“.</w:t>
      </w:r>
      <w:r w:rsidR="00F43CA1" w:rsidRPr="007C3CBD">
        <w:rPr>
          <w:sz w:val="22"/>
          <w:szCs w:val="22"/>
          <w:lang w:val="sk-SK"/>
        </w:rPr>
        <w:t xml:space="preserve">  </w:t>
      </w:r>
    </w:p>
    <w:p w14:paraId="5BF51245" w14:textId="77777777" w:rsidR="00EE6A74" w:rsidRPr="007C3CBD" w:rsidRDefault="00EE6A74" w:rsidP="002C507F">
      <w:pPr>
        <w:pStyle w:val="Zkladntext"/>
        <w:spacing w:after="2"/>
        <w:rPr>
          <w:sz w:val="22"/>
          <w:szCs w:val="22"/>
          <w:lang w:val="sk-SK"/>
        </w:rPr>
      </w:pPr>
    </w:p>
    <w:p w14:paraId="63CAD3C8" w14:textId="77777777" w:rsidR="00EE6A74" w:rsidRPr="007C3CBD" w:rsidRDefault="00EE6A74" w:rsidP="002C507F">
      <w:pPr>
        <w:pStyle w:val="Zkladntext"/>
        <w:spacing w:after="2"/>
        <w:ind w:left="476" w:right="112"/>
        <w:jc w:val="both"/>
        <w:rPr>
          <w:sz w:val="22"/>
          <w:szCs w:val="22"/>
          <w:lang w:val="sk-SK"/>
        </w:rPr>
      </w:pPr>
      <w:r w:rsidRPr="007C3CBD">
        <w:rPr>
          <w:sz w:val="22"/>
          <w:szCs w:val="22"/>
          <w:lang w:val="sk-SK"/>
        </w:rPr>
        <w:t>Poznámky pod čiarou k odkazom 39a až 39c znejú:</w:t>
      </w:r>
    </w:p>
    <w:p w14:paraId="772B7D04" w14:textId="77777777" w:rsidR="00EE6A74" w:rsidRPr="007C3CBD" w:rsidRDefault="00EE6A74" w:rsidP="002C507F">
      <w:pPr>
        <w:pStyle w:val="Zkladntext"/>
        <w:spacing w:after="2"/>
        <w:ind w:left="476" w:right="130"/>
        <w:jc w:val="both"/>
        <w:rPr>
          <w:sz w:val="22"/>
          <w:szCs w:val="22"/>
          <w:lang w:val="sk-SK"/>
        </w:rPr>
      </w:pPr>
      <w:r w:rsidRPr="007C3CBD">
        <w:rPr>
          <w:sz w:val="22"/>
          <w:szCs w:val="22"/>
          <w:lang w:val="sk-SK"/>
        </w:rPr>
        <w:t>„</w:t>
      </w:r>
      <w:r w:rsidR="009A05F8" w:rsidRPr="007C3CBD">
        <w:rPr>
          <w:sz w:val="22"/>
          <w:szCs w:val="22"/>
          <w:vertAlign w:val="superscript"/>
          <w:lang w:val="sk-SK"/>
        </w:rPr>
        <w:t>39a</w:t>
      </w:r>
      <w:r w:rsidR="009A05F8" w:rsidRPr="007C3CBD">
        <w:rPr>
          <w:sz w:val="22"/>
          <w:szCs w:val="22"/>
          <w:lang w:val="sk-SK"/>
        </w:rPr>
        <w:t>)</w:t>
      </w:r>
      <w:r w:rsidRPr="007C3CBD">
        <w:rPr>
          <w:position w:val="8"/>
          <w:sz w:val="22"/>
          <w:szCs w:val="22"/>
          <w:lang w:val="sk-SK"/>
        </w:rPr>
        <w:t xml:space="preserve"> </w:t>
      </w:r>
      <w:r w:rsidRPr="007C3CBD">
        <w:rPr>
          <w:sz w:val="22"/>
          <w:szCs w:val="22"/>
          <w:lang w:val="sk-SK"/>
        </w:rPr>
        <w:t>Napríklad čl. 101 Zmluvy o fungovaní Európskej únie (Ú. v. EÚ C 202, 7.6.2016),</w:t>
      </w:r>
      <w:r w:rsidR="00E631CA" w:rsidRPr="007C3CBD">
        <w:rPr>
          <w:sz w:val="22"/>
          <w:szCs w:val="22"/>
          <w:lang w:val="sk-SK"/>
        </w:rPr>
        <w:t xml:space="preserve"> </w:t>
      </w:r>
      <w:r w:rsidRPr="007C3CBD">
        <w:rPr>
          <w:sz w:val="22"/>
          <w:szCs w:val="22"/>
          <w:lang w:val="sk-SK"/>
        </w:rPr>
        <w:t>§ 4 ods. 1 zákona č. 136/2001 Z. z. o ochrane hospodárskej súťaže a o zmene a doplnení zákona Slovenskej národnej rady č. 347/1990 Zb. o organizácii ministerstiev a ostatných ústredných orgánov štátnej správy Slovenskej republiky v znení neskorších predpisov.</w:t>
      </w:r>
    </w:p>
    <w:p w14:paraId="5A67E8BB" w14:textId="77777777" w:rsidR="009A05F8" w:rsidRPr="007C3CBD" w:rsidRDefault="00EE6A74" w:rsidP="002C507F">
      <w:pPr>
        <w:pStyle w:val="Zkladntext"/>
        <w:spacing w:after="2"/>
        <w:ind w:left="476"/>
        <w:jc w:val="both"/>
        <w:rPr>
          <w:sz w:val="22"/>
          <w:szCs w:val="22"/>
          <w:lang w:val="sk-SK"/>
        </w:rPr>
      </w:pPr>
      <w:r w:rsidRPr="007C3CBD">
        <w:rPr>
          <w:position w:val="8"/>
          <w:sz w:val="22"/>
          <w:szCs w:val="22"/>
          <w:vertAlign w:val="superscript"/>
          <w:lang w:val="sk-SK"/>
        </w:rPr>
        <w:t>39b</w:t>
      </w:r>
      <w:r w:rsidRPr="007C3CBD">
        <w:rPr>
          <w:position w:val="8"/>
          <w:sz w:val="22"/>
          <w:szCs w:val="22"/>
          <w:lang w:val="sk-SK"/>
        </w:rPr>
        <w:t xml:space="preserve">) </w:t>
      </w:r>
      <w:r w:rsidRPr="007C3CBD">
        <w:rPr>
          <w:sz w:val="22"/>
          <w:szCs w:val="22"/>
          <w:lang w:val="sk-SK"/>
        </w:rPr>
        <w:t>Napríklad § 38d zákona č. 136/2001 Z. z. v znení zákona č. 151/2014 Z. z.</w:t>
      </w:r>
    </w:p>
    <w:p w14:paraId="5F582586" w14:textId="77777777" w:rsidR="00EE6A74" w:rsidRPr="007C3CBD" w:rsidRDefault="009A05F8" w:rsidP="002C507F">
      <w:pPr>
        <w:pStyle w:val="Zkladntext"/>
        <w:spacing w:after="2"/>
        <w:ind w:left="476"/>
        <w:jc w:val="both"/>
        <w:rPr>
          <w:sz w:val="22"/>
          <w:szCs w:val="22"/>
          <w:lang w:val="sk-SK"/>
        </w:rPr>
      </w:pPr>
      <w:r w:rsidRPr="007C3CBD">
        <w:rPr>
          <w:position w:val="8"/>
          <w:sz w:val="22"/>
          <w:szCs w:val="22"/>
          <w:vertAlign w:val="superscript"/>
          <w:lang w:val="sk-SK"/>
        </w:rPr>
        <w:t>39c</w:t>
      </w:r>
      <w:r w:rsidR="00EE6A74" w:rsidRPr="007C3CBD">
        <w:rPr>
          <w:position w:val="8"/>
          <w:sz w:val="22"/>
          <w:szCs w:val="22"/>
          <w:lang w:val="sk-SK"/>
        </w:rPr>
        <w:t xml:space="preserve">) </w:t>
      </w:r>
      <w:r w:rsidR="00EE6A74" w:rsidRPr="007C3CBD">
        <w:rPr>
          <w:sz w:val="22"/>
          <w:szCs w:val="22"/>
          <w:lang w:val="sk-SK"/>
        </w:rPr>
        <w:t>Napríklad § 38e zákona č. 136/2001 Z. z. v znení zákona č. 151/2014 Z. z.“.</w:t>
      </w:r>
      <w:r w:rsidRPr="007C3CBD">
        <w:rPr>
          <w:sz w:val="22"/>
          <w:szCs w:val="22"/>
          <w:lang w:val="sk-SK"/>
        </w:rPr>
        <w:t>“.</w:t>
      </w:r>
    </w:p>
    <w:p w14:paraId="53A46C7B" w14:textId="77777777" w:rsidR="00A44CDD" w:rsidRPr="007C3CBD" w:rsidRDefault="00A44CDD" w:rsidP="002C507F">
      <w:pPr>
        <w:pStyle w:val="Zkladntext"/>
        <w:spacing w:after="2"/>
        <w:ind w:left="476"/>
        <w:rPr>
          <w:sz w:val="22"/>
          <w:szCs w:val="22"/>
          <w:lang w:val="sk-SK"/>
        </w:rPr>
      </w:pPr>
    </w:p>
    <w:p w14:paraId="65E28C9D" w14:textId="77777777" w:rsidR="00455463" w:rsidRPr="00132788" w:rsidRDefault="00455463" w:rsidP="002C507F">
      <w:pPr>
        <w:pStyle w:val="Zkladntext"/>
        <w:numPr>
          <w:ilvl w:val="0"/>
          <w:numId w:val="18"/>
        </w:numPr>
        <w:spacing w:after="2"/>
        <w:jc w:val="both"/>
        <w:rPr>
          <w:sz w:val="22"/>
          <w:szCs w:val="22"/>
          <w:highlight w:val="yellow"/>
          <w:lang w:val="sk-SK"/>
          <w:rPrChange w:id="67" w:author="Autor">
            <w:rPr>
              <w:sz w:val="22"/>
              <w:szCs w:val="22"/>
              <w:lang w:val="sk-SK"/>
            </w:rPr>
          </w:rPrChange>
        </w:rPr>
      </w:pPr>
      <w:r w:rsidRPr="00132788">
        <w:rPr>
          <w:sz w:val="22"/>
          <w:szCs w:val="22"/>
          <w:highlight w:val="yellow"/>
          <w:lang w:val="sk-SK"/>
          <w:rPrChange w:id="68" w:author="Autor">
            <w:rPr>
              <w:sz w:val="22"/>
              <w:szCs w:val="22"/>
              <w:lang w:val="sk-SK"/>
            </w:rPr>
          </w:rPrChange>
        </w:rPr>
        <w:t xml:space="preserve">V § 19 </w:t>
      </w:r>
      <w:r w:rsidR="00DA290F" w:rsidRPr="00132788">
        <w:rPr>
          <w:sz w:val="22"/>
          <w:szCs w:val="22"/>
          <w:highlight w:val="yellow"/>
          <w:lang w:val="sk-SK"/>
          <w:rPrChange w:id="69" w:author="Autor">
            <w:rPr>
              <w:sz w:val="22"/>
              <w:szCs w:val="22"/>
              <w:lang w:val="sk-SK"/>
            </w:rPr>
          </w:rPrChange>
        </w:rPr>
        <w:t>ods. 3 sa na konci pripája t</w:t>
      </w:r>
      <w:r w:rsidR="00390E01" w:rsidRPr="00132788">
        <w:rPr>
          <w:sz w:val="22"/>
          <w:szCs w:val="22"/>
          <w:highlight w:val="yellow"/>
          <w:lang w:val="sk-SK"/>
          <w:rPrChange w:id="70" w:author="Autor">
            <w:rPr>
              <w:sz w:val="22"/>
              <w:szCs w:val="22"/>
              <w:lang w:val="sk-SK"/>
            </w:rPr>
          </w:rPrChange>
        </w:rPr>
        <w:t>áto</w:t>
      </w:r>
      <w:r w:rsidR="00DA290F" w:rsidRPr="00132788">
        <w:rPr>
          <w:sz w:val="22"/>
          <w:szCs w:val="22"/>
          <w:highlight w:val="yellow"/>
          <w:lang w:val="sk-SK"/>
          <w:rPrChange w:id="71" w:author="Autor">
            <w:rPr>
              <w:sz w:val="22"/>
              <w:szCs w:val="22"/>
              <w:lang w:val="sk-SK"/>
            </w:rPr>
          </w:rPrChange>
        </w:rPr>
        <w:t xml:space="preserve"> vet</w:t>
      </w:r>
      <w:r w:rsidR="00390E01" w:rsidRPr="00132788">
        <w:rPr>
          <w:sz w:val="22"/>
          <w:szCs w:val="22"/>
          <w:highlight w:val="yellow"/>
          <w:lang w:val="sk-SK"/>
          <w:rPrChange w:id="72" w:author="Autor">
            <w:rPr>
              <w:sz w:val="22"/>
              <w:szCs w:val="22"/>
              <w:lang w:val="sk-SK"/>
            </w:rPr>
          </w:rPrChange>
        </w:rPr>
        <w:t>a</w:t>
      </w:r>
      <w:r w:rsidR="00DA290F" w:rsidRPr="00132788">
        <w:rPr>
          <w:sz w:val="22"/>
          <w:szCs w:val="22"/>
          <w:highlight w:val="yellow"/>
          <w:lang w:val="sk-SK"/>
          <w:rPrChange w:id="73" w:author="Autor">
            <w:rPr>
              <w:sz w:val="22"/>
              <w:szCs w:val="22"/>
              <w:lang w:val="sk-SK"/>
            </w:rPr>
          </w:rPrChange>
        </w:rPr>
        <w:t xml:space="preserve">: </w:t>
      </w:r>
      <w:r w:rsidR="00092F34" w:rsidRPr="00132788">
        <w:rPr>
          <w:sz w:val="22"/>
          <w:szCs w:val="22"/>
          <w:highlight w:val="yellow"/>
          <w:lang w:val="sk-SK"/>
          <w:rPrChange w:id="74" w:author="Autor">
            <w:rPr>
              <w:sz w:val="22"/>
              <w:szCs w:val="22"/>
              <w:lang w:val="sk-SK"/>
            </w:rPr>
          </w:rPrChange>
        </w:rPr>
        <w:t>„</w:t>
      </w:r>
      <w:r w:rsidR="00DA290F" w:rsidRPr="00132788">
        <w:rPr>
          <w:sz w:val="22"/>
          <w:szCs w:val="22"/>
          <w:highlight w:val="yellow"/>
          <w:lang w:val="sk-SK"/>
          <w:rPrChange w:id="75" w:author="Autor">
            <w:rPr>
              <w:sz w:val="22"/>
              <w:szCs w:val="22"/>
              <w:lang w:val="sk-SK"/>
            </w:rPr>
          </w:rPrChange>
        </w:rPr>
        <w:t xml:space="preserve">Verejný obstarávateľ a obstarávateľ môže odstúpiť od zmluvy, </w:t>
      </w:r>
      <w:r w:rsidR="00390E01" w:rsidRPr="00132788">
        <w:rPr>
          <w:sz w:val="22"/>
          <w:szCs w:val="22"/>
          <w:highlight w:val="yellow"/>
          <w:lang w:val="sk-SK"/>
          <w:rPrChange w:id="76" w:author="Autor">
            <w:rPr>
              <w:sz w:val="22"/>
              <w:szCs w:val="22"/>
              <w:lang w:val="sk-SK"/>
            </w:rPr>
          </w:rPrChange>
        </w:rPr>
        <w:t xml:space="preserve">koncesnej zmluvy alebo </w:t>
      </w:r>
      <w:r w:rsidR="00DA290F" w:rsidRPr="00132788">
        <w:rPr>
          <w:sz w:val="22"/>
          <w:szCs w:val="22"/>
          <w:highlight w:val="yellow"/>
          <w:lang w:val="sk-SK"/>
          <w:rPrChange w:id="77" w:author="Autor">
            <w:rPr>
              <w:sz w:val="22"/>
              <w:szCs w:val="22"/>
              <w:lang w:val="sk-SK"/>
            </w:rPr>
          </w:rPrChange>
        </w:rPr>
        <w:t>rámcovej dohody, ak sa po ich uzavretí stal</w:t>
      </w:r>
      <w:r w:rsidR="00356E20" w:rsidRPr="00132788">
        <w:rPr>
          <w:sz w:val="22"/>
          <w:szCs w:val="22"/>
          <w:highlight w:val="yellow"/>
          <w:lang w:val="sk-SK"/>
          <w:rPrChange w:id="78" w:author="Autor">
            <w:rPr>
              <w:sz w:val="22"/>
              <w:szCs w:val="22"/>
              <w:lang w:val="sk-SK"/>
            </w:rPr>
          </w:rPrChange>
        </w:rPr>
        <w:t>a</w:t>
      </w:r>
      <w:r w:rsidR="00DA290F" w:rsidRPr="00132788">
        <w:rPr>
          <w:sz w:val="22"/>
          <w:szCs w:val="22"/>
          <w:highlight w:val="yellow"/>
          <w:lang w:val="sk-SK"/>
          <w:rPrChange w:id="79" w:author="Autor">
            <w:rPr>
              <w:sz w:val="22"/>
              <w:szCs w:val="22"/>
              <w:lang w:val="sk-SK"/>
            </w:rPr>
          </w:rPrChange>
        </w:rPr>
        <w:t xml:space="preserve"> konečným užívateľom výhod dodávateľa, jeho subdodávateľa alebo jeho subdodávateľa podľa osobitného predpisu</w:t>
      </w:r>
      <w:r w:rsidR="00DA290F" w:rsidRPr="00132788">
        <w:rPr>
          <w:sz w:val="22"/>
          <w:szCs w:val="22"/>
          <w:highlight w:val="yellow"/>
          <w:vertAlign w:val="superscript"/>
          <w:lang w:val="sk-SK"/>
          <w:rPrChange w:id="80" w:author="Autor">
            <w:rPr>
              <w:sz w:val="22"/>
              <w:szCs w:val="22"/>
              <w:vertAlign w:val="superscript"/>
              <w:lang w:val="sk-SK"/>
            </w:rPr>
          </w:rPrChange>
        </w:rPr>
        <w:t>33</w:t>
      </w:r>
      <w:r w:rsidR="00DA290F" w:rsidRPr="00132788">
        <w:rPr>
          <w:sz w:val="22"/>
          <w:szCs w:val="22"/>
          <w:highlight w:val="yellow"/>
          <w:lang w:val="sk-SK"/>
          <w:rPrChange w:id="81" w:author="Autor">
            <w:rPr>
              <w:sz w:val="22"/>
              <w:szCs w:val="22"/>
              <w:lang w:val="sk-SK"/>
            </w:rPr>
          </w:rPrChange>
        </w:rPr>
        <w:t xml:space="preserve">) </w:t>
      </w:r>
      <w:r w:rsidR="00356E20" w:rsidRPr="00132788">
        <w:rPr>
          <w:sz w:val="22"/>
          <w:szCs w:val="22"/>
          <w:highlight w:val="yellow"/>
          <w:lang w:val="sk-SK"/>
          <w:rPrChange w:id="82" w:author="Autor">
            <w:rPr>
              <w:sz w:val="22"/>
              <w:szCs w:val="22"/>
              <w:lang w:val="sk-SK"/>
            </w:rPr>
          </w:rPrChange>
        </w:rPr>
        <w:t>osoba</w:t>
      </w:r>
      <w:r w:rsidR="00F80C6E" w:rsidRPr="00132788">
        <w:rPr>
          <w:sz w:val="22"/>
          <w:szCs w:val="22"/>
          <w:highlight w:val="yellow"/>
          <w:lang w:val="sk-SK"/>
          <w:rPrChange w:id="83" w:author="Autor">
            <w:rPr>
              <w:sz w:val="22"/>
              <w:szCs w:val="22"/>
              <w:lang w:val="sk-SK"/>
            </w:rPr>
          </w:rPrChange>
        </w:rPr>
        <w:t xml:space="preserve"> podľa § 11 ods. 1 písm. c)</w:t>
      </w:r>
      <w:r w:rsidR="00DA290F" w:rsidRPr="00132788">
        <w:rPr>
          <w:sz w:val="22"/>
          <w:szCs w:val="22"/>
          <w:highlight w:val="yellow"/>
          <w:lang w:val="sk-SK"/>
          <w:rPrChange w:id="84" w:author="Autor">
            <w:rPr>
              <w:sz w:val="22"/>
              <w:szCs w:val="22"/>
              <w:lang w:val="sk-SK"/>
            </w:rPr>
          </w:rPrChange>
        </w:rPr>
        <w:t>.“.</w:t>
      </w:r>
    </w:p>
    <w:p w14:paraId="3F394C62" w14:textId="77777777" w:rsidR="00DA290F" w:rsidRPr="007C3CBD" w:rsidRDefault="00DA290F" w:rsidP="00391C3A">
      <w:pPr>
        <w:pStyle w:val="Zkladntext"/>
        <w:spacing w:after="2"/>
        <w:ind w:left="476"/>
        <w:jc w:val="both"/>
        <w:rPr>
          <w:sz w:val="22"/>
          <w:szCs w:val="22"/>
          <w:lang w:val="sk-SK"/>
        </w:rPr>
      </w:pPr>
    </w:p>
    <w:p w14:paraId="14343448" w14:textId="77777777" w:rsidR="00A44CDD" w:rsidRPr="00132788" w:rsidRDefault="00A44CDD" w:rsidP="002C507F">
      <w:pPr>
        <w:pStyle w:val="Zkladntext"/>
        <w:numPr>
          <w:ilvl w:val="0"/>
          <w:numId w:val="18"/>
        </w:numPr>
        <w:spacing w:after="2"/>
        <w:jc w:val="both"/>
        <w:rPr>
          <w:sz w:val="22"/>
          <w:szCs w:val="22"/>
          <w:highlight w:val="yellow"/>
          <w:lang w:val="sk-SK"/>
          <w:rPrChange w:id="85" w:author="Autor">
            <w:rPr>
              <w:sz w:val="22"/>
              <w:szCs w:val="22"/>
              <w:lang w:val="sk-SK"/>
            </w:rPr>
          </w:rPrChange>
        </w:rPr>
      </w:pPr>
      <w:r w:rsidRPr="00132788">
        <w:rPr>
          <w:sz w:val="22"/>
          <w:szCs w:val="22"/>
          <w:highlight w:val="yellow"/>
          <w:lang w:val="sk-SK"/>
          <w:rPrChange w:id="86" w:author="Autor">
            <w:rPr>
              <w:sz w:val="22"/>
              <w:szCs w:val="22"/>
              <w:lang w:val="sk-SK"/>
            </w:rPr>
          </w:rPrChange>
        </w:rPr>
        <w:t>V § 20 ods. 1 sa na konci pripája táto veta: „Verejný obstarávateľ a obstarávateľ môže na elektronickú komunikáciu použiť výlučne elektronický prostriedok zapísaný v zozname elektronických prostriedkov podľa § 158a.“.</w:t>
      </w:r>
    </w:p>
    <w:p w14:paraId="31C6581E" w14:textId="77777777" w:rsidR="00A44CDD" w:rsidRPr="007C3CBD" w:rsidRDefault="00A44CDD" w:rsidP="002C507F">
      <w:pPr>
        <w:pStyle w:val="Odsekzoznamu"/>
        <w:spacing w:after="2"/>
        <w:rPr>
          <w:sz w:val="22"/>
          <w:szCs w:val="22"/>
          <w:lang w:val="sk-SK"/>
        </w:rPr>
      </w:pPr>
    </w:p>
    <w:p w14:paraId="212F45F3" w14:textId="77777777" w:rsidR="00A44CDD" w:rsidRPr="007C3CBD" w:rsidRDefault="00A44CDD" w:rsidP="002C507F">
      <w:pPr>
        <w:pStyle w:val="Odsekzoznamu"/>
        <w:numPr>
          <w:ilvl w:val="0"/>
          <w:numId w:val="18"/>
        </w:numPr>
        <w:spacing w:after="2"/>
        <w:jc w:val="both"/>
        <w:rPr>
          <w:sz w:val="22"/>
          <w:szCs w:val="22"/>
          <w:lang w:val="sk-SK"/>
        </w:rPr>
      </w:pPr>
      <w:r w:rsidRPr="007C3CBD">
        <w:rPr>
          <w:sz w:val="22"/>
          <w:szCs w:val="22"/>
          <w:lang w:val="sk-SK"/>
        </w:rPr>
        <w:t xml:space="preserve">V § 20 ods. 2 až 6 sa slová „informačný systém“ vo všetkých tvaroch nahrádzajú slovami „elektronický prostriedok“ v príslušnom tvare. </w:t>
      </w:r>
    </w:p>
    <w:p w14:paraId="2D9B46F5" w14:textId="77777777" w:rsidR="00A44CDD" w:rsidRPr="007C3CBD" w:rsidRDefault="00A44CDD" w:rsidP="002C507F">
      <w:pPr>
        <w:pStyle w:val="Zkladntext"/>
        <w:spacing w:after="2"/>
        <w:rPr>
          <w:sz w:val="22"/>
          <w:szCs w:val="22"/>
          <w:lang w:val="sk-SK"/>
        </w:rPr>
      </w:pPr>
    </w:p>
    <w:p w14:paraId="38FDEA03" w14:textId="77777777" w:rsidR="005B0CF0" w:rsidRPr="007C3CBD" w:rsidRDefault="005B0CF0"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20 ods. 2 sa slová „bez využitia elektronického trhoviska“ nahrádzajú slovami „postupom podľa § 112 až 116“.</w:t>
      </w:r>
    </w:p>
    <w:p w14:paraId="00075A19" w14:textId="77777777" w:rsidR="005B0CF0" w:rsidRPr="007C3CBD" w:rsidRDefault="005B0CF0" w:rsidP="002C507F">
      <w:pPr>
        <w:pStyle w:val="Odsekzoznamu"/>
        <w:tabs>
          <w:tab w:val="left" w:pos="477"/>
        </w:tabs>
        <w:spacing w:after="2"/>
        <w:ind w:firstLine="0"/>
        <w:rPr>
          <w:sz w:val="22"/>
          <w:szCs w:val="22"/>
          <w:lang w:val="sk-SK"/>
        </w:rPr>
      </w:pPr>
    </w:p>
    <w:p w14:paraId="35181EDD"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20 sa odsek 11 dopĺňa písmenom h), ktoré</w:t>
      </w:r>
      <w:r w:rsidRPr="007C3CBD">
        <w:rPr>
          <w:spacing w:val="2"/>
          <w:sz w:val="22"/>
          <w:szCs w:val="22"/>
          <w:lang w:val="sk-SK"/>
        </w:rPr>
        <w:t xml:space="preserve"> </w:t>
      </w:r>
      <w:r w:rsidRPr="007C3CBD">
        <w:rPr>
          <w:sz w:val="22"/>
          <w:szCs w:val="22"/>
          <w:lang w:val="sk-SK"/>
        </w:rPr>
        <w:t>znie:</w:t>
      </w:r>
    </w:p>
    <w:p w14:paraId="7964DD73" w14:textId="7C08FC9F" w:rsidR="00EE6A74" w:rsidRPr="007C3CBD" w:rsidRDefault="00EE6A74" w:rsidP="002C507F">
      <w:pPr>
        <w:pStyle w:val="Zkladntext"/>
        <w:spacing w:after="2"/>
        <w:ind w:left="476" w:right="130"/>
        <w:jc w:val="both"/>
        <w:rPr>
          <w:sz w:val="22"/>
          <w:szCs w:val="22"/>
          <w:lang w:val="sk-SK"/>
        </w:rPr>
      </w:pPr>
      <w:r w:rsidRPr="007C3CBD">
        <w:rPr>
          <w:sz w:val="22"/>
          <w:szCs w:val="22"/>
          <w:lang w:val="sk-SK"/>
        </w:rPr>
        <w:t>„h) bolo možné doručovať v elektronickej podobe žiadosť o nápravu podľa § 164 ods. 3</w:t>
      </w:r>
      <w:r w:rsidR="001654F9" w:rsidRPr="007C3CBD">
        <w:rPr>
          <w:sz w:val="22"/>
          <w:szCs w:val="22"/>
          <w:lang w:val="sk-SK"/>
        </w:rPr>
        <w:t xml:space="preserve"> písm. a)</w:t>
      </w:r>
      <w:r w:rsidR="00C61869" w:rsidRPr="007C3CBD">
        <w:rPr>
          <w:sz w:val="22"/>
          <w:szCs w:val="22"/>
          <w:lang w:val="sk-SK"/>
        </w:rPr>
        <w:t xml:space="preserve"> </w:t>
      </w:r>
      <w:r w:rsidRPr="007C3CBD">
        <w:rPr>
          <w:sz w:val="22"/>
          <w:szCs w:val="22"/>
          <w:lang w:val="sk-SK"/>
        </w:rPr>
        <w:t xml:space="preserve">a námietky podľa § 170 ods. </w:t>
      </w:r>
      <w:r w:rsidR="000B570A">
        <w:rPr>
          <w:sz w:val="22"/>
          <w:szCs w:val="22"/>
          <w:lang w:val="sk-SK"/>
        </w:rPr>
        <w:t>9</w:t>
      </w:r>
      <w:r w:rsidRPr="007C3CBD">
        <w:rPr>
          <w:sz w:val="22"/>
          <w:szCs w:val="22"/>
          <w:lang w:val="sk-SK"/>
        </w:rPr>
        <w:t xml:space="preserve"> písm. a) prvého bodu.“.</w:t>
      </w:r>
    </w:p>
    <w:p w14:paraId="2D907219" w14:textId="77777777" w:rsidR="00EE6A74" w:rsidRPr="007C3CBD" w:rsidRDefault="00EE6A74" w:rsidP="002C507F">
      <w:pPr>
        <w:pStyle w:val="Zkladntext"/>
        <w:spacing w:after="2"/>
        <w:rPr>
          <w:sz w:val="22"/>
          <w:szCs w:val="22"/>
          <w:lang w:val="sk-SK"/>
        </w:rPr>
      </w:pPr>
    </w:p>
    <w:p w14:paraId="19760386"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20 sa dopĺňa odsekmi 19 a 20, ktoré</w:t>
      </w:r>
      <w:r w:rsidRPr="007C3CBD">
        <w:rPr>
          <w:spacing w:val="5"/>
          <w:sz w:val="22"/>
          <w:szCs w:val="22"/>
          <w:lang w:val="sk-SK"/>
        </w:rPr>
        <w:t xml:space="preserve"> </w:t>
      </w:r>
      <w:r w:rsidRPr="007C3CBD">
        <w:rPr>
          <w:sz w:val="22"/>
          <w:szCs w:val="22"/>
          <w:lang w:val="sk-SK"/>
        </w:rPr>
        <w:t>znejú:</w:t>
      </w:r>
    </w:p>
    <w:p w14:paraId="5F71E85F" w14:textId="77777777" w:rsidR="002B324B" w:rsidRPr="007C3CBD" w:rsidRDefault="00EE6A74" w:rsidP="002C507F">
      <w:pPr>
        <w:pStyle w:val="Zkladntext"/>
        <w:spacing w:after="2"/>
        <w:ind w:left="476" w:right="130"/>
        <w:jc w:val="both"/>
        <w:rPr>
          <w:sz w:val="22"/>
          <w:szCs w:val="22"/>
          <w:lang w:val="sk-SK"/>
        </w:rPr>
      </w:pPr>
      <w:r w:rsidRPr="00132788">
        <w:rPr>
          <w:sz w:val="22"/>
          <w:szCs w:val="22"/>
          <w:highlight w:val="yellow"/>
          <w:lang w:val="sk-SK"/>
          <w:rPrChange w:id="87" w:author="Autor">
            <w:rPr>
              <w:sz w:val="22"/>
              <w:szCs w:val="22"/>
              <w:lang w:val="sk-SK"/>
            </w:rPr>
          </w:rPrChange>
        </w:rPr>
        <w:t xml:space="preserve">„(19)  Prevádzkovateľ  elektronického  prostriedku,  prostredníctvom  ktorého  sa  </w:t>
      </w:r>
      <w:r w:rsidR="002B324B" w:rsidRPr="00132788">
        <w:rPr>
          <w:sz w:val="22"/>
          <w:szCs w:val="22"/>
          <w:highlight w:val="yellow"/>
          <w:lang w:val="sk-SK"/>
          <w:rPrChange w:id="88" w:author="Autor">
            <w:rPr>
              <w:sz w:val="22"/>
              <w:szCs w:val="22"/>
              <w:lang w:val="sk-SK"/>
            </w:rPr>
          </w:rPrChange>
        </w:rPr>
        <w:t>komunikácia a výmena informácií vo verejnom obstarávaní uskutočňuje</w:t>
      </w:r>
      <w:r w:rsidRPr="00132788">
        <w:rPr>
          <w:sz w:val="22"/>
          <w:szCs w:val="22"/>
          <w:highlight w:val="yellow"/>
          <w:lang w:val="sk-SK"/>
          <w:rPrChange w:id="89" w:author="Autor">
            <w:rPr>
              <w:sz w:val="22"/>
              <w:szCs w:val="22"/>
              <w:lang w:val="sk-SK"/>
            </w:rPr>
          </w:rPrChange>
        </w:rPr>
        <w:t>, je povinný na odôvodnenú žiadosť úradu, Protimonopolného</w:t>
      </w:r>
      <w:r w:rsidRPr="00132788">
        <w:rPr>
          <w:spacing w:val="26"/>
          <w:sz w:val="22"/>
          <w:szCs w:val="22"/>
          <w:highlight w:val="yellow"/>
          <w:lang w:val="sk-SK"/>
          <w:rPrChange w:id="90" w:author="Autor">
            <w:rPr>
              <w:spacing w:val="26"/>
              <w:sz w:val="22"/>
              <w:szCs w:val="22"/>
              <w:lang w:val="sk-SK"/>
            </w:rPr>
          </w:rPrChange>
        </w:rPr>
        <w:t xml:space="preserve"> </w:t>
      </w:r>
      <w:r w:rsidRPr="00132788">
        <w:rPr>
          <w:sz w:val="22"/>
          <w:szCs w:val="22"/>
          <w:highlight w:val="yellow"/>
          <w:lang w:val="sk-SK"/>
          <w:rPrChange w:id="91" w:author="Autor">
            <w:rPr>
              <w:sz w:val="22"/>
              <w:szCs w:val="22"/>
              <w:lang w:val="sk-SK"/>
            </w:rPr>
          </w:rPrChange>
        </w:rPr>
        <w:t>úradu</w:t>
      </w:r>
      <w:r w:rsidR="003D04A4" w:rsidRPr="00132788">
        <w:rPr>
          <w:sz w:val="22"/>
          <w:szCs w:val="22"/>
          <w:highlight w:val="yellow"/>
          <w:lang w:val="sk-SK"/>
          <w:rPrChange w:id="92" w:author="Autor">
            <w:rPr>
              <w:sz w:val="22"/>
              <w:szCs w:val="22"/>
              <w:lang w:val="sk-SK"/>
            </w:rPr>
          </w:rPrChange>
        </w:rPr>
        <w:t xml:space="preserve"> </w:t>
      </w:r>
      <w:r w:rsidRPr="00132788">
        <w:rPr>
          <w:sz w:val="22"/>
          <w:szCs w:val="22"/>
          <w:highlight w:val="yellow"/>
          <w:lang w:val="sk-SK"/>
          <w:rPrChange w:id="93" w:author="Autor">
            <w:rPr>
              <w:sz w:val="22"/>
              <w:szCs w:val="22"/>
              <w:lang w:val="sk-SK"/>
            </w:rPr>
          </w:rPrChange>
        </w:rPr>
        <w:t>Slovenskej republiky, Najvyššieho kontrolného úradu, orgánu činného v trestnom konaní alebo riadiaceho orgánu podľa osobitného predpisu</w:t>
      </w:r>
      <w:r w:rsidR="005023CD" w:rsidRPr="00132788">
        <w:rPr>
          <w:sz w:val="22"/>
          <w:szCs w:val="22"/>
          <w:highlight w:val="yellow"/>
          <w:vertAlign w:val="superscript"/>
          <w:lang w:val="sk-SK"/>
          <w:rPrChange w:id="94" w:author="Autor">
            <w:rPr>
              <w:sz w:val="22"/>
              <w:szCs w:val="22"/>
              <w:vertAlign w:val="superscript"/>
              <w:lang w:val="sk-SK"/>
            </w:rPr>
          </w:rPrChange>
        </w:rPr>
        <w:t>74a</w:t>
      </w:r>
      <w:r w:rsidR="005023CD" w:rsidRPr="00132788">
        <w:rPr>
          <w:sz w:val="22"/>
          <w:szCs w:val="22"/>
          <w:highlight w:val="yellow"/>
          <w:lang w:val="sk-SK"/>
          <w:rPrChange w:id="95" w:author="Autor">
            <w:rPr>
              <w:sz w:val="22"/>
              <w:szCs w:val="22"/>
              <w:lang w:val="sk-SK"/>
            </w:rPr>
          </w:rPrChange>
        </w:rPr>
        <w:t>)</w:t>
      </w:r>
      <w:r w:rsidRPr="00132788">
        <w:rPr>
          <w:position w:val="8"/>
          <w:sz w:val="22"/>
          <w:szCs w:val="22"/>
          <w:highlight w:val="yellow"/>
          <w:lang w:val="sk-SK"/>
          <w:rPrChange w:id="96" w:author="Autor">
            <w:rPr>
              <w:position w:val="8"/>
              <w:sz w:val="22"/>
              <w:szCs w:val="22"/>
              <w:lang w:val="sk-SK"/>
            </w:rPr>
          </w:rPrChange>
        </w:rPr>
        <w:t xml:space="preserve"> </w:t>
      </w:r>
      <w:r w:rsidRPr="00132788">
        <w:rPr>
          <w:sz w:val="22"/>
          <w:szCs w:val="22"/>
          <w:highlight w:val="yellow"/>
          <w:lang w:val="sk-SK"/>
          <w:rPrChange w:id="97" w:author="Autor">
            <w:rPr>
              <w:sz w:val="22"/>
              <w:szCs w:val="22"/>
              <w:lang w:val="sk-SK"/>
            </w:rPr>
          </w:rPrChange>
        </w:rPr>
        <w:t>sprístupniť informácie alebo dokumenty týkajúce sa verejného obstarávania, ktoré sa v ním prevádzkovanom elektronickom prostriedku nachádzajú, a to v lehote piatich pracovných dní od</w:t>
      </w:r>
      <w:r w:rsidR="002B324B" w:rsidRPr="00132788">
        <w:rPr>
          <w:sz w:val="22"/>
          <w:szCs w:val="22"/>
          <w:highlight w:val="yellow"/>
          <w:lang w:val="sk-SK"/>
          <w:rPrChange w:id="98" w:author="Autor">
            <w:rPr>
              <w:sz w:val="22"/>
              <w:szCs w:val="22"/>
              <w:lang w:val="sk-SK"/>
            </w:rPr>
          </w:rPrChange>
        </w:rPr>
        <w:t>o dňa</w:t>
      </w:r>
      <w:r w:rsidRPr="00132788">
        <w:rPr>
          <w:sz w:val="22"/>
          <w:szCs w:val="22"/>
          <w:highlight w:val="yellow"/>
          <w:lang w:val="sk-SK"/>
          <w:rPrChange w:id="99" w:author="Autor">
            <w:rPr>
              <w:sz w:val="22"/>
              <w:szCs w:val="22"/>
              <w:lang w:val="sk-SK"/>
            </w:rPr>
          </w:rPrChange>
        </w:rPr>
        <w:t xml:space="preserve"> doručenia žiadosti, spôsobom a v rozsahu uvedenom v žiadosti. Sprístupnenie podľa</w:t>
      </w:r>
      <w:r w:rsidRPr="00132788">
        <w:rPr>
          <w:spacing w:val="-35"/>
          <w:sz w:val="22"/>
          <w:szCs w:val="22"/>
          <w:highlight w:val="yellow"/>
          <w:lang w:val="sk-SK"/>
          <w:rPrChange w:id="100" w:author="Autor">
            <w:rPr>
              <w:spacing w:val="-35"/>
              <w:sz w:val="22"/>
              <w:szCs w:val="22"/>
              <w:lang w:val="sk-SK"/>
            </w:rPr>
          </w:rPrChange>
        </w:rPr>
        <w:t xml:space="preserve"> </w:t>
      </w:r>
      <w:r w:rsidRPr="00132788">
        <w:rPr>
          <w:sz w:val="22"/>
          <w:szCs w:val="22"/>
          <w:highlight w:val="yellow"/>
          <w:lang w:val="sk-SK"/>
          <w:rPrChange w:id="101" w:author="Autor">
            <w:rPr>
              <w:sz w:val="22"/>
              <w:szCs w:val="22"/>
              <w:lang w:val="sk-SK"/>
            </w:rPr>
          </w:rPrChange>
        </w:rPr>
        <w:t xml:space="preserve">predchádzajúcej vety </w:t>
      </w:r>
      <w:r w:rsidRPr="00132788">
        <w:rPr>
          <w:sz w:val="22"/>
          <w:szCs w:val="22"/>
          <w:highlight w:val="yellow"/>
          <w:lang w:val="sk-SK"/>
          <w:rPrChange w:id="102" w:author="Autor">
            <w:rPr>
              <w:sz w:val="22"/>
              <w:szCs w:val="22"/>
              <w:lang w:val="sk-SK"/>
            </w:rPr>
          </w:rPrChange>
        </w:rPr>
        <w:lastRenderedPageBreak/>
        <w:t>oznamuje dotknutému verejnému obstarávateľovi, obstarávateľovi alebo osobe</w:t>
      </w:r>
      <w:r w:rsidRPr="00132788">
        <w:rPr>
          <w:spacing w:val="13"/>
          <w:sz w:val="22"/>
          <w:szCs w:val="22"/>
          <w:highlight w:val="yellow"/>
          <w:lang w:val="sk-SK"/>
          <w:rPrChange w:id="103" w:author="Autor">
            <w:rPr>
              <w:spacing w:val="13"/>
              <w:sz w:val="22"/>
              <w:szCs w:val="22"/>
              <w:lang w:val="sk-SK"/>
            </w:rPr>
          </w:rPrChange>
        </w:rPr>
        <w:t xml:space="preserve"> </w:t>
      </w:r>
      <w:r w:rsidRPr="00132788">
        <w:rPr>
          <w:sz w:val="22"/>
          <w:szCs w:val="22"/>
          <w:highlight w:val="yellow"/>
          <w:lang w:val="sk-SK"/>
          <w:rPrChange w:id="104" w:author="Autor">
            <w:rPr>
              <w:sz w:val="22"/>
              <w:szCs w:val="22"/>
              <w:lang w:val="sk-SK"/>
            </w:rPr>
          </w:rPrChange>
        </w:rPr>
        <w:t>podľa</w:t>
      </w:r>
      <w:r w:rsidR="002B324B" w:rsidRPr="00132788">
        <w:rPr>
          <w:sz w:val="22"/>
          <w:szCs w:val="22"/>
          <w:highlight w:val="yellow"/>
          <w:lang w:val="sk-SK"/>
          <w:rPrChange w:id="105" w:author="Autor">
            <w:rPr>
              <w:sz w:val="22"/>
              <w:szCs w:val="22"/>
              <w:lang w:val="sk-SK"/>
            </w:rPr>
          </w:rPrChange>
        </w:rPr>
        <w:t xml:space="preserve"> </w:t>
      </w:r>
      <w:r w:rsidRPr="00132788">
        <w:rPr>
          <w:sz w:val="22"/>
          <w:szCs w:val="22"/>
          <w:highlight w:val="yellow"/>
          <w:lang w:val="sk-SK"/>
          <w:rPrChange w:id="106" w:author="Autor">
            <w:rPr>
              <w:sz w:val="22"/>
              <w:szCs w:val="22"/>
              <w:lang w:val="sk-SK"/>
            </w:rPr>
          </w:rPrChange>
        </w:rPr>
        <w:t>§ 8 výlučne orgán, ktorému bolo takéto sprístupnenie poskytnuté, a to do desiatich pracovných dní odo dňa nadobudnutia právoplatnosti rozhodnutia, ktorým bolo jeho konanie týkajúce sa dotknutého verejného obstarávania ukončené alebo do desiatich pracovných dní od inej skutočnosti, ktorou bolo konanie daného orgánu týkajúce sa dotknutého verejného obstarávania ukončené, ak nebol daný dôvod na začatie správneho konania.</w:t>
      </w:r>
    </w:p>
    <w:p w14:paraId="2FEC634C" w14:textId="77777777" w:rsidR="00EE6A74" w:rsidRPr="007C3CBD" w:rsidRDefault="00EE6A74" w:rsidP="002C507F">
      <w:pPr>
        <w:pStyle w:val="Zkladntext"/>
        <w:spacing w:after="2"/>
        <w:ind w:left="476" w:right="130"/>
        <w:jc w:val="both"/>
        <w:rPr>
          <w:sz w:val="22"/>
          <w:szCs w:val="22"/>
          <w:lang w:val="sk-SK"/>
        </w:rPr>
      </w:pPr>
      <w:r w:rsidRPr="007C3CBD">
        <w:rPr>
          <w:sz w:val="22"/>
          <w:szCs w:val="22"/>
          <w:lang w:val="sk-SK"/>
        </w:rPr>
        <w:t>(20) Ponuky, návrhy a ďalšie doklady a dokumenty vo verejnom obstarávaní sa predkladajú</w:t>
      </w:r>
      <w:r w:rsidRPr="007C3CBD">
        <w:rPr>
          <w:spacing w:val="-5"/>
          <w:sz w:val="22"/>
          <w:szCs w:val="22"/>
          <w:lang w:val="sk-SK"/>
        </w:rPr>
        <w:t xml:space="preserve"> </w:t>
      </w:r>
      <w:r w:rsidRPr="007C3CBD">
        <w:rPr>
          <w:sz w:val="22"/>
          <w:szCs w:val="22"/>
          <w:lang w:val="sk-SK"/>
        </w:rPr>
        <w:t>v</w:t>
      </w:r>
      <w:r w:rsidRPr="007C3CBD">
        <w:rPr>
          <w:spacing w:val="-4"/>
          <w:sz w:val="22"/>
          <w:szCs w:val="22"/>
          <w:lang w:val="sk-SK"/>
        </w:rPr>
        <w:t xml:space="preserve"> </w:t>
      </w:r>
      <w:r w:rsidRPr="007C3CBD">
        <w:rPr>
          <w:sz w:val="22"/>
          <w:szCs w:val="22"/>
          <w:lang w:val="sk-SK"/>
        </w:rPr>
        <w:t>štátnom</w:t>
      </w:r>
      <w:r w:rsidRPr="007C3CBD">
        <w:rPr>
          <w:spacing w:val="-6"/>
          <w:sz w:val="22"/>
          <w:szCs w:val="22"/>
          <w:lang w:val="sk-SK"/>
        </w:rPr>
        <w:t xml:space="preserve"> </w:t>
      </w:r>
      <w:r w:rsidRPr="007C3CBD">
        <w:rPr>
          <w:sz w:val="22"/>
          <w:szCs w:val="22"/>
          <w:lang w:val="sk-SK"/>
        </w:rPr>
        <w:t>jazyku</w:t>
      </w:r>
      <w:r w:rsidR="00D33C2B" w:rsidRPr="007C3CBD">
        <w:rPr>
          <w:sz w:val="22"/>
          <w:szCs w:val="22"/>
          <w:lang w:val="sk-SK"/>
        </w:rPr>
        <w:t xml:space="preserve"> a môžu sa predkladať aj českom jazyku</w:t>
      </w:r>
      <w:r w:rsidRPr="007C3CBD">
        <w:rPr>
          <w:sz w:val="22"/>
          <w:szCs w:val="22"/>
          <w:lang w:val="sk-SK"/>
        </w:rPr>
        <w:t>.</w:t>
      </w:r>
      <w:r w:rsidRPr="007C3CBD">
        <w:rPr>
          <w:spacing w:val="1"/>
          <w:sz w:val="22"/>
          <w:szCs w:val="22"/>
          <w:lang w:val="sk-SK"/>
        </w:rPr>
        <w:t xml:space="preserve"> </w:t>
      </w:r>
      <w:r w:rsidRPr="007C3CBD">
        <w:rPr>
          <w:sz w:val="22"/>
          <w:szCs w:val="22"/>
          <w:lang w:val="sk-SK"/>
        </w:rPr>
        <w:t>Ak</w:t>
      </w:r>
      <w:r w:rsidRPr="007C3CBD">
        <w:rPr>
          <w:spacing w:val="-8"/>
          <w:sz w:val="22"/>
          <w:szCs w:val="22"/>
          <w:lang w:val="sk-SK"/>
        </w:rPr>
        <w:t xml:space="preserve"> </w:t>
      </w:r>
      <w:r w:rsidRPr="007C3CBD">
        <w:rPr>
          <w:sz w:val="22"/>
          <w:szCs w:val="22"/>
          <w:lang w:val="sk-SK"/>
        </w:rPr>
        <w:t>je</w:t>
      </w:r>
      <w:r w:rsidRPr="007C3CBD">
        <w:rPr>
          <w:spacing w:val="-5"/>
          <w:sz w:val="22"/>
          <w:szCs w:val="22"/>
          <w:lang w:val="sk-SK"/>
        </w:rPr>
        <w:t xml:space="preserve"> </w:t>
      </w:r>
      <w:r w:rsidRPr="007C3CBD">
        <w:rPr>
          <w:sz w:val="22"/>
          <w:szCs w:val="22"/>
          <w:lang w:val="sk-SK"/>
        </w:rPr>
        <w:t>doklad</w:t>
      </w:r>
      <w:r w:rsidRPr="007C3CBD">
        <w:rPr>
          <w:spacing w:val="-6"/>
          <w:sz w:val="22"/>
          <w:szCs w:val="22"/>
          <w:lang w:val="sk-SK"/>
        </w:rPr>
        <w:t xml:space="preserve"> </w:t>
      </w:r>
      <w:r w:rsidRPr="007C3CBD">
        <w:rPr>
          <w:sz w:val="22"/>
          <w:szCs w:val="22"/>
          <w:lang w:val="sk-SK"/>
        </w:rPr>
        <w:t>alebo</w:t>
      </w:r>
      <w:r w:rsidRPr="007C3CBD">
        <w:rPr>
          <w:spacing w:val="-6"/>
          <w:sz w:val="22"/>
          <w:szCs w:val="22"/>
          <w:lang w:val="sk-SK"/>
        </w:rPr>
        <w:t xml:space="preserve"> </w:t>
      </w:r>
      <w:r w:rsidRPr="007C3CBD">
        <w:rPr>
          <w:sz w:val="22"/>
          <w:szCs w:val="22"/>
          <w:lang w:val="sk-SK"/>
        </w:rPr>
        <w:t>dokument</w:t>
      </w:r>
      <w:r w:rsidRPr="007C3CBD">
        <w:rPr>
          <w:spacing w:val="-3"/>
          <w:sz w:val="22"/>
          <w:szCs w:val="22"/>
          <w:lang w:val="sk-SK"/>
        </w:rPr>
        <w:t xml:space="preserve"> </w:t>
      </w:r>
      <w:r w:rsidRPr="007C3CBD">
        <w:rPr>
          <w:sz w:val="22"/>
          <w:szCs w:val="22"/>
          <w:lang w:val="sk-SK"/>
        </w:rPr>
        <w:t>vyhotovený</w:t>
      </w:r>
      <w:r w:rsidRPr="007C3CBD">
        <w:rPr>
          <w:spacing w:val="-2"/>
          <w:sz w:val="22"/>
          <w:szCs w:val="22"/>
          <w:lang w:val="sk-SK"/>
        </w:rPr>
        <w:t xml:space="preserve"> </w:t>
      </w:r>
      <w:r w:rsidRPr="007C3CBD">
        <w:rPr>
          <w:sz w:val="22"/>
          <w:szCs w:val="22"/>
          <w:lang w:val="sk-SK"/>
        </w:rPr>
        <w:t>v</w:t>
      </w:r>
      <w:r w:rsidR="00D33C2B" w:rsidRPr="007C3CBD">
        <w:rPr>
          <w:spacing w:val="-6"/>
          <w:sz w:val="22"/>
          <w:szCs w:val="22"/>
          <w:lang w:val="sk-SK"/>
        </w:rPr>
        <w:t> </w:t>
      </w:r>
      <w:r w:rsidR="00D33C2B" w:rsidRPr="007C3CBD">
        <w:rPr>
          <w:sz w:val="22"/>
          <w:szCs w:val="22"/>
          <w:lang w:val="sk-SK"/>
        </w:rPr>
        <w:t>inom ako štátnom jazyku alebo českom jazyku</w:t>
      </w:r>
      <w:r w:rsidRPr="007C3CBD">
        <w:rPr>
          <w:sz w:val="22"/>
          <w:szCs w:val="22"/>
          <w:lang w:val="sk-SK"/>
        </w:rPr>
        <w:t>, predkladá sa spolu s jeho úradným prekladom do štátneho jazyka</w:t>
      </w:r>
      <w:r w:rsidRPr="007C3CBD">
        <w:rPr>
          <w:spacing w:val="-12"/>
          <w:sz w:val="22"/>
          <w:szCs w:val="22"/>
          <w:lang w:val="sk-SK"/>
        </w:rPr>
        <w:t xml:space="preserve"> </w:t>
      </w:r>
      <w:r w:rsidRPr="007C3CBD">
        <w:rPr>
          <w:sz w:val="22"/>
          <w:szCs w:val="22"/>
          <w:lang w:val="sk-SK"/>
        </w:rPr>
        <w:t>Ak</w:t>
      </w:r>
      <w:r w:rsidRPr="007C3CBD">
        <w:rPr>
          <w:spacing w:val="-17"/>
          <w:sz w:val="22"/>
          <w:szCs w:val="22"/>
          <w:lang w:val="sk-SK"/>
        </w:rPr>
        <w:t xml:space="preserve"> </w:t>
      </w:r>
      <w:r w:rsidRPr="007C3CBD">
        <w:rPr>
          <w:sz w:val="22"/>
          <w:szCs w:val="22"/>
          <w:lang w:val="sk-SK"/>
        </w:rPr>
        <w:t>sa</w:t>
      </w:r>
      <w:r w:rsidRPr="007C3CBD">
        <w:rPr>
          <w:spacing w:val="-15"/>
          <w:sz w:val="22"/>
          <w:szCs w:val="22"/>
          <w:lang w:val="sk-SK"/>
        </w:rPr>
        <w:t xml:space="preserve"> </w:t>
      </w:r>
      <w:r w:rsidRPr="007C3CBD">
        <w:rPr>
          <w:sz w:val="22"/>
          <w:szCs w:val="22"/>
          <w:lang w:val="sk-SK"/>
        </w:rPr>
        <w:t>zistí</w:t>
      </w:r>
      <w:r w:rsidRPr="007C3CBD">
        <w:rPr>
          <w:spacing w:val="-16"/>
          <w:sz w:val="22"/>
          <w:szCs w:val="22"/>
          <w:lang w:val="sk-SK"/>
        </w:rPr>
        <w:t xml:space="preserve"> </w:t>
      </w:r>
      <w:r w:rsidRPr="007C3CBD">
        <w:rPr>
          <w:sz w:val="22"/>
          <w:szCs w:val="22"/>
          <w:lang w:val="sk-SK"/>
        </w:rPr>
        <w:t>rozdiel</w:t>
      </w:r>
      <w:r w:rsidRPr="007C3CBD">
        <w:rPr>
          <w:spacing w:val="-16"/>
          <w:sz w:val="22"/>
          <w:szCs w:val="22"/>
          <w:lang w:val="sk-SK"/>
        </w:rPr>
        <w:t xml:space="preserve"> </w:t>
      </w:r>
      <w:r w:rsidRPr="007C3CBD">
        <w:rPr>
          <w:sz w:val="22"/>
          <w:szCs w:val="22"/>
          <w:lang w:val="sk-SK"/>
        </w:rPr>
        <w:t>v</w:t>
      </w:r>
      <w:r w:rsidR="002B324B" w:rsidRPr="007C3CBD">
        <w:rPr>
          <w:spacing w:val="-17"/>
          <w:sz w:val="22"/>
          <w:szCs w:val="22"/>
          <w:lang w:val="sk-SK"/>
        </w:rPr>
        <w:t> </w:t>
      </w:r>
      <w:r w:rsidR="002B324B" w:rsidRPr="007C3CBD">
        <w:rPr>
          <w:sz w:val="22"/>
          <w:szCs w:val="22"/>
          <w:lang w:val="sk-SK"/>
        </w:rPr>
        <w:t>o</w:t>
      </w:r>
      <w:r w:rsidRPr="007C3CBD">
        <w:rPr>
          <w:sz w:val="22"/>
          <w:szCs w:val="22"/>
          <w:lang w:val="sk-SK"/>
        </w:rPr>
        <w:t>bsahu</w:t>
      </w:r>
      <w:r w:rsidR="002B324B" w:rsidRPr="007C3CBD">
        <w:rPr>
          <w:sz w:val="22"/>
          <w:szCs w:val="22"/>
          <w:lang w:val="sk-SK"/>
        </w:rPr>
        <w:t xml:space="preserve"> dokladu alebo dokumentu predloženom podľa druhej vety</w:t>
      </w:r>
      <w:r w:rsidRPr="007C3CBD">
        <w:rPr>
          <w:sz w:val="22"/>
          <w:szCs w:val="22"/>
          <w:lang w:val="sk-SK"/>
        </w:rPr>
        <w:t>, rozhodujúci je úradný preklad do štátneho jazyka.</w:t>
      </w:r>
      <w:r w:rsidR="00D33C2B" w:rsidRPr="007C3CBD">
        <w:rPr>
          <w:sz w:val="22"/>
          <w:szCs w:val="22"/>
          <w:lang w:val="sk-SK"/>
        </w:rPr>
        <w:t xml:space="preserve"> Verejný obstarávateľ a obstarávateľ môžu v oznámení o vyhlásení verejného obstarávania, v oznámení použitom ako výzva na súťaž, v oznámení o nadlimitnej koncesii, v informácii o zadávaní podlimitnej koncesie, vo výzve na predkladanie ponúk, ak ide o zadávanie podlimitnej zákazky, v oznámení o vyhlásení súťaže návrhov umožniť predloženie ponuky alebo návrhu aj v inom ako štátnom jazyku alebo českom jazyku.“.</w:t>
      </w:r>
    </w:p>
    <w:p w14:paraId="1AAA2BD6" w14:textId="77777777" w:rsidR="00EE6A74" w:rsidRPr="007C3CBD" w:rsidRDefault="00EE6A74" w:rsidP="002C507F">
      <w:pPr>
        <w:pStyle w:val="Zkladntext"/>
        <w:spacing w:after="2"/>
        <w:rPr>
          <w:sz w:val="22"/>
          <w:szCs w:val="22"/>
          <w:lang w:val="sk-SK"/>
        </w:rPr>
      </w:pPr>
    </w:p>
    <w:p w14:paraId="0D606053"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21 sa vypúšťa odsek 6.</w:t>
      </w:r>
    </w:p>
    <w:p w14:paraId="455C10BE" w14:textId="77777777" w:rsidR="00EE6A74" w:rsidRPr="007C3CBD" w:rsidRDefault="00EE6A74" w:rsidP="002C507F">
      <w:pPr>
        <w:pStyle w:val="Zkladntext"/>
        <w:spacing w:after="2"/>
        <w:rPr>
          <w:sz w:val="22"/>
          <w:szCs w:val="22"/>
          <w:lang w:val="sk-SK"/>
        </w:rPr>
      </w:pPr>
    </w:p>
    <w:p w14:paraId="77FB1286" w14:textId="77777777" w:rsidR="00EE6A74" w:rsidRPr="007C3CBD" w:rsidRDefault="00EE6A74" w:rsidP="002C507F">
      <w:pPr>
        <w:pStyle w:val="Odsekzoznamu"/>
        <w:numPr>
          <w:ilvl w:val="0"/>
          <w:numId w:val="18"/>
        </w:numPr>
        <w:tabs>
          <w:tab w:val="left" w:pos="477"/>
        </w:tabs>
        <w:spacing w:after="2"/>
        <w:ind w:right="115"/>
        <w:jc w:val="both"/>
        <w:rPr>
          <w:sz w:val="22"/>
          <w:szCs w:val="22"/>
          <w:lang w:val="sk-SK"/>
        </w:rPr>
      </w:pPr>
      <w:r w:rsidRPr="007C3CBD">
        <w:rPr>
          <w:sz w:val="22"/>
          <w:szCs w:val="22"/>
          <w:lang w:val="sk-SK"/>
        </w:rPr>
        <w:t>V</w:t>
      </w:r>
      <w:r w:rsidRPr="007C3CBD">
        <w:rPr>
          <w:spacing w:val="-13"/>
          <w:sz w:val="22"/>
          <w:szCs w:val="22"/>
          <w:lang w:val="sk-SK"/>
        </w:rPr>
        <w:t xml:space="preserve"> </w:t>
      </w:r>
      <w:r w:rsidRPr="007C3CBD">
        <w:rPr>
          <w:sz w:val="22"/>
          <w:szCs w:val="22"/>
          <w:lang w:val="sk-SK"/>
        </w:rPr>
        <w:t>§</w:t>
      </w:r>
      <w:r w:rsidRPr="007C3CBD">
        <w:rPr>
          <w:spacing w:val="-14"/>
          <w:sz w:val="22"/>
          <w:szCs w:val="22"/>
          <w:lang w:val="sk-SK"/>
        </w:rPr>
        <w:t xml:space="preserve"> </w:t>
      </w:r>
      <w:r w:rsidRPr="007C3CBD">
        <w:rPr>
          <w:sz w:val="22"/>
          <w:szCs w:val="22"/>
          <w:lang w:val="sk-SK"/>
        </w:rPr>
        <w:t>22</w:t>
      </w:r>
      <w:r w:rsidRPr="007C3CBD">
        <w:rPr>
          <w:spacing w:val="-14"/>
          <w:sz w:val="22"/>
          <w:szCs w:val="22"/>
          <w:lang w:val="sk-SK"/>
        </w:rPr>
        <w:t xml:space="preserve"> </w:t>
      </w:r>
      <w:r w:rsidRPr="007C3CBD">
        <w:rPr>
          <w:sz w:val="22"/>
          <w:szCs w:val="22"/>
          <w:lang w:val="sk-SK"/>
        </w:rPr>
        <w:t>ods.</w:t>
      </w:r>
      <w:r w:rsidRPr="007C3CBD">
        <w:rPr>
          <w:spacing w:val="-12"/>
          <w:sz w:val="22"/>
          <w:szCs w:val="22"/>
          <w:lang w:val="sk-SK"/>
        </w:rPr>
        <w:t xml:space="preserve"> </w:t>
      </w:r>
      <w:r w:rsidRPr="007C3CBD">
        <w:rPr>
          <w:sz w:val="22"/>
          <w:szCs w:val="22"/>
          <w:lang w:val="sk-SK"/>
        </w:rPr>
        <w:t>3</w:t>
      </w:r>
      <w:r w:rsidRPr="007C3CBD">
        <w:rPr>
          <w:spacing w:val="-14"/>
          <w:sz w:val="22"/>
          <w:szCs w:val="22"/>
          <w:lang w:val="sk-SK"/>
        </w:rPr>
        <w:t xml:space="preserve"> </w:t>
      </w:r>
      <w:r w:rsidRPr="007C3CBD">
        <w:rPr>
          <w:sz w:val="22"/>
          <w:szCs w:val="22"/>
          <w:lang w:val="sk-SK"/>
        </w:rPr>
        <w:t>sa</w:t>
      </w:r>
      <w:r w:rsidRPr="007C3CBD">
        <w:rPr>
          <w:spacing w:val="-13"/>
          <w:sz w:val="22"/>
          <w:szCs w:val="22"/>
          <w:lang w:val="sk-SK"/>
        </w:rPr>
        <w:t xml:space="preserve"> </w:t>
      </w:r>
      <w:r w:rsidRPr="007C3CBD">
        <w:rPr>
          <w:sz w:val="22"/>
          <w:szCs w:val="22"/>
          <w:lang w:val="sk-SK"/>
        </w:rPr>
        <w:t>za</w:t>
      </w:r>
      <w:r w:rsidRPr="007C3CBD">
        <w:rPr>
          <w:spacing w:val="-13"/>
          <w:sz w:val="22"/>
          <w:szCs w:val="22"/>
          <w:lang w:val="sk-SK"/>
        </w:rPr>
        <w:t xml:space="preserve"> </w:t>
      </w:r>
      <w:r w:rsidRPr="007C3CBD">
        <w:rPr>
          <w:sz w:val="22"/>
          <w:szCs w:val="22"/>
          <w:lang w:val="sk-SK"/>
        </w:rPr>
        <w:t>slová</w:t>
      </w:r>
      <w:r w:rsidRPr="007C3CBD">
        <w:rPr>
          <w:spacing w:val="-12"/>
          <w:sz w:val="22"/>
          <w:szCs w:val="22"/>
          <w:lang w:val="sk-SK"/>
        </w:rPr>
        <w:t xml:space="preserve"> </w:t>
      </w:r>
      <w:r w:rsidRPr="007C3CBD">
        <w:rPr>
          <w:sz w:val="22"/>
          <w:szCs w:val="22"/>
          <w:lang w:val="sk-SK"/>
        </w:rPr>
        <w:t>„podľa</w:t>
      </w:r>
      <w:r w:rsidRPr="007C3CBD">
        <w:rPr>
          <w:spacing w:val="-13"/>
          <w:sz w:val="22"/>
          <w:szCs w:val="22"/>
          <w:lang w:val="sk-SK"/>
        </w:rPr>
        <w:t xml:space="preserve"> </w:t>
      </w:r>
      <w:r w:rsidRPr="007C3CBD">
        <w:rPr>
          <w:sz w:val="22"/>
          <w:szCs w:val="22"/>
          <w:lang w:val="sk-SK"/>
        </w:rPr>
        <w:t>tohto</w:t>
      </w:r>
      <w:r w:rsidRPr="007C3CBD">
        <w:rPr>
          <w:spacing w:val="-14"/>
          <w:sz w:val="22"/>
          <w:szCs w:val="22"/>
          <w:lang w:val="sk-SK"/>
        </w:rPr>
        <w:t xml:space="preserve"> </w:t>
      </w:r>
      <w:r w:rsidRPr="007C3CBD">
        <w:rPr>
          <w:sz w:val="22"/>
          <w:szCs w:val="22"/>
          <w:lang w:val="sk-SK"/>
        </w:rPr>
        <w:t>zákona“</w:t>
      </w:r>
      <w:r w:rsidRPr="007C3CBD">
        <w:rPr>
          <w:spacing w:val="-13"/>
          <w:sz w:val="22"/>
          <w:szCs w:val="22"/>
          <w:lang w:val="sk-SK"/>
        </w:rPr>
        <w:t xml:space="preserve"> </w:t>
      </w:r>
      <w:r w:rsidRPr="007C3CBD">
        <w:rPr>
          <w:sz w:val="22"/>
          <w:szCs w:val="22"/>
          <w:lang w:val="sk-SK"/>
        </w:rPr>
        <w:t>vkladajú</w:t>
      </w:r>
      <w:r w:rsidRPr="007C3CBD">
        <w:rPr>
          <w:spacing w:val="-14"/>
          <w:sz w:val="22"/>
          <w:szCs w:val="22"/>
          <w:lang w:val="sk-SK"/>
        </w:rPr>
        <w:t xml:space="preserve"> </w:t>
      </w:r>
      <w:r w:rsidRPr="007C3CBD">
        <w:rPr>
          <w:sz w:val="22"/>
          <w:szCs w:val="22"/>
          <w:lang w:val="sk-SK"/>
        </w:rPr>
        <w:t>slová</w:t>
      </w:r>
      <w:r w:rsidRPr="007C3CBD">
        <w:rPr>
          <w:spacing w:val="-13"/>
          <w:sz w:val="22"/>
          <w:szCs w:val="22"/>
          <w:lang w:val="sk-SK"/>
        </w:rPr>
        <w:t xml:space="preserve"> </w:t>
      </w:r>
      <w:r w:rsidRPr="007C3CBD">
        <w:rPr>
          <w:sz w:val="22"/>
          <w:szCs w:val="22"/>
          <w:lang w:val="sk-SK"/>
        </w:rPr>
        <w:t>„a</w:t>
      </w:r>
      <w:r w:rsidRPr="007C3CBD">
        <w:rPr>
          <w:spacing w:val="-15"/>
          <w:sz w:val="22"/>
          <w:szCs w:val="22"/>
          <w:lang w:val="sk-SK"/>
        </w:rPr>
        <w:t xml:space="preserve"> </w:t>
      </w:r>
      <w:r w:rsidRPr="007C3CBD">
        <w:rPr>
          <w:sz w:val="22"/>
          <w:szCs w:val="22"/>
          <w:lang w:val="sk-SK"/>
        </w:rPr>
        <w:t>ani</w:t>
      </w:r>
      <w:r w:rsidRPr="007C3CBD">
        <w:rPr>
          <w:spacing w:val="-13"/>
          <w:sz w:val="22"/>
          <w:szCs w:val="22"/>
          <w:lang w:val="sk-SK"/>
        </w:rPr>
        <w:t xml:space="preserve"> </w:t>
      </w:r>
      <w:r w:rsidRPr="007C3CBD">
        <w:rPr>
          <w:sz w:val="22"/>
          <w:szCs w:val="22"/>
          <w:lang w:val="sk-SK"/>
        </w:rPr>
        <w:t>ustanovenia</w:t>
      </w:r>
      <w:r w:rsidRPr="007C3CBD">
        <w:rPr>
          <w:spacing w:val="-10"/>
          <w:sz w:val="22"/>
          <w:szCs w:val="22"/>
          <w:lang w:val="sk-SK"/>
        </w:rPr>
        <w:t xml:space="preserve"> </w:t>
      </w:r>
      <w:r w:rsidRPr="007C3CBD">
        <w:rPr>
          <w:sz w:val="22"/>
          <w:szCs w:val="22"/>
          <w:lang w:val="sk-SK"/>
        </w:rPr>
        <w:t>ukladajúce prevádzkovateľovi elektronického prostriedku, prostredníctvom ktorého sa verejné obstarávanie realizuje, sprístupniť dokumenty a informácie týkajúce sa verejného obstarávania“.</w:t>
      </w:r>
    </w:p>
    <w:p w14:paraId="7602A626" w14:textId="77777777" w:rsidR="00EE6A74" w:rsidRPr="007C3CBD" w:rsidRDefault="00EE6A74" w:rsidP="002C507F">
      <w:pPr>
        <w:pStyle w:val="Zkladntext"/>
        <w:spacing w:after="2"/>
        <w:rPr>
          <w:sz w:val="22"/>
          <w:szCs w:val="22"/>
          <w:lang w:val="sk-SK"/>
        </w:rPr>
      </w:pPr>
    </w:p>
    <w:p w14:paraId="5EACE93A"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24 ods. 1 sa na konci pripájajú tieto</w:t>
      </w:r>
      <w:r w:rsidRPr="007C3CBD">
        <w:rPr>
          <w:spacing w:val="1"/>
          <w:sz w:val="22"/>
          <w:szCs w:val="22"/>
          <w:lang w:val="sk-SK"/>
        </w:rPr>
        <w:t xml:space="preserve"> </w:t>
      </w:r>
      <w:r w:rsidRPr="007C3CBD">
        <w:rPr>
          <w:sz w:val="22"/>
          <w:szCs w:val="22"/>
          <w:lang w:val="sk-SK"/>
        </w:rPr>
        <w:t>vety:</w:t>
      </w:r>
      <w:r w:rsidR="002A6DD1" w:rsidRPr="007C3CBD">
        <w:rPr>
          <w:sz w:val="22"/>
          <w:szCs w:val="22"/>
          <w:lang w:val="sk-SK"/>
        </w:rPr>
        <w:t xml:space="preserve"> </w:t>
      </w:r>
      <w:r w:rsidRPr="007C3CBD">
        <w:rPr>
          <w:sz w:val="22"/>
          <w:szCs w:val="22"/>
          <w:lang w:val="sk-SK"/>
        </w:rPr>
        <w:t>„Ak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w:t>
      </w:r>
      <w:r w:rsidRPr="007C3CBD">
        <w:rPr>
          <w:spacing w:val="-34"/>
          <w:sz w:val="22"/>
          <w:szCs w:val="22"/>
          <w:lang w:val="sk-SK"/>
        </w:rPr>
        <w:t xml:space="preserve"> </w:t>
      </w:r>
      <w:r w:rsidRPr="007C3CBD">
        <w:rPr>
          <w:sz w:val="22"/>
          <w:szCs w:val="22"/>
          <w:lang w:val="sk-SK"/>
        </w:rPr>
        <w:t xml:space="preserve">Dokumentáciu vyhotovovanú v jednotlivých fázach verejného obstarávania, ktorá </w:t>
      </w:r>
      <w:r w:rsidRPr="007C3CBD">
        <w:rPr>
          <w:spacing w:val="2"/>
          <w:sz w:val="22"/>
          <w:szCs w:val="22"/>
          <w:lang w:val="sk-SK"/>
        </w:rPr>
        <w:t xml:space="preserve">nie </w:t>
      </w:r>
      <w:r w:rsidRPr="007C3CBD">
        <w:rPr>
          <w:sz w:val="22"/>
          <w:szCs w:val="22"/>
          <w:lang w:val="sk-SK"/>
        </w:rPr>
        <w:t xml:space="preserve">je súčasťou elektronickej komunikácie podľa § 20 verejný obstarávateľ a obstarávateľ </w:t>
      </w:r>
      <w:r w:rsidR="002A6DD1" w:rsidRPr="007C3CBD">
        <w:rPr>
          <w:sz w:val="22"/>
          <w:szCs w:val="22"/>
          <w:lang w:val="sk-SK"/>
        </w:rPr>
        <w:t>môže viesť aj</w:t>
      </w:r>
      <w:r w:rsidRPr="007C3CBD">
        <w:rPr>
          <w:sz w:val="22"/>
          <w:szCs w:val="22"/>
          <w:lang w:val="sk-SK"/>
        </w:rPr>
        <w:t xml:space="preserve"> </w:t>
      </w:r>
      <w:r w:rsidR="002A6DD1" w:rsidRPr="007C3CBD">
        <w:rPr>
          <w:sz w:val="22"/>
          <w:szCs w:val="22"/>
          <w:lang w:val="sk-SK"/>
        </w:rPr>
        <w:t xml:space="preserve">prostredníctvom </w:t>
      </w:r>
      <w:r w:rsidRPr="007C3CBD">
        <w:rPr>
          <w:sz w:val="22"/>
          <w:szCs w:val="22"/>
          <w:lang w:val="sk-SK"/>
        </w:rPr>
        <w:t>elektronického prostriedku</w:t>
      </w:r>
      <w:r w:rsidR="002A6DD1" w:rsidRPr="007C3CBD">
        <w:rPr>
          <w:sz w:val="22"/>
          <w:szCs w:val="22"/>
          <w:lang w:val="sk-SK"/>
        </w:rPr>
        <w:t>,</w:t>
      </w:r>
      <w:r w:rsidRPr="007C3CBD">
        <w:rPr>
          <w:sz w:val="22"/>
          <w:szCs w:val="22"/>
          <w:lang w:val="sk-SK"/>
        </w:rPr>
        <w:t xml:space="preserve"> prostredníctvom </w:t>
      </w:r>
      <w:r w:rsidR="002A6DD1" w:rsidRPr="007C3CBD">
        <w:rPr>
          <w:sz w:val="22"/>
          <w:szCs w:val="22"/>
          <w:lang w:val="sk-SK"/>
        </w:rPr>
        <w:t>ktorého  sa  komunikácia a výmena informácií vo verejnom obstarávaní uskutočňuje</w:t>
      </w:r>
      <w:r w:rsidRPr="007C3CBD">
        <w:rPr>
          <w:sz w:val="22"/>
          <w:szCs w:val="22"/>
          <w:lang w:val="sk-SK"/>
        </w:rPr>
        <w:t>.</w:t>
      </w:r>
      <w:r w:rsidR="00F23F8A" w:rsidRPr="007C3CBD">
        <w:rPr>
          <w:sz w:val="22"/>
          <w:szCs w:val="22"/>
          <w:lang w:val="sk-SK"/>
        </w:rPr>
        <w:t>“.</w:t>
      </w:r>
    </w:p>
    <w:p w14:paraId="2A7C45CA" w14:textId="77777777" w:rsidR="00EE6A74" w:rsidRPr="007C3CBD" w:rsidRDefault="00EE6A74" w:rsidP="002C507F">
      <w:pPr>
        <w:pStyle w:val="Zkladntext"/>
        <w:spacing w:after="2"/>
        <w:rPr>
          <w:sz w:val="22"/>
          <w:szCs w:val="22"/>
          <w:lang w:val="sk-SK"/>
        </w:rPr>
      </w:pPr>
    </w:p>
    <w:p w14:paraId="7C8E298D" w14:textId="77777777" w:rsidR="00427C6E" w:rsidRPr="007C3CBD" w:rsidRDefault="00427C6E"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24 ods. 3 písm. c) sa slová „Vestníku verejného obstarávania (ďalej len „vestník“)“ nahrádzajú slovami „vestníku“.</w:t>
      </w:r>
    </w:p>
    <w:p w14:paraId="74DCF7E3" w14:textId="77777777" w:rsidR="00427C6E" w:rsidRPr="007C3CBD" w:rsidRDefault="00427C6E" w:rsidP="002C507F">
      <w:pPr>
        <w:pStyle w:val="Odsekzoznamu"/>
        <w:spacing w:after="2"/>
        <w:rPr>
          <w:sz w:val="22"/>
          <w:szCs w:val="22"/>
          <w:lang w:val="sk-SK"/>
        </w:rPr>
      </w:pPr>
    </w:p>
    <w:p w14:paraId="5C1EAE6F" w14:textId="7FD05758"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24 sa dopĺňa odsek</w:t>
      </w:r>
      <w:r w:rsidR="00663C06" w:rsidRPr="007C3CBD">
        <w:rPr>
          <w:sz w:val="22"/>
          <w:szCs w:val="22"/>
          <w:lang w:val="sk-SK"/>
        </w:rPr>
        <w:t>om</w:t>
      </w:r>
      <w:r w:rsidRPr="007C3CBD">
        <w:rPr>
          <w:sz w:val="22"/>
          <w:szCs w:val="22"/>
          <w:lang w:val="sk-SK"/>
        </w:rPr>
        <w:t xml:space="preserve"> 7, ktorý</w:t>
      </w:r>
      <w:r w:rsidRPr="007C3CBD">
        <w:rPr>
          <w:spacing w:val="2"/>
          <w:sz w:val="22"/>
          <w:szCs w:val="22"/>
          <w:lang w:val="sk-SK"/>
        </w:rPr>
        <w:t xml:space="preserve"> </w:t>
      </w:r>
      <w:r w:rsidRPr="007C3CBD">
        <w:rPr>
          <w:sz w:val="22"/>
          <w:szCs w:val="22"/>
          <w:lang w:val="sk-SK"/>
        </w:rPr>
        <w:t>znie:</w:t>
      </w:r>
    </w:p>
    <w:p w14:paraId="2016B29D" w14:textId="77777777" w:rsidR="00EE6A74" w:rsidRPr="007C3CBD" w:rsidRDefault="00EE6A74" w:rsidP="002C507F">
      <w:pPr>
        <w:pStyle w:val="Zkladntext"/>
        <w:spacing w:after="2"/>
        <w:ind w:left="476" w:right="112"/>
        <w:jc w:val="both"/>
        <w:rPr>
          <w:sz w:val="22"/>
          <w:szCs w:val="22"/>
          <w:lang w:val="sk-SK"/>
        </w:rPr>
      </w:pPr>
      <w:r w:rsidRPr="007C3CBD">
        <w:rPr>
          <w:sz w:val="22"/>
          <w:szCs w:val="22"/>
          <w:lang w:val="sk-SK"/>
        </w:rPr>
        <w:t>„(7) Verejní obstarávatelia a obstarávatelia pri uplatňovaní pravidiel podľa tohto zákona spolupracujú a vymieňajú si potrebné informácie a podklady, ktoré sa týkajú zrealizovaných verejných obstarávaní</w:t>
      </w:r>
      <w:r w:rsidR="00105F34" w:rsidRPr="007C3CBD">
        <w:rPr>
          <w:sz w:val="22"/>
          <w:szCs w:val="22"/>
          <w:lang w:val="sk-SK"/>
        </w:rPr>
        <w:t>;</w:t>
      </w:r>
      <w:r w:rsidRPr="007C3CBD">
        <w:rPr>
          <w:sz w:val="22"/>
          <w:szCs w:val="22"/>
          <w:lang w:val="sk-SK"/>
        </w:rPr>
        <w:t xml:space="preserve"> </w:t>
      </w:r>
      <w:r w:rsidR="00105F34" w:rsidRPr="007C3CBD">
        <w:rPr>
          <w:sz w:val="22"/>
          <w:szCs w:val="22"/>
          <w:lang w:val="sk-SK"/>
        </w:rPr>
        <w:t>t</w:t>
      </w:r>
      <w:r w:rsidRPr="007C3CBD">
        <w:rPr>
          <w:sz w:val="22"/>
          <w:szCs w:val="22"/>
          <w:lang w:val="sk-SK"/>
        </w:rPr>
        <w:t>ým nie je dotknutá povinnosť verejného</w:t>
      </w:r>
      <w:r w:rsidR="00F23F8A" w:rsidRPr="007C3CBD">
        <w:rPr>
          <w:sz w:val="22"/>
          <w:szCs w:val="22"/>
          <w:lang w:val="sk-SK"/>
        </w:rPr>
        <w:t xml:space="preserve"> </w:t>
      </w:r>
      <w:r w:rsidRPr="007C3CBD">
        <w:rPr>
          <w:sz w:val="22"/>
          <w:szCs w:val="22"/>
          <w:lang w:val="sk-SK"/>
        </w:rPr>
        <w:t>obstarávateľa a obstarávateľa zachovávať mlčanlivosť a povinnosť chrániť dôverné informácie.</w:t>
      </w:r>
      <w:r w:rsidR="00F23F8A" w:rsidRPr="007C3CBD">
        <w:rPr>
          <w:sz w:val="22"/>
          <w:szCs w:val="22"/>
          <w:lang w:val="sk-SK"/>
        </w:rPr>
        <w:t>“.</w:t>
      </w:r>
    </w:p>
    <w:p w14:paraId="21CF0628" w14:textId="77777777" w:rsidR="00EE6A74" w:rsidRPr="007C3CBD" w:rsidRDefault="00EE6A74" w:rsidP="002C507F">
      <w:pPr>
        <w:pStyle w:val="Zkladntext"/>
        <w:spacing w:after="2"/>
        <w:rPr>
          <w:sz w:val="22"/>
          <w:szCs w:val="22"/>
          <w:lang w:val="sk-SK"/>
        </w:rPr>
      </w:pPr>
    </w:p>
    <w:p w14:paraId="1E2BED32" w14:textId="77777777" w:rsidR="00EE6A74" w:rsidRPr="007C3CBD" w:rsidRDefault="00EE6A74" w:rsidP="002C507F">
      <w:pPr>
        <w:pStyle w:val="Odsekzoznamu"/>
        <w:numPr>
          <w:ilvl w:val="0"/>
          <w:numId w:val="18"/>
        </w:numPr>
        <w:tabs>
          <w:tab w:val="left" w:pos="477"/>
        </w:tabs>
        <w:spacing w:after="2"/>
        <w:ind w:right="117"/>
        <w:jc w:val="both"/>
        <w:rPr>
          <w:sz w:val="22"/>
          <w:szCs w:val="22"/>
          <w:lang w:val="sk-SK"/>
        </w:rPr>
      </w:pPr>
      <w:r w:rsidRPr="007C3CBD">
        <w:rPr>
          <w:sz w:val="22"/>
          <w:szCs w:val="22"/>
          <w:lang w:val="sk-SK"/>
        </w:rPr>
        <w:t xml:space="preserve">V § 25 ods. 3 posledná veta znie: </w:t>
      </w:r>
      <w:r w:rsidR="00F23F8A" w:rsidRPr="007C3CBD">
        <w:rPr>
          <w:sz w:val="22"/>
          <w:szCs w:val="22"/>
          <w:lang w:val="sk-SK"/>
        </w:rPr>
        <w:t>„</w:t>
      </w:r>
      <w:r w:rsidRPr="007C3CBD">
        <w:rPr>
          <w:sz w:val="22"/>
          <w:szCs w:val="22"/>
          <w:lang w:val="sk-SK"/>
        </w:rPr>
        <w:t>Verejný obstarávateľ alebo obstarávateľ uvedie v oznámení o vyhlásení verejného obstarávania, oznámení použitom ako výzva na súťaž, oznámení</w:t>
      </w:r>
      <w:r w:rsidRPr="007C3CBD">
        <w:rPr>
          <w:spacing w:val="-13"/>
          <w:sz w:val="22"/>
          <w:szCs w:val="22"/>
          <w:lang w:val="sk-SK"/>
        </w:rPr>
        <w:t xml:space="preserve"> </w:t>
      </w:r>
      <w:r w:rsidRPr="007C3CBD">
        <w:rPr>
          <w:sz w:val="22"/>
          <w:szCs w:val="22"/>
          <w:lang w:val="sk-SK"/>
        </w:rPr>
        <w:t>o</w:t>
      </w:r>
      <w:r w:rsidRPr="007C3CBD">
        <w:rPr>
          <w:spacing w:val="-13"/>
          <w:sz w:val="22"/>
          <w:szCs w:val="22"/>
          <w:lang w:val="sk-SK"/>
        </w:rPr>
        <w:t xml:space="preserve"> </w:t>
      </w:r>
      <w:r w:rsidRPr="007C3CBD">
        <w:rPr>
          <w:sz w:val="22"/>
          <w:szCs w:val="22"/>
          <w:lang w:val="sk-SK"/>
        </w:rPr>
        <w:t>koncesii,</w:t>
      </w:r>
      <w:r w:rsidRPr="007C3CBD">
        <w:rPr>
          <w:spacing w:val="-11"/>
          <w:sz w:val="22"/>
          <w:szCs w:val="22"/>
          <w:lang w:val="sk-SK"/>
        </w:rPr>
        <w:t xml:space="preserve"> </w:t>
      </w:r>
      <w:r w:rsidRPr="007C3CBD">
        <w:rPr>
          <w:sz w:val="22"/>
          <w:szCs w:val="22"/>
          <w:lang w:val="sk-SK"/>
        </w:rPr>
        <w:t>oznámení</w:t>
      </w:r>
      <w:r w:rsidRPr="007C3CBD">
        <w:rPr>
          <w:spacing w:val="-12"/>
          <w:sz w:val="22"/>
          <w:szCs w:val="22"/>
          <w:lang w:val="sk-SK"/>
        </w:rPr>
        <w:t xml:space="preserve"> </w:t>
      </w:r>
      <w:r w:rsidRPr="007C3CBD">
        <w:rPr>
          <w:sz w:val="22"/>
          <w:szCs w:val="22"/>
          <w:lang w:val="sk-SK"/>
        </w:rPr>
        <w:t>o</w:t>
      </w:r>
      <w:r w:rsidRPr="007C3CBD">
        <w:rPr>
          <w:spacing w:val="-13"/>
          <w:sz w:val="22"/>
          <w:szCs w:val="22"/>
          <w:lang w:val="sk-SK"/>
        </w:rPr>
        <w:t xml:space="preserve"> </w:t>
      </w:r>
      <w:r w:rsidRPr="007C3CBD">
        <w:rPr>
          <w:sz w:val="22"/>
          <w:szCs w:val="22"/>
          <w:lang w:val="sk-SK"/>
        </w:rPr>
        <w:t>vyhlásení</w:t>
      </w:r>
      <w:r w:rsidRPr="007C3CBD">
        <w:rPr>
          <w:spacing w:val="-10"/>
          <w:sz w:val="22"/>
          <w:szCs w:val="22"/>
          <w:lang w:val="sk-SK"/>
        </w:rPr>
        <w:t xml:space="preserve"> </w:t>
      </w:r>
      <w:r w:rsidRPr="007C3CBD">
        <w:rPr>
          <w:sz w:val="22"/>
          <w:szCs w:val="22"/>
          <w:lang w:val="sk-SK"/>
        </w:rPr>
        <w:t>súťaže</w:t>
      </w:r>
      <w:r w:rsidRPr="007C3CBD">
        <w:rPr>
          <w:spacing w:val="-11"/>
          <w:sz w:val="22"/>
          <w:szCs w:val="22"/>
          <w:lang w:val="sk-SK"/>
        </w:rPr>
        <w:t xml:space="preserve"> </w:t>
      </w:r>
      <w:r w:rsidRPr="007C3CBD">
        <w:rPr>
          <w:sz w:val="22"/>
          <w:szCs w:val="22"/>
          <w:lang w:val="sk-SK"/>
        </w:rPr>
        <w:t>návrhov</w:t>
      </w:r>
      <w:r w:rsidRPr="007C3CBD">
        <w:rPr>
          <w:spacing w:val="-13"/>
          <w:sz w:val="22"/>
          <w:szCs w:val="22"/>
          <w:lang w:val="sk-SK"/>
        </w:rPr>
        <w:t xml:space="preserve"> </w:t>
      </w:r>
      <w:r w:rsidRPr="007C3CBD">
        <w:rPr>
          <w:sz w:val="22"/>
          <w:szCs w:val="22"/>
          <w:lang w:val="sk-SK"/>
        </w:rPr>
        <w:t>alebo</w:t>
      </w:r>
      <w:r w:rsidRPr="007C3CBD">
        <w:rPr>
          <w:spacing w:val="-13"/>
          <w:sz w:val="22"/>
          <w:szCs w:val="22"/>
          <w:lang w:val="sk-SK"/>
        </w:rPr>
        <w:t xml:space="preserve"> </w:t>
      </w:r>
      <w:r w:rsidRPr="007C3CBD">
        <w:rPr>
          <w:sz w:val="22"/>
          <w:szCs w:val="22"/>
          <w:lang w:val="sk-SK"/>
        </w:rPr>
        <w:t>vo</w:t>
      </w:r>
      <w:r w:rsidRPr="007C3CBD">
        <w:rPr>
          <w:spacing w:val="-10"/>
          <w:sz w:val="22"/>
          <w:szCs w:val="22"/>
          <w:lang w:val="sk-SK"/>
        </w:rPr>
        <w:t xml:space="preserve"> </w:t>
      </w:r>
      <w:r w:rsidRPr="007C3CBD">
        <w:rPr>
          <w:sz w:val="22"/>
          <w:szCs w:val="22"/>
          <w:lang w:val="sk-SK"/>
        </w:rPr>
        <w:t>výzve</w:t>
      </w:r>
      <w:r w:rsidRPr="007C3CBD">
        <w:rPr>
          <w:spacing w:val="-12"/>
          <w:sz w:val="22"/>
          <w:szCs w:val="22"/>
          <w:lang w:val="sk-SK"/>
        </w:rPr>
        <w:t xml:space="preserve"> </w:t>
      </w:r>
      <w:r w:rsidRPr="007C3CBD">
        <w:rPr>
          <w:sz w:val="22"/>
          <w:szCs w:val="22"/>
          <w:lang w:val="sk-SK"/>
        </w:rPr>
        <w:t>na</w:t>
      </w:r>
      <w:r w:rsidRPr="007C3CBD">
        <w:rPr>
          <w:spacing w:val="-12"/>
          <w:sz w:val="22"/>
          <w:szCs w:val="22"/>
          <w:lang w:val="sk-SK"/>
        </w:rPr>
        <w:t xml:space="preserve"> </w:t>
      </w:r>
      <w:r w:rsidRPr="007C3CBD">
        <w:rPr>
          <w:sz w:val="22"/>
          <w:szCs w:val="22"/>
          <w:lang w:val="sk-SK"/>
        </w:rPr>
        <w:t>predkladanie ponúk, ak ide o podlimitnú zákazku, adresu</w:t>
      </w:r>
      <w:r w:rsidR="00C5408C" w:rsidRPr="007C3CBD">
        <w:rPr>
          <w:sz w:val="22"/>
          <w:szCs w:val="22"/>
          <w:lang w:val="sk-SK"/>
        </w:rPr>
        <w:t xml:space="preserve"> webového sídla</w:t>
      </w:r>
      <w:r w:rsidRPr="007C3CBD">
        <w:rPr>
          <w:sz w:val="22"/>
          <w:szCs w:val="22"/>
          <w:lang w:val="sk-SK"/>
        </w:rPr>
        <w:t>, na ktorej bezodkladne potom</w:t>
      </w:r>
      <w:r w:rsidR="00C5408C" w:rsidRPr="007C3CBD">
        <w:rPr>
          <w:sz w:val="22"/>
          <w:szCs w:val="22"/>
          <w:lang w:val="sk-SK"/>
        </w:rPr>
        <w:t>,</w:t>
      </w:r>
      <w:r w:rsidRPr="007C3CBD">
        <w:rPr>
          <w:sz w:val="22"/>
          <w:szCs w:val="22"/>
          <w:lang w:val="sk-SK"/>
        </w:rPr>
        <w:t xml:space="preserve"> ako sa dozvie o skutočnostiach podľa odseku 2</w:t>
      </w:r>
      <w:r w:rsidR="00C5408C" w:rsidRPr="007C3CBD">
        <w:rPr>
          <w:sz w:val="22"/>
          <w:szCs w:val="22"/>
          <w:lang w:val="sk-SK"/>
        </w:rPr>
        <w:t>,</w:t>
      </w:r>
      <w:r w:rsidRPr="007C3CBD">
        <w:rPr>
          <w:sz w:val="22"/>
          <w:szCs w:val="22"/>
          <w:lang w:val="sk-SK"/>
        </w:rPr>
        <w:t xml:space="preserve"> zverejní informácie podľa prvej</w:t>
      </w:r>
      <w:r w:rsidRPr="007C3CBD">
        <w:rPr>
          <w:spacing w:val="-1"/>
          <w:sz w:val="22"/>
          <w:szCs w:val="22"/>
          <w:lang w:val="sk-SK"/>
        </w:rPr>
        <w:t xml:space="preserve"> </w:t>
      </w:r>
      <w:r w:rsidRPr="007C3CBD">
        <w:rPr>
          <w:sz w:val="22"/>
          <w:szCs w:val="22"/>
          <w:lang w:val="sk-SK"/>
        </w:rPr>
        <w:t>vety.</w:t>
      </w:r>
      <w:r w:rsidR="00F23F8A" w:rsidRPr="007C3CBD">
        <w:rPr>
          <w:sz w:val="22"/>
          <w:szCs w:val="22"/>
          <w:lang w:val="sk-SK"/>
        </w:rPr>
        <w:t>“.</w:t>
      </w:r>
    </w:p>
    <w:p w14:paraId="163767A4" w14:textId="77777777" w:rsidR="00EE6A74" w:rsidRPr="007C3CBD" w:rsidRDefault="00EE6A74" w:rsidP="002C507F">
      <w:pPr>
        <w:pStyle w:val="Zkladntext"/>
        <w:spacing w:after="2"/>
        <w:rPr>
          <w:sz w:val="22"/>
          <w:szCs w:val="22"/>
          <w:lang w:val="sk-SK"/>
        </w:rPr>
      </w:pPr>
    </w:p>
    <w:p w14:paraId="668FB533" w14:textId="77777777" w:rsidR="00EE6A74" w:rsidRPr="007C3CBD" w:rsidRDefault="00EE6A74" w:rsidP="002C507F">
      <w:pPr>
        <w:pStyle w:val="Odsekzoznamu"/>
        <w:numPr>
          <w:ilvl w:val="0"/>
          <w:numId w:val="18"/>
        </w:numPr>
        <w:tabs>
          <w:tab w:val="left" w:pos="477"/>
        </w:tabs>
        <w:spacing w:after="2"/>
        <w:ind w:right="130" w:hanging="361"/>
        <w:jc w:val="both"/>
        <w:rPr>
          <w:sz w:val="22"/>
          <w:szCs w:val="22"/>
          <w:lang w:val="sk-SK"/>
        </w:rPr>
      </w:pPr>
      <w:r w:rsidRPr="007C3CBD">
        <w:rPr>
          <w:sz w:val="22"/>
          <w:szCs w:val="22"/>
          <w:lang w:val="sk-SK"/>
        </w:rPr>
        <w:t>V</w:t>
      </w:r>
      <w:r w:rsidRPr="007C3CBD">
        <w:rPr>
          <w:spacing w:val="23"/>
          <w:sz w:val="22"/>
          <w:szCs w:val="22"/>
          <w:lang w:val="sk-SK"/>
        </w:rPr>
        <w:t xml:space="preserve"> </w:t>
      </w:r>
      <w:r w:rsidRPr="007C3CBD">
        <w:rPr>
          <w:sz w:val="22"/>
          <w:szCs w:val="22"/>
          <w:lang w:val="sk-SK"/>
        </w:rPr>
        <w:t>§</w:t>
      </w:r>
      <w:r w:rsidRPr="007C3CBD">
        <w:rPr>
          <w:spacing w:val="24"/>
          <w:sz w:val="22"/>
          <w:szCs w:val="22"/>
          <w:lang w:val="sk-SK"/>
        </w:rPr>
        <w:t xml:space="preserve"> </w:t>
      </w:r>
      <w:r w:rsidRPr="007C3CBD">
        <w:rPr>
          <w:sz w:val="22"/>
          <w:szCs w:val="22"/>
          <w:lang w:val="sk-SK"/>
        </w:rPr>
        <w:t>32</w:t>
      </w:r>
      <w:r w:rsidRPr="007C3CBD">
        <w:rPr>
          <w:spacing w:val="22"/>
          <w:sz w:val="22"/>
          <w:szCs w:val="22"/>
          <w:lang w:val="sk-SK"/>
        </w:rPr>
        <w:t xml:space="preserve"> </w:t>
      </w:r>
      <w:r w:rsidRPr="007C3CBD">
        <w:rPr>
          <w:sz w:val="22"/>
          <w:szCs w:val="22"/>
          <w:lang w:val="sk-SK"/>
        </w:rPr>
        <w:t>ods.</w:t>
      </w:r>
      <w:r w:rsidRPr="007C3CBD">
        <w:rPr>
          <w:spacing w:val="24"/>
          <w:sz w:val="22"/>
          <w:szCs w:val="22"/>
          <w:lang w:val="sk-SK"/>
        </w:rPr>
        <w:t xml:space="preserve"> </w:t>
      </w:r>
      <w:r w:rsidRPr="007C3CBD">
        <w:rPr>
          <w:sz w:val="22"/>
          <w:szCs w:val="22"/>
          <w:lang w:val="sk-SK"/>
        </w:rPr>
        <w:t>1</w:t>
      </w:r>
      <w:r w:rsidRPr="007C3CBD">
        <w:rPr>
          <w:spacing w:val="23"/>
          <w:sz w:val="22"/>
          <w:szCs w:val="22"/>
          <w:lang w:val="sk-SK"/>
        </w:rPr>
        <w:t xml:space="preserve"> </w:t>
      </w:r>
      <w:r w:rsidRPr="007C3CBD">
        <w:rPr>
          <w:sz w:val="22"/>
          <w:szCs w:val="22"/>
          <w:lang w:val="sk-SK"/>
        </w:rPr>
        <w:t>písmenách</w:t>
      </w:r>
      <w:r w:rsidRPr="007C3CBD">
        <w:rPr>
          <w:spacing w:val="24"/>
          <w:sz w:val="22"/>
          <w:szCs w:val="22"/>
          <w:lang w:val="sk-SK"/>
        </w:rPr>
        <w:t xml:space="preserve"> </w:t>
      </w:r>
      <w:r w:rsidRPr="007C3CBD">
        <w:rPr>
          <w:sz w:val="22"/>
          <w:szCs w:val="22"/>
          <w:lang w:val="sk-SK"/>
        </w:rPr>
        <w:t>b),</w:t>
      </w:r>
      <w:r w:rsidRPr="007C3CBD">
        <w:rPr>
          <w:spacing w:val="-2"/>
          <w:sz w:val="22"/>
          <w:szCs w:val="22"/>
          <w:lang w:val="sk-SK"/>
        </w:rPr>
        <w:t xml:space="preserve"> </w:t>
      </w:r>
      <w:r w:rsidRPr="007C3CBD">
        <w:rPr>
          <w:sz w:val="22"/>
          <w:szCs w:val="22"/>
          <w:lang w:val="sk-SK"/>
        </w:rPr>
        <w:t>c)</w:t>
      </w:r>
      <w:r w:rsidRPr="007C3CBD">
        <w:rPr>
          <w:spacing w:val="21"/>
          <w:sz w:val="22"/>
          <w:szCs w:val="22"/>
          <w:lang w:val="sk-SK"/>
        </w:rPr>
        <w:t xml:space="preserve"> </w:t>
      </w:r>
      <w:r w:rsidRPr="007C3CBD">
        <w:rPr>
          <w:sz w:val="22"/>
          <w:szCs w:val="22"/>
          <w:lang w:val="sk-SK"/>
        </w:rPr>
        <w:t>a f)</w:t>
      </w:r>
      <w:r w:rsidRPr="007C3CBD">
        <w:rPr>
          <w:spacing w:val="23"/>
          <w:sz w:val="22"/>
          <w:szCs w:val="22"/>
          <w:lang w:val="sk-SK"/>
        </w:rPr>
        <w:t xml:space="preserve"> </w:t>
      </w:r>
      <w:r w:rsidRPr="007C3CBD">
        <w:rPr>
          <w:sz w:val="22"/>
          <w:szCs w:val="22"/>
          <w:lang w:val="sk-SK"/>
        </w:rPr>
        <w:t>sa</w:t>
      </w:r>
      <w:r w:rsidRPr="007C3CBD">
        <w:rPr>
          <w:spacing w:val="23"/>
          <w:sz w:val="22"/>
          <w:szCs w:val="22"/>
          <w:lang w:val="sk-SK"/>
        </w:rPr>
        <w:t xml:space="preserve"> </w:t>
      </w:r>
      <w:r w:rsidRPr="007C3CBD">
        <w:rPr>
          <w:sz w:val="22"/>
          <w:szCs w:val="22"/>
          <w:lang w:val="sk-SK"/>
        </w:rPr>
        <w:t>slová</w:t>
      </w:r>
      <w:r w:rsidRPr="007C3CBD">
        <w:rPr>
          <w:spacing w:val="23"/>
          <w:sz w:val="22"/>
          <w:szCs w:val="22"/>
          <w:lang w:val="sk-SK"/>
        </w:rPr>
        <w:t xml:space="preserve"> </w:t>
      </w:r>
      <w:r w:rsidRPr="007C3CBD">
        <w:rPr>
          <w:sz w:val="22"/>
          <w:szCs w:val="22"/>
          <w:lang w:val="sk-SK"/>
        </w:rPr>
        <w:t>„alebo</w:t>
      </w:r>
      <w:r w:rsidRPr="007C3CBD">
        <w:rPr>
          <w:spacing w:val="25"/>
          <w:sz w:val="22"/>
          <w:szCs w:val="22"/>
          <w:lang w:val="sk-SK"/>
        </w:rPr>
        <w:t xml:space="preserve"> </w:t>
      </w:r>
      <w:r w:rsidRPr="007C3CBD">
        <w:rPr>
          <w:sz w:val="22"/>
          <w:szCs w:val="22"/>
          <w:lang w:val="sk-SK"/>
        </w:rPr>
        <w:t>v štáte</w:t>
      </w:r>
      <w:r w:rsidRPr="007C3CBD">
        <w:rPr>
          <w:spacing w:val="23"/>
          <w:sz w:val="22"/>
          <w:szCs w:val="22"/>
          <w:lang w:val="sk-SK"/>
        </w:rPr>
        <w:t xml:space="preserve"> </w:t>
      </w:r>
      <w:r w:rsidRPr="007C3CBD">
        <w:rPr>
          <w:sz w:val="22"/>
          <w:szCs w:val="22"/>
          <w:lang w:val="sk-SK"/>
        </w:rPr>
        <w:t>sídla“</w:t>
      </w:r>
      <w:r w:rsidRPr="007C3CBD">
        <w:rPr>
          <w:spacing w:val="23"/>
          <w:sz w:val="22"/>
          <w:szCs w:val="22"/>
          <w:lang w:val="sk-SK"/>
        </w:rPr>
        <w:t xml:space="preserve"> </w:t>
      </w:r>
      <w:r w:rsidRPr="007C3CBD">
        <w:rPr>
          <w:sz w:val="22"/>
          <w:szCs w:val="22"/>
          <w:lang w:val="sk-SK"/>
        </w:rPr>
        <w:t>nahrádzajú</w:t>
      </w:r>
      <w:r w:rsidRPr="007C3CBD">
        <w:rPr>
          <w:spacing w:val="22"/>
          <w:sz w:val="22"/>
          <w:szCs w:val="22"/>
          <w:lang w:val="sk-SK"/>
        </w:rPr>
        <w:t xml:space="preserve"> </w:t>
      </w:r>
      <w:r w:rsidRPr="007C3CBD">
        <w:rPr>
          <w:sz w:val="22"/>
          <w:szCs w:val="22"/>
          <w:lang w:val="sk-SK"/>
        </w:rPr>
        <w:t>slovami</w:t>
      </w:r>
      <w:r w:rsidRPr="007C3CBD">
        <w:rPr>
          <w:spacing w:val="22"/>
          <w:sz w:val="22"/>
          <w:szCs w:val="22"/>
          <w:lang w:val="sk-SK"/>
        </w:rPr>
        <w:t xml:space="preserve"> </w:t>
      </w:r>
      <w:r w:rsidRPr="007C3CBD">
        <w:rPr>
          <w:sz w:val="22"/>
          <w:szCs w:val="22"/>
          <w:lang w:val="sk-SK"/>
        </w:rPr>
        <w:t>„a</w:t>
      </w:r>
      <w:r w:rsidR="002A6DD1" w:rsidRPr="007C3CBD">
        <w:rPr>
          <w:sz w:val="22"/>
          <w:szCs w:val="22"/>
          <w:lang w:val="sk-SK"/>
        </w:rPr>
        <w:t xml:space="preserve"> </w:t>
      </w:r>
      <w:r w:rsidRPr="007C3CBD">
        <w:rPr>
          <w:sz w:val="22"/>
          <w:szCs w:val="22"/>
          <w:lang w:val="sk-SK"/>
        </w:rPr>
        <w:t>v štáte sídla“.</w:t>
      </w:r>
    </w:p>
    <w:p w14:paraId="32274F54" w14:textId="77777777" w:rsidR="00C5408C" w:rsidRPr="007C3CBD" w:rsidRDefault="00C5408C" w:rsidP="002C507F">
      <w:pPr>
        <w:pStyle w:val="Odsekzoznamu"/>
        <w:tabs>
          <w:tab w:val="left" w:pos="477"/>
        </w:tabs>
        <w:spacing w:after="2"/>
        <w:ind w:firstLine="0"/>
        <w:rPr>
          <w:sz w:val="22"/>
          <w:szCs w:val="22"/>
          <w:lang w:val="sk-SK"/>
        </w:rPr>
      </w:pPr>
    </w:p>
    <w:p w14:paraId="291B0F47"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32 ods. 1 sa vypúšťajú písmená g) a</w:t>
      </w:r>
      <w:r w:rsidRPr="007C3CBD">
        <w:rPr>
          <w:spacing w:val="6"/>
          <w:sz w:val="22"/>
          <w:szCs w:val="22"/>
          <w:lang w:val="sk-SK"/>
        </w:rPr>
        <w:t xml:space="preserve"> </w:t>
      </w:r>
      <w:r w:rsidRPr="007C3CBD">
        <w:rPr>
          <w:sz w:val="22"/>
          <w:szCs w:val="22"/>
          <w:lang w:val="sk-SK"/>
        </w:rPr>
        <w:t>h).</w:t>
      </w:r>
    </w:p>
    <w:p w14:paraId="0E25CE65" w14:textId="77777777" w:rsidR="00EE6A74" w:rsidRPr="007C3CBD" w:rsidRDefault="00EE6A74" w:rsidP="002C507F">
      <w:pPr>
        <w:pStyle w:val="Zkladntext"/>
        <w:spacing w:after="2"/>
        <w:rPr>
          <w:sz w:val="22"/>
          <w:szCs w:val="22"/>
          <w:lang w:val="sk-SK"/>
        </w:rPr>
      </w:pPr>
    </w:p>
    <w:p w14:paraId="5B6BA3A0" w14:textId="77777777" w:rsidR="00EE6A74" w:rsidRPr="007C3CBD" w:rsidRDefault="00EE6A74" w:rsidP="002C507F">
      <w:pPr>
        <w:pStyle w:val="Odsekzoznamu"/>
        <w:numPr>
          <w:ilvl w:val="0"/>
          <w:numId w:val="18"/>
        </w:numPr>
        <w:tabs>
          <w:tab w:val="left" w:pos="477"/>
        </w:tabs>
        <w:spacing w:after="2"/>
        <w:ind w:right="116"/>
        <w:jc w:val="both"/>
        <w:rPr>
          <w:sz w:val="22"/>
          <w:szCs w:val="22"/>
          <w:lang w:val="sk-SK"/>
        </w:rPr>
      </w:pPr>
      <w:r w:rsidRPr="007C3CBD">
        <w:rPr>
          <w:sz w:val="22"/>
          <w:szCs w:val="22"/>
          <w:lang w:val="sk-SK"/>
        </w:rPr>
        <w:t>V § 33 ods. 2</w:t>
      </w:r>
      <w:r w:rsidR="00801231" w:rsidRPr="007C3CBD">
        <w:rPr>
          <w:sz w:val="22"/>
          <w:szCs w:val="22"/>
          <w:lang w:val="sk-SK"/>
        </w:rPr>
        <w:t xml:space="preserve"> sa slová „a) až h)“ nahrádzajú slovami „a) až g)“ a</w:t>
      </w:r>
      <w:r w:rsidRPr="007C3CBD">
        <w:rPr>
          <w:sz w:val="22"/>
          <w:szCs w:val="22"/>
          <w:lang w:val="sk-SK"/>
        </w:rPr>
        <w:t xml:space="preserve"> na konci</w:t>
      </w:r>
      <w:r w:rsidR="00801231" w:rsidRPr="007C3CBD">
        <w:rPr>
          <w:sz w:val="22"/>
          <w:szCs w:val="22"/>
          <w:lang w:val="sk-SK"/>
        </w:rPr>
        <w:t xml:space="preserve"> sa</w:t>
      </w:r>
      <w:r w:rsidRPr="007C3CBD">
        <w:rPr>
          <w:sz w:val="22"/>
          <w:szCs w:val="22"/>
          <w:lang w:val="sk-SK"/>
        </w:rPr>
        <w:t xml:space="preserve"> pripája táto</w:t>
      </w:r>
      <w:r w:rsidRPr="007C3CBD">
        <w:rPr>
          <w:spacing w:val="-1"/>
          <w:sz w:val="22"/>
          <w:szCs w:val="22"/>
          <w:lang w:val="sk-SK"/>
        </w:rPr>
        <w:t xml:space="preserve"> </w:t>
      </w:r>
      <w:r w:rsidRPr="007C3CBD">
        <w:rPr>
          <w:sz w:val="22"/>
          <w:szCs w:val="22"/>
          <w:lang w:val="sk-SK"/>
        </w:rPr>
        <w:t>veta:</w:t>
      </w:r>
      <w:r w:rsidR="0070148A" w:rsidRPr="007C3CBD">
        <w:rPr>
          <w:sz w:val="22"/>
          <w:szCs w:val="22"/>
          <w:lang w:val="sk-SK"/>
        </w:rPr>
        <w:t xml:space="preserve"> </w:t>
      </w:r>
      <w:r w:rsidRPr="007C3CBD">
        <w:rPr>
          <w:sz w:val="22"/>
          <w:szCs w:val="22"/>
          <w:lang w:val="sk-SK"/>
        </w:rPr>
        <w:t>„Verejný obstarávateľ alebo obstarávateľ môže u osoby, ktorej zdroje majú byť použité na preukázanie finančného a ekonomického postavenia hodnotiť existenciu dôvodov na vylúčenie podľa § 40 ods. 8.“.</w:t>
      </w:r>
    </w:p>
    <w:p w14:paraId="4B710E09" w14:textId="77777777" w:rsidR="00157B84" w:rsidRPr="007C3CBD" w:rsidRDefault="00157B84" w:rsidP="002C507F">
      <w:pPr>
        <w:pStyle w:val="Odsekzoznamu"/>
        <w:tabs>
          <w:tab w:val="left" w:pos="477"/>
        </w:tabs>
        <w:spacing w:after="2"/>
        <w:ind w:right="116" w:firstLine="0"/>
        <w:jc w:val="both"/>
        <w:rPr>
          <w:sz w:val="22"/>
          <w:szCs w:val="22"/>
          <w:lang w:val="sk-SK"/>
        </w:rPr>
      </w:pPr>
    </w:p>
    <w:p w14:paraId="4B345219"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34 ods. 1 písm. b) prvý bod</w:t>
      </w:r>
      <w:r w:rsidRPr="007C3CBD">
        <w:rPr>
          <w:spacing w:val="3"/>
          <w:sz w:val="22"/>
          <w:szCs w:val="22"/>
          <w:lang w:val="sk-SK"/>
        </w:rPr>
        <w:t xml:space="preserve"> </w:t>
      </w:r>
      <w:r w:rsidRPr="007C3CBD">
        <w:rPr>
          <w:sz w:val="22"/>
          <w:szCs w:val="22"/>
          <w:lang w:val="sk-SK"/>
        </w:rPr>
        <w:t>znie:</w:t>
      </w:r>
    </w:p>
    <w:p w14:paraId="313E7953" w14:textId="77777777" w:rsidR="00EE6A74" w:rsidRPr="007C3CBD" w:rsidRDefault="00EE6A74" w:rsidP="002C507F">
      <w:pPr>
        <w:pStyle w:val="Zkladntext"/>
        <w:spacing w:after="2"/>
        <w:ind w:left="476" w:right="116"/>
        <w:jc w:val="both"/>
        <w:rPr>
          <w:sz w:val="22"/>
          <w:szCs w:val="22"/>
          <w:lang w:val="sk-SK"/>
        </w:rPr>
      </w:pPr>
      <w:r w:rsidRPr="007C3CBD">
        <w:rPr>
          <w:sz w:val="22"/>
          <w:szCs w:val="22"/>
          <w:lang w:val="sk-SK"/>
        </w:rPr>
        <w:t>„1.</w:t>
      </w:r>
      <w:r w:rsidRPr="007C3CBD">
        <w:rPr>
          <w:spacing w:val="-18"/>
          <w:sz w:val="22"/>
          <w:szCs w:val="22"/>
          <w:lang w:val="sk-SK"/>
        </w:rPr>
        <w:t xml:space="preserve"> </w:t>
      </w:r>
      <w:r w:rsidRPr="007C3CBD">
        <w:rPr>
          <w:sz w:val="22"/>
          <w:szCs w:val="22"/>
          <w:lang w:val="sk-SK"/>
        </w:rPr>
        <w:t>bol</w:t>
      </w:r>
      <w:r w:rsidRPr="007C3CBD">
        <w:rPr>
          <w:spacing w:val="-12"/>
          <w:sz w:val="22"/>
          <w:szCs w:val="22"/>
          <w:lang w:val="sk-SK"/>
        </w:rPr>
        <w:t xml:space="preserve"> </w:t>
      </w:r>
      <w:r w:rsidRPr="007C3CBD">
        <w:rPr>
          <w:sz w:val="22"/>
          <w:szCs w:val="22"/>
          <w:lang w:val="sk-SK"/>
        </w:rPr>
        <w:t>verejný</w:t>
      </w:r>
      <w:r w:rsidRPr="007C3CBD">
        <w:rPr>
          <w:spacing w:val="-13"/>
          <w:sz w:val="22"/>
          <w:szCs w:val="22"/>
          <w:lang w:val="sk-SK"/>
        </w:rPr>
        <w:t xml:space="preserve"> </w:t>
      </w:r>
      <w:r w:rsidRPr="007C3CBD">
        <w:rPr>
          <w:sz w:val="22"/>
          <w:szCs w:val="22"/>
          <w:lang w:val="sk-SK"/>
        </w:rPr>
        <w:t>obstarávateľ</w:t>
      </w:r>
      <w:r w:rsidRPr="007C3CBD">
        <w:rPr>
          <w:spacing w:val="-14"/>
          <w:sz w:val="22"/>
          <w:szCs w:val="22"/>
          <w:lang w:val="sk-SK"/>
        </w:rPr>
        <w:t xml:space="preserve"> </w:t>
      </w:r>
      <w:r w:rsidRPr="007C3CBD">
        <w:rPr>
          <w:sz w:val="22"/>
          <w:szCs w:val="22"/>
          <w:lang w:val="sk-SK"/>
        </w:rPr>
        <w:t>alebo</w:t>
      </w:r>
      <w:r w:rsidRPr="007C3CBD">
        <w:rPr>
          <w:spacing w:val="-13"/>
          <w:sz w:val="22"/>
          <w:szCs w:val="22"/>
          <w:lang w:val="sk-SK"/>
        </w:rPr>
        <w:t xml:space="preserve"> </w:t>
      </w:r>
      <w:r w:rsidRPr="007C3CBD">
        <w:rPr>
          <w:sz w:val="22"/>
          <w:szCs w:val="22"/>
          <w:lang w:val="sk-SK"/>
        </w:rPr>
        <w:t>obstarávateľ</w:t>
      </w:r>
      <w:r w:rsidRPr="007C3CBD">
        <w:rPr>
          <w:spacing w:val="-14"/>
          <w:sz w:val="22"/>
          <w:szCs w:val="22"/>
          <w:lang w:val="sk-SK"/>
        </w:rPr>
        <w:t xml:space="preserve"> </w:t>
      </w:r>
      <w:r w:rsidRPr="007C3CBD">
        <w:rPr>
          <w:sz w:val="22"/>
          <w:szCs w:val="22"/>
          <w:lang w:val="sk-SK"/>
        </w:rPr>
        <w:t>podľa</w:t>
      </w:r>
      <w:r w:rsidRPr="007C3CBD">
        <w:rPr>
          <w:spacing w:val="-9"/>
          <w:sz w:val="22"/>
          <w:szCs w:val="22"/>
          <w:lang w:val="sk-SK"/>
        </w:rPr>
        <w:t xml:space="preserve"> </w:t>
      </w:r>
      <w:r w:rsidRPr="007C3CBD">
        <w:rPr>
          <w:sz w:val="22"/>
          <w:szCs w:val="22"/>
          <w:lang w:val="sk-SK"/>
        </w:rPr>
        <w:t>tohto</w:t>
      </w:r>
      <w:r w:rsidRPr="007C3CBD">
        <w:rPr>
          <w:spacing w:val="-12"/>
          <w:sz w:val="22"/>
          <w:szCs w:val="22"/>
          <w:lang w:val="sk-SK"/>
        </w:rPr>
        <w:t xml:space="preserve"> </w:t>
      </w:r>
      <w:r w:rsidRPr="007C3CBD">
        <w:rPr>
          <w:sz w:val="22"/>
          <w:szCs w:val="22"/>
          <w:lang w:val="sk-SK"/>
        </w:rPr>
        <w:t>zákona,</w:t>
      </w:r>
      <w:r w:rsidRPr="007C3CBD">
        <w:rPr>
          <w:spacing w:val="-13"/>
          <w:sz w:val="22"/>
          <w:szCs w:val="22"/>
          <w:lang w:val="sk-SK"/>
        </w:rPr>
        <w:t xml:space="preserve"> </w:t>
      </w:r>
      <w:r w:rsidRPr="007C3CBD">
        <w:rPr>
          <w:sz w:val="22"/>
          <w:szCs w:val="22"/>
          <w:lang w:val="sk-SK"/>
        </w:rPr>
        <w:t>dokladom</w:t>
      </w:r>
      <w:r w:rsidRPr="007C3CBD">
        <w:rPr>
          <w:spacing w:val="-12"/>
          <w:sz w:val="22"/>
          <w:szCs w:val="22"/>
          <w:lang w:val="sk-SK"/>
        </w:rPr>
        <w:t xml:space="preserve"> </w:t>
      </w:r>
      <w:r w:rsidRPr="007C3CBD">
        <w:rPr>
          <w:sz w:val="22"/>
          <w:szCs w:val="22"/>
          <w:lang w:val="sk-SK"/>
        </w:rPr>
        <w:t>je</w:t>
      </w:r>
      <w:r w:rsidRPr="007C3CBD">
        <w:rPr>
          <w:spacing w:val="-11"/>
          <w:sz w:val="22"/>
          <w:szCs w:val="22"/>
          <w:lang w:val="sk-SK"/>
        </w:rPr>
        <w:t xml:space="preserve"> </w:t>
      </w:r>
      <w:r w:rsidRPr="007C3CBD">
        <w:rPr>
          <w:sz w:val="22"/>
          <w:szCs w:val="22"/>
          <w:lang w:val="sk-SK"/>
        </w:rPr>
        <w:t>referencia; ak referencia nebola vyhotovená podľa § 12 dokladom môže byť aj vyhlásenie uchádzača alebo záujemcu o ich uskutočnení, doplnené dokladom, preukazujúcim ich uskutočnenie alebo zmluvný vzťah, na základe ktorého boli</w:t>
      </w:r>
      <w:r w:rsidRPr="007C3CBD">
        <w:rPr>
          <w:spacing w:val="2"/>
          <w:sz w:val="22"/>
          <w:szCs w:val="22"/>
          <w:lang w:val="sk-SK"/>
        </w:rPr>
        <w:t xml:space="preserve"> </w:t>
      </w:r>
      <w:r w:rsidRPr="007C3CBD">
        <w:rPr>
          <w:sz w:val="22"/>
          <w:szCs w:val="22"/>
          <w:lang w:val="sk-SK"/>
        </w:rPr>
        <w:t>uskutočnené,</w:t>
      </w:r>
      <w:r w:rsidR="00157B84" w:rsidRPr="007C3CBD">
        <w:rPr>
          <w:sz w:val="22"/>
          <w:szCs w:val="22"/>
          <w:lang w:val="sk-SK"/>
        </w:rPr>
        <w:t>“.</w:t>
      </w:r>
    </w:p>
    <w:p w14:paraId="44C142BD" w14:textId="77777777" w:rsidR="00EE6A74" w:rsidRPr="007C3CBD" w:rsidRDefault="00EE6A74" w:rsidP="002C507F">
      <w:pPr>
        <w:pStyle w:val="Zkladntext"/>
        <w:spacing w:after="2"/>
        <w:rPr>
          <w:sz w:val="22"/>
          <w:szCs w:val="22"/>
          <w:lang w:val="sk-SK"/>
        </w:rPr>
      </w:pPr>
    </w:p>
    <w:p w14:paraId="452A217B" w14:textId="77777777" w:rsidR="00EE6A74" w:rsidRPr="007C3CBD" w:rsidRDefault="00EE6A74" w:rsidP="002C507F">
      <w:pPr>
        <w:pStyle w:val="Odsekzoznamu"/>
        <w:numPr>
          <w:ilvl w:val="0"/>
          <w:numId w:val="18"/>
        </w:numPr>
        <w:tabs>
          <w:tab w:val="left" w:pos="477"/>
        </w:tabs>
        <w:spacing w:after="2"/>
        <w:ind w:right="113"/>
        <w:jc w:val="both"/>
        <w:rPr>
          <w:sz w:val="22"/>
          <w:szCs w:val="22"/>
          <w:lang w:val="sk-SK"/>
        </w:rPr>
      </w:pPr>
      <w:r w:rsidRPr="007C3CBD">
        <w:rPr>
          <w:sz w:val="22"/>
          <w:szCs w:val="22"/>
          <w:lang w:val="sk-SK"/>
        </w:rPr>
        <w:t>V § 34 ods. 3</w:t>
      </w:r>
      <w:r w:rsidR="00801231" w:rsidRPr="007C3CBD">
        <w:rPr>
          <w:sz w:val="22"/>
          <w:szCs w:val="22"/>
          <w:lang w:val="sk-SK"/>
        </w:rPr>
        <w:t xml:space="preserve"> sa slová „a) až h)“ nahrádzajú slovami „a) až g)“ a</w:t>
      </w:r>
      <w:r w:rsidRPr="007C3CBD">
        <w:rPr>
          <w:sz w:val="22"/>
          <w:szCs w:val="22"/>
          <w:lang w:val="sk-SK"/>
        </w:rPr>
        <w:t xml:space="preserve">  na konci</w:t>
      </w:r>
      <w:r w:rsidR="00801231" w:rsidRPr="007C3CBD">
        <w:rPr>
          <w:sz w:val="22"/>
          <w:szCs w:val="22"/>
          <w:lang w:val="sk-SK"/>
        </w:rPr>
        <w:t xml:space="preserve"> sa</w:t>
      </w:r>
      <w:r w:rsidRPr="007C3CBD">
        <w:rPr>
          <w:sz w:val="22"/>
          <w:szCs w:val="22"/>
          <w:lang w:val="sk-SK"/>
        </w:rPr>
        <w:t xml:space="preserve"> pripája táto</w:t>
      </w:r>
      <w:r w:rsidRPr="007C3CBD">
        <w:rPr>
          <w:spacing w:val="-1"/>
          <w:sz w:val="22"/>
          <w:szCs w:val="22"/>
          <w:lang w:val="sk-SK"/>
        </w:rPr>
        <w:t xml:space="preserve"> </w:t>
      </w:r>
      <w:r w:rsidRPr="007C3CBD">
        <w:rPr>
          <w:sz w:val="22"/>
          <w:szCs w:val="22"/>
          <w:lang w:val="sk-SK"/>
        </w:rPr>
        <w:t>veta:</w:t>
      </w:r>
      <w:r w:rsidR="00821E82" w:rsidRPr="007C3CBD">
        <w:rPr>
          <w:sz w:val="22"/>
          <w:szCs w:val="22"/>
          <w:lang w:val="sk-SK"/>
        </w:rPr>
        <w:t xml:space="preserve"> </w:t>
      </w:r>
      <w:r w:rsidRPr="007C3CBD">
        <w:rPr>
          <w:sz w:val="22"/>
          <w:szCs w:val="22"/>
          <w:lang w:val="sk-SK"/>
        </w:rPr>
        <w:t>„Verejný obstarávateľ alebo obstarávateľ môže u osoby, ktorej kapacity majú byť použité na preukázanie technickej spôsobilosti alebo odbornej spôsobilosti hodnotiť existenciu dôvodov na vylúčenie podľa § 40 ods.</w:t>
      </w:r>
      <w:r w:rsidRPr="007C3CBD">
        <w:rPr>
          <w:spacing w:val="2"/>
          <w:sz w:val="22"/>
          <w:szCs w:val="22"/>
          <w:lang w:val="sk-SK"/>
        </w:rPr>
        <w:t xml:space="preserve"> </w:t>
      </w:r>
      <w:r w:rsidRPr="007C3CBD">
        <w:rPr>
          <w:sz w:val="22"/>
          <w:szCs w:val="22"/>
          <w:lang w:val="sk-SK"/>
        </w:rPr>
        <w:t>8.“.</w:t>
      </w:r>
    </w:p>
    <w:p w14:paraId="7C5336D5" w14:textId="77777777" w:rsidR="00EE6A74" w:rsidRPr="007C3CBD" w:rsidRDefault="00EE6A74" w:rsidP="002C507F">
      <w:pPr>
        <w:pStyle w:val="Zkladntext"/>
        <w:spacing w:after="2"/>
        <w:rPr>
          <w:sz w:val="22"/>
          <w:szCs w:val="22"/>
          <w:lang w:val="sk-SK"/>
        </w:rPr>
      </w:pPr>
    </w:p>
    <w:p w14:paraId="1F6B90B4"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38 ods. 1 sa vypúšťa písmeno</w:t>
      </w:r>
      <w:r w:rsidRPr="007C3CBD">
        <w:rPr>
          <w:spacing w:val="-10"/>
          <w:sz w:val="22"/>
          <w:szCs w:val="22"/>
          <w:lang w:val="sk-SK"/>
        </w:rPr>
        <w:t xml:space="preserve"> </w:t>
      </w:r>
      <w:r w:rsidRPr="007C3CBD">
        <w:rPr>
          <w:sz w:val="22"/>
          <w:szCs w:val="22"/>
          <w:lang w:val="sk-SK"/>
        </w:rPr>
        <w:t>d).</w:t>
      </w:r>
    </w:p>
    <w:p w14:paraId="7C9AFEA9" w14:textId="77777777" w:rsidR="00EE6A74" w:rsidRPr="007C3CBD" w:rsidRDefault="00EE6A74" w:rsidP="002C507F">
      <w:pPr>
        <w:pStyle w:val="Zkladntext"/>
        <w:spacing w:after="2"/>
        <w:rPr>
          <w:sz w:val="22"/>
          <w:szCs w:val="22"/>
          <w:lang w:val="sk-SK"/>
        </w:rPr>
      </w:pPr>
    </w:p>
    <w:p w14:paraId="61289F37"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38 ods. 2 úvodnej vete sa vypúšťajú slová „a podmienku podľa § 40 ods. 6 písm.</w:t>
      </w:r>
      <w:r w:rsidRPr="007C3CBD">
        <w:rPr>
          <w:spacing w:val="-18"/>
          <w:sz w:val="22"/>
          <w:szCs w:val="22"/>
          <w:lang w:val="sk-SK"/>
        </w:rPr>
        <w:t xml:space="preserve"> </w:t>
      </w:r>
      <w:r w:rsidRPr="007C3CBD">
        <w:rPr>
          <w:sz w:val="22"/>
          <w:szCs w:val="22"/>
          <w:lang w:val="sk-SK"/>
        </w:rPr>
        <w:t>g)“.</w:t>
      </w:r>
    </w:p>
    <w:p w14:paraId="6E70EAB4" w14:textId="77777777" w:rsidR="00EE6A74" w:rsidRPr="007C3CBD" w:rsidRDefault="00EE6A74" w:rsidP="002C507F">
      <w:pPr>
        <w:pStyle w:val="Zkladntext"/>
        <w:spacing w:after="2"/>
        <w:rPr>
          <w:sz w:val="22"/>
          <w:szCs w:val="22"/>
          <w:lang w:val="sk-SK"/>
        </w:rPr>
      </w:pPr>
    </w:p>
    <w:p w14:paraId="7CE8E08A" w14:textId="77777777" w:rsidR="00EE6A74" w:rsidRPr="007C3CBD" w:rsidRDefault="00EE6A74" w:rsidP="002C507F">
      <w:pPr>
        <w:pStyle w:val="Odsekzoznamu"/>
        <w:numPr>
          <w:ilvl w:val="0"/>
          <w:numId w:val="18"/>
        </w:numPr>
        <w:tabs>
          <w:tab w:val="left" w:pos="477"/>
        </w:tabs>
        <w:spacing w:after="2"/>
        <w:ind w:right="113"/>
        <w:jc w:val="both"/>
        <w:rPr>
          <w:sz w:val="22"/>
          <w:szCs w:val="22"/>
          <w:lang w:val="sk-SK"/>
        </w:rPr>
      </w:pPr>
      <w:r w:rsidRPr="007C3CBD">
        <w:rPr>
          <w:sz w:val="22"/>
          <w:szCs w:val="22"/>
          <w:lang w:val="sk-SK"/>
        </w:rPr>
        <w:t>V § 40 ods. 4 sa za prvú vetu vkladá nová druhá veta, ktorá znie: „Verejný obstarávateľ alebo obstarávateľ môže v súvislosti s dôvodom na vylúčenie podľa odseku 6 písomne požiadať uchádzača alebo záujemcu o</w:t>
      </w:r>
      <w:r w:rsidRPr="007C3CBD">
        <w:rPr>
          <w:spacing w:val="-2"/>
          <w:sz w:val="22"/>
          <w:szCs w:val="22"/>
          <w:lang w:val="sk-SK"/>
        </w:rPr>
        <w:t xml:space="preserve"> </w:t>
      </w:r>
      <w:r w:rsidRPr="007C3CBD">
        <w:rPr>
          <w:sz w:val="22"/>
          <w:szCs w:val="22"/>
          <w:lang w:val="sk-SK"/>
        </w:rPr>
        <w:t>vysvetlenie.“.</w:t>
      </w:r>
    </w:p>
    <w:p w14:paraId="0CFB16BB" w14:textId="77777777" w:rsidR="00EE6A74" w:rsidRPr="007C3CBD" w:rsidRDefault="00EE6A74" w:rsidP="002C507F">
      <w:pPr>
        <w:pStyle w:val="Zkladntext"/>
        <w:spacing w:after="2"/>
        <w:rPr>
          <w:sz w:val="22"/>
          <w:szCs w:val="22"/>
          <w:lang w:val="sk-SK"/>
        </w:rPr>
      </w:pPr>
    </w:p>
    <w:p w14:paraId="17A3BC82"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40 ods</w:t>
      </w:r>
      <w:r w:rsidR="00B745E2" w:rsidRPr="007C3CBD">
        <w:rPr>
          <w:sz w:val="22"/>
          <w:szCs w:val="22"/>
          <w:lang w:val="sk-SK"/>
        </w:rPr>
        <w:t>ek</w:t>
      </w:r>
      <w:r w:rsidRPr="007C3CBD">
        <w:rPr>
          <w:sz w:val="22"/>
          <w:szCs w:val="22"/>
          <w:lang w:val="sk-SK"/>
        </w:rPr>
        <w:t xml:space="preserve"> 5</w:t>
      </w:r>
      <w:r w:rsidRPr="007C3CBD">
        <w:rPr>
          <w:spacing w:val="-1"/>
          <w:sz w:val="22"/>
          <w:szCs w:val="22"/>
          <w:lang w:val="sk-SK"/>
        </w:rPr>
        <w:t xml:space="preserve"> </w:t>
      </w:r>
      <w:r w:rsidRPr="007C3CBD">
        <w:rPr>
          <w:sz w:val="22"/>
          <w:szCs w:val="22"/>
          <w:lang w:val="sk-SK"/>
        </w:rPr>
        <w:t>znie:</w:t>
      </w:r>
    </w:p>
    <w:p w14:paraId="7F838005" w14:textId="77777777" w:rsidR="00EE6A74" w:rsidRPr="007C3CBD" w:rsidRDefault="00A67D83" w:rsidP="002C507F">
      <w:pPr>
        <w:pStyle w:val="Zkladntext"/>
        <w:spacing w:after="2"/>
        <w:ind w:left="476"/>
        <w:rPr>
          <w:sz w:val="22"/>
          <w:szCs w:val="22"/>
          <w:lang w:val="sk-SK"/>
        </w:rPr>
      </w:pPr>
      <w:r w:rsidRPr="007C3CBD">
        <w:rPr>
          <w:sz w:val="22"/>
          <w:szCs w:val="22"/>
          <w:lang w:val="sk-SK"/>
        </w:rPr>
        <w:t>„</w:t>
      </w:r>
      <w:r w:rsidR="00EE6A74" w:rsidRPr="007C3CBD">
        <w:rPr>
          <w:sz w:val="22"/>
          <w:szCs w:val="22"/>
          <w:lang w:val="sk-SK"/>
        </w:rPr>
        <w:t>(5) Verejný obstarávateľ a obstarávateľ</w:t>
      </w:r>
    </w:p>
    <w:p w14:paraId="72D333E1" w14:textId="77777777" w:rsidR="00EE6A74" w:rsidRPr="007C3CBD" w:rsidRDefault="00EE6A74" w:rsidP="002C507F">
      <w:pPr>
        <w:pStyle w:val="Odsekzoznamu"/>
        <w:numPr>
          <w:ilvl w:val="0"/>
          <w:numId w:val="16"/>
        </w:numPr>
        <w:tabs>
          <w:tab w:val="left" w:pos="831"/>
        </w:tabs>
        <w:spacing w:after="2"/>
        <w:ind w:right="114" w:hanging="348"/>
        <w:jc w:val="both"/>
        <w:rPr>
          <w:sz w:val="22"/>
          <w:szCs w:val="22"/>
          <w:lang w:val="sk-SK"/>
        </w:rPr>
      </w:pPr>
      <w:r w:rsidRPr="007C3CBD">
        <w:rPr>
          <w:sz w:val="22"/>
          <w:szCs w:val="22"/>
          <w:lang w:val="sk-SK"/>
        </w:rPr>
        <w:t>sú povinní pri vyhodnotení splnenia podmienok účasti uchádzačov alebo záujemcov, ktoré sa týkajú technickej spôsobilosti alebo odbornej spôsobilosti podľa § 34 ods. 1 písm. a) alebo písm. b), zohľadniť referencie uchádzačov alebo záujemcov uvedené v evidencii referencií podľa § 12, ak takéto referencie</w:t>
      </w:r>
      <w:r w:rsidRPr="007C3CBD">
        <w:rPr>
          <w:spacing w:val="-2"/>
          <w:sz w:val="22"/>
          <w:szCs w:val="22"/>
          <w:lang w:val="sk-SK"/>
        </w:rPr>
        <w:t xml:space="preserve"> </w:t>
      </w:r>
      <w:r w:rsidRPr="007C3CBD">
        <w:rPr>
          <w:sz w:val="22"/>
          <w:szCs w:val="22"/>
          <w:lang w:val="sk-SK"/>
        </w:rPr>
        <w:t>existujú,</w:t>
      </w:r>
    </w:p>
    <w:p w14:paraId="2B7A2684" w14:textId="77777777" w:rsidR="00EE6A74" w:rsidRPr="007C3CBD" w:rsidRDefault="00EE6A74" w:rsidP="002C507F">
      <w:pPr>
        <w:pStyle w:val="Odsekzoznamu"/>
        <w:numPr>
          <w:ilvl w:val="0"/>
          <w:numId w:val="16"/>
        </w:numPr>
        <w:tabs>
          <w:tab w:val="left" w:pos="856"/>
        </w:tabs>
        <w:spacing w:after="2"/>
        <w:ind w:right="112" w:hanging="348"/>
        <w:jc w:val="both"/>
        <w:rPr>
          <w:sz w:val="22"/>
          <w:szCs w:val="22"/>
          <w:lang w:val="sk-SK"/>
        </w:rPr>
      </w:pPr>
      <w:r w:rsidRPr="007C3CBD">
        <w:rPr>
          <w:sz w:val="22"/>
          <w:szCs w:val="22"/>
          <w:lang w:val="sk-SK"/>
        </w:rPr>
        <w:t>sú povinní pri vyhodnotení splnenia podmienky účasti uchádzačov alebo záujemcov týkajúcej</w:t>
      </w:r>
      <w:r w:rsidRPr="007C3CBD">
        <w:rPr>
          <w:spacing w:val="-5"/>
          <w:sz w:val="22"/>
          <w:szCs w:val="22"/>
          <w:lang w:val="sk-SK"/>
        </w:rPr>
        <w:t xml:space="preserve"> </w:t>
      </w:r>
      <w:r w:rsidRPr="007C3CBD">
        <w:rPr>
          <w:sz w:val="22"/>
          <w:szCs w:val="22"/>
          <w:lang w:val="sk-SK"/>
        </w:rPr>
        <w:t>sa</w:t>
      </w:r>
      <w:r w:rsidRPr="007C3CBD">
        <w:rPr>
          <w:spacing w:val="-6"/>
          <w:sz w:val="22"/>
          <w:szCs w:val="22"/>
          <w:lang w:val="sk-SK"/>
        </w:rPr>
        <w:t xml:space="preserve"> </w:t>
      </w:r>
      <w:r w:rsidRPr="007C3CBD">
        <w:rPr>
          <w:sz w:val="22"/>
          <w:szCs w:val="22"/>
          <w:lang w:val="sk-SK"/>
        </w:rPr>
        <w:t>technickej</w:t>
      </w:r>
      <w:r w:rsidRPr="007C3CBD">
        <w:rPr>
          <w:spacing w:val="-5"/>
          <w:sz w:val="22"/>
          <w:szCs w:val="22"/>
          <w:lang w:val="sk-SK"/>
        </w:rPr>
        <w:t xml:space="preserve"> </w:t>
      </w:r>
      <w:r w:rsidRPr="007C3CBD">
        <w:rPr>
          <w:sz w:val="22"/>
          <w:szCs w:val="22"/>
          <w:lang w:val="sk-SK"/>
        </w:rPr>
        <w:t>spôsobilosti</w:t>
      </w:r>
      <w:r w:rsidRPr="007C3CBD">
        <w:rPr>
          <w:spacing w:val="-7"/>
          <w:sz w:val="22"/>
          <w:szCs w:val="22"/>
          <w:lang w:val="sk-SK"/>
        </w:rPr>
        <w:t xml:space="preserve"> </w:t>
      </w:r>
      <w:r w:rsidRPr="007C3CBD">
        <w:rPr>
          <w:sz w:val="22"/>
          <w:szCs w:val="22"/>
          <w:lang w:val="sk-SK"/>
        </w:rPr>
        <w:t>alebo</w:t>
      </w:r>
      <w:r w:rsidRPr="007C3CBD">
        <w:rPr>
          <w:spacing w:val="-7"/>
          <w:sz w:val="22"/>
          <w:szCs w:val="22"/>
          <w:lang w:val="sk-SK"/>
        </w:rPr>
        <w:t xml:space="preserve"> </w:t>
      </w:r>
      <w:r w:rsidRPr="007C3CBD">
        <w:rPr>
          <w:sz w:val="22"/>
          <w:szCs w:val="22"/>
          <w:lang w:val="sk-SK"/>
        </w:rPr>
        <w:t>odbornej</w:t>
      </w:r>
      <w:r w:rsidRPr="007C3CBD">
        <w:rPr>
          <w:spacing w:val="-7"/>
          <w:sz w:val="22"/>
          <w:szCs w:val="22"/>
          <w:lang w:val="sk-SK"/>
        </w:rPr>
        <w:t xml:space="preserve"> </w:t>
      </w:r>
      <w:r w:rsidRPr="007C3CBD">
        <w:rPr>
          <w:sz w:val="22"/>
          <w:szCs w:val="22"/>
          <w:lang w:val="sk-SK"/>
        </w:rPr>
        <w:t>spôsobilosti</w:t>
      </w:r>
      <w:r w:rsidRPr="007C3CBD">
        <w:rPr>
          <w:spacing w:val="-7"/>
          <w:sz w:val="22"/>
          <w:szCs w:val="22"/>
          <w:lang w:val="sk-SK"/>
        </w:rPr>
        <w:t xml:space="preserve"> </w:t>
      </w:r>
      <w:r w:rsidRPr="007C3CBD">
        <w:rPr>
          <w:sz w:val="22"/>
          <w:szCs w:val="22"/>
          <w:lang w:val="sk-SK"/>
        </w:rPr>
        <w:t>podľa</w:t>
      </w:r>
      <w:r w:rsidRPr="007C3CBD">
        <w:rPr>
          <w:spacing w:val="-6"/>
          <w:sz w:val="22"/>
          <w:szCs w:val="22"/>
          <w:lang w:val="sk-SK"/>
        </w:rPr>
        <w:t xml:space="preserve"> </w:t>
      </w:r>
      <w:r w:rsidRPr="007C3CBD">
        <w:rPr>
          <w:sz w:val="22"/>
          <w:szCs w:val="22"/>
          <w:lang w:val="sk-SK"/>
        </w:rPr>
        <w:t>§</w:t>
      </w:r>
      <w:r w:rsidRPr="007C3CBD">
        <w:rPr>
          <w:spacing w:val="-5"/>
          <w:sz w:val="22"/>
          <w:szCs w:val="22"/>
          <w:lang w:val="sk-SK"/>
        </w:rPr>
        <w:t xml:space="preserve"> </w:t>
      </w:r>
      <w:r w:rsidRPr="007C3CBD">
        <w:rPr>
          <w:sz w:val="22"/>
          <w:szCs w:val="22"/>
          <w:lang w:val="sk-SK"/>
        </w:rPr>
        <w:t>34</w:t>
      </w:r>
      <w:r w:rsidRPr="007C3CBD">
        <w:rPr>
          <w:spacing w:val="-10"/>
          <w:sz w:val="22"/>
          <w:szCs w:val="22"/>
          <w:lang w:val="sk-SK"/>
        </w:rPr>
        <w:t xml:space="preserve"> </w:t>
      </w:r>
      <w:r w:rsidRPr="007C3CBD">
        <w:rPr>
          <w:sz w:val="22"/>
          <w:szCs w:val="22"/>
          <w:lang w:val="sk-SK"/>
        </w:rPr>
        <w:t>ods.</w:t>
      </w:r>
      <w:r w:rsidRPr="007C3CBD">
        <w:rPr>
          <w:spacing w:val="-6"/>
          <w:sz w:val="22"/>
          <w:szCs w:val="22"/>
          <w:lang w:val="sk-SK"/>
        </w:rPr>
        <w:t xml:space="preserve"> </w:t>
      </w:r>
      <w:r w:rsidRPr="007C3CBD">
        <w:rPr>
          <w:sz w:val="22"/>
          <w:szCs w:val="22"/>
          <w:lang w:val="sk-SK"/>
        </w:rPr>
        <w:t>1</w:t>
      </w:r>
      <w:r w:rsidRPr="007C3CBD">
        <w:rPr>
          <w:spacing w:val="-7"/>
          <w:sz w:val="22"/>
          <w:szCs w:val="22"/>
          <w:lang w:val="sk-SK"/>
        </w:rPr>
        <w:t xml:space="preserve"> </w:t>
      </w:r>
      <w:r w:rsidRPr="007C3CBD">
        <w:rPr>
          <w:sz w:val="22"/>
          <w:szCs w:val="22"/>
          <w:lang w:val="sk-SK"/>
        </w:rPr>
        <w:t>písm.</w:t>
      </w:r>
      <w:r w:rsidR="00B745E2" w:rsidRPr="007C3CBD">
        <w:rPr>
          <w:sz w:val="22"/>
          <w:szCs w:val="22"/>
          <w:lang w:val="sk-SK"/>
        </w:rPr>
        <w:t xml:space="preserve"> c) </w:t>
      </w:r>
      <w:r w:rsidRPr="007C3CBD">
        <w:rPr>
          <w:sz w:val="22"/>
          <w:szCs w:val="22"/>
          <w:lang w:val="sk-SK"/>
        </w:rPr>
        <w:t>alebo písm. g) písomne požiadať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w:t>
      </w:r>
      <w:r w:rsidRPr="007C3CBD">
        <w:rPr>
          <w:spacing w:val="-16"/>
          <w:sz w:val="22"/>
          <w:szCs w:val="22"/>
          <w:lang w:val="sk-SK"/>
        </w:rPr>
        <w:t xml:space="preserve"> </w:t>
      </w:r>
      <w:r w:rsidRPr="007C3CBD">
        <w:rPr>
          <w:sz w:val="22"/>
          <w:szCs w:val="22"/>
          <w:lang w:val="sk-SK"/>
        </w:rPr>
        <w:t>účasti,</w:t>
      </w:r>
    </w:p>
    <w:p w14:paraId="08245F76" w14:textId="77777777" w:rsidR="00EE6A74" w:rsidRPr="007C3CBD" w:rsidRDefault="00EE6A74" w:rsidP="002C507F">
      <w:pPr>
        <w:pStyle w:val="Odsekzoznamu"/>
        <w:numPr>
          <w:ilvl w:val="0"/>
          <w:numId w:val="16"/>
        </w:numPr>
        <w:tabs>
          <w:tab w:val="left" w:pos="822"/>
        </w:tabs>
        <w:spacing w:after="2"/>
        <w:ind w:right="114" w:hanging="348"/>
        <w:jc w:val="both"/>
        <w:rPr>
          <w:sz w:val="22"/>
          <w:szCs w:val="22"/>
          <w:lang w:val="sk-SK"/>
        </w:rPr>
      </w:pPr>
      <w:r w:rsidRPr="007C3CBD">
        <w:rPr>
          <w:sz w:val="22"/>
          <w:szCs w:val="22"/>
          <w:lang w:val="sk-SK"/>
        </w:rPr>
        <w:t>sú</w:t>
      </w:r>
      <w:r w:rsidRPr="007C3CBD">
        <w:rPr>
          <w:spacing w:val="-9"/>
          <w:sz w:val="22"/>
          <w:szCs w:val="22"/>
          <w:lang w:val="sk-SK"/>
        </w:rPr>
        <w:t xml:space="preserve"> </w:t>
      </w:r>
      <w:r w:rsidRPr="007C3CBD">
        <w:rPr>
          <w:sz w:val="22"/>
          <w:szCs w:val="22"/>
          <w:lang w:val="sk-SK"/>
        </w:rPr>
        <w:t>povinní</w:t>
      </w:r>
      <w:r w:rsidRPr="007C3CBD">
        <w:rPr>
          <w:spacing w:val="-8"/>
          <w:sz w:val="22"/>
          <w:szCs w:val="22"/>
          <w:lang w:val="sk-SK"/>
        </w:rPr>
        <w:t xml:space="preserve"> </w:t>
      </w:r>
      <w:r w:rsidRPr="007C3CBD">
        <w:rPr>
          <w:sz w:val="22"/>
          <w:szCs w:val="22"/>
          <w:lang w:val="sk-SK"/>
        </w:rPr>
        <w:t>písomne</w:t>
      </w:r>
      <w:r w:rsidRPr="007C3CBD">
        <w:rPr>
          <w:spacing w:val="-8"/>
          <w:sz w:val="22"/>
          <w:szCs w:val="22"/>
          <w:lang w:val="sk-SK"/>
        </w:rPr>
        <w:t xml:space="preserve"> </w:t>
      </w:r>
      <w:r w:rsidRPr="007C3CBD">
        <w:rPr>
          <w:sz w:val="22"/>
          <w:szCs w:val="22"/>
          <w:lang w:val="sk-SK"/>
        </w:rPr>
        <w:t>požiadať</w:t>
      </w:r>
      <w:r w:rsidRPr="007C3CBD">
        <w:rPr>
          <w:spacing w:val="-9"/>
          <w:sz w:val="22"/>
          <w:szCs w:val="22"/>
          <w:lang w:val="sk-SK"/>
        </w:rPr>
        <w:t xml:space="preserve"> </w:t>
      </w:r>
      <w:r w:rsidRPr="007C3CBD">
        <w:rPr>
          <w:sz w:val="22"/>
          <w:szCs w:val="22"/>
          <w:lang w:val="sk-SK"/>
        </w:rPr>
        <w:t>uchádzača</w:t>
      </w:r>
      <w:r w:rsidRPr="007C3CBD">
        <w:rPr>
          <w:spacing w:val="-11"/>
          <w:sz w:val="22"/>
          <w:szCs w:val="22"/>
          <w:lang w:val="sk-SK"/>
        </w:rPr>
        <w:t xml:space="preserve"> </w:t>
      </w:r>
      <w:r w:rsidRPr="007C3CBD">
        <w:rPr>
          <w:sz w:val="22"/>
          <w:szCs w:val="22"/>
          <w:lang w:val="sk-SK"/>
        </w:rPr>
        <w:t>alebo</w:t>
      </w:r>
      <w:r w:rsidRPr="007C3CBD">
        <w:rPr>
          <w:spacing w:val="-11"/>
          <w:sz w:val="22"/>
          <w:szCs w:val="22"/>
          <w:lang w:val="sk-SK"/>
        </w:rPr>
        <w:t xml:space="preserve"> </w:t>
      </w:r>
      <w:r w:rsidRPr="007C3CBD">
        <w:rPr>
          <w:sz w:val="22"/>
          <w:szCs w:val="22"/>
          <w:lang w:val="sk-SK"/>
        </w:rPr>
        <w:t>záujemcu,</w:t>
      </w:r>
      <w:r w:rsidRPr="007C3CBD">
        <w:rPr>
          <w:spacing w:val="-10"/>
          <w:sz w:val="22"/>
          <w:szCs w:val="22"/>
          <w:lang w:val="sk-SK"/>
        </w:rPr>
        <w:t xml:space="preserve"> </w:t>
      </w:r>
      <w:r w:rsidRPr="007C3CBD">
        <w:rPr>
          <w:sz w:val="22"/>
          <w:szCs w:val="22"/>
          <w:lang w:val="sk-SK"/>
        </w:rPr>
        <w:t>aby</w:t>
      </w:r>
      <w:r w:rsidRPr="007C3CBD">
        <w:rPr>
          <w:spacing w:val="-10"/>
          <w:sz w:val="22"/>
          <w:szCs w:val="22"/>
          <w:lang w:val="sk-SK"/>
        </w:rPr>
        <w:t xml:space="preserve"> </w:t>
      </w:r>
      <w:r w:rsidRPr="007C3CBD">
        <w:rPr>
          <w:sz w:val="22"/>
          <w:szCs w:val="22"/>
          <w:lang w:val="sk-SK"/>
        </w:rPr>
        <w:t>v</w:t>
      </w:r>
      <w:r w:rsidRPr="007C3CBD">
        <w:rPr>
          <w:spacing w:val="-10"/>
          <w:sz w:val="22"/>
          <w:szCs w:val="22"/>
          <w:lang w:val="sk-SK"/>
        </w:rPr>
        <w:t xml:space="preserve"> </w:t>
      </w:r>
      <w:r w:rsidRPr="007C3CBD">
        <w:rPr>
          <w:sz w:val="22"/>
          <w:szCs w:val="22"/>
          <w:lang w:val="sk-SK"/>
        </w:rPr>
        <w:t>lehote,</w:t>
      </w:r>
      <w:r w:rsidRPr="007C3CBD">
        <w:rPr>
          <w:spacing w:val="-8"/>
          <w:sz w:val="22"/>
          <w:szCs w:val="22"/>
          <w:lang w:val="sk-SK"/>
        </w:rPr>
        <w:t xml:space="preserve"> </w:t>
      </w:r>
      <w:r w:rsidRPr="007C3CBD">
        <w:rPr>
          <w:sz w:val="22"/>
          <w:szCs w:val="22"/>
          <w:lang w:val="sk-SK"/>
        </w:rPr>
        <w:t>ktorá</w:t>
      </w:r>
      <w:r w:rsidRPr="007C3CBD">
        <w:rPr>
          <w:spacing w:val="-8"/>
          <w:sz w:val="22"/>
          <w:szCs w:val="22"/>
          <w:lang w:val="sk-SK"/>
        </w:rPr>
        <w:t xml:space="preserve"> </w:t>
      </w:r>
      <w:r w:rsidRPr="007C3CBD">
        <w:rPr>
          <w:sz w:val="22"/>
          <w:szCs w:val="22"/>
          <w:lang w:val="sk-SK"/>
        </w:rPr>
        <w:t>nesmie</w:t>
      </w:r>
      <w:r w:rsidRPr="007C3CBD">
        <w:rPr>
          <w:spacing w:val="-8"/>
          <w:sz w:val="22"/>
          <w:szCs w:val="22"/>
          <w:lang w:val="sk-SK"/>
        </w:rPr>
        <w:t xml:space="preserve"> </w:t>
      </w:r>
      <w:r w:rsidRPr="007C3CBD">
        <w:rPr>
          <w:sz w:val="22"/>
          <w:szCs w:val="22"/>
          <w:lang w:val="sk-SK"/>
        </w:rPr>
        <w:t>byť kratšia ako päť pracovných dní odo dňa doručenia žiadosti, nahradil inú osobu, prostredníctvom ktorej preukazuje finančné a ekonomické postavenie alebo technickú spôsobilosť alebo odbornú spôsobilosť, ak existujú dôvody na jej</w:t>
      </w:r>
      <w:r w:rsidRPr="007C3CBD">
        <w:rPr>
          <w:spacing w:val="-9"/>
          <w:sz w:val="22"/>
          <w:szCs w:val="22"/>
          <w:lang w:val="sk-SK"/>
        </w:rPr>
        <w:t xml:space="preserve"> </w:t>
      </w:r>
      <w:r w:rsidRPr="007C3CBD">
        <w:rPr>
          <w:sz w:val="22"/>
          <w:szCs w:val="22"/>
          <w:lang w:val="sk-SK"/>
        </w:rPr>
        <w:t>vylúčenie,</w:t>
      </w:r>
    </w:p>
    <w:p w14:paraId="766EEC9C" w14:textId="77777777" w:rsidR="00EE6A74" w:rsidRPr="007C3CBD" w:rsidRDefault="00EE6A74" w:rsidP="002C507F">
      <w:pPr>
        <w:pStyle w:val="Odsekzoznamu"/>
        <w:numPr>
          <w:ilvl w:val="0"/>
          <w:numId w:val="16"/>
        </w:numPr>
        <w:tabs>
          <w:tab w:val="left" w:pos="822"/>
        </w:tabs>
        <w:spacing w:after="2"/>
        <w:ind w:right="114" w:hanging="348"/>
        <w:jc w:val="both"/>
        <w:rPr>
          <w:sz w:val="22"/>
          <w:szCs w:val="22"/>
          <w:lang w:val="sk-SK"/>
        </w:rPr>
      </w:pPr>
      <w:r w:rsidRPr="007C3CBD">
        <w:rPr>
          <w:sz w:val="22"/>
          <w:szCs w:val="22"/>
          <w:lang w:val="sk-SK"/>
        </w:rPr>
        <w:t>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 podľa odseku</w:t>
      </w:r>
      <w:r w:rsidRPr="007C3CBD">
        <w:rPr>
          <w:spacing w:val="-2"/>
          <w:sz w:val="22"/>
          <w:szCs w:val="22"/>
          <w:lang w:val="sk-SK"/>
        </w:rPr>
        <w:t xml:space="preserve"> </w:t>
      </w:r>
      <w:r w:rsidRPr="007C3CBD">
        <w:rPr>
          <w:sz w:val="22"/>
          <w:szCs w:val="22"/>
          <w:lang w:val="sk-SK"/>
        </w:rPr>
        <w:t>8</w:t>
      </w:r>
      <w:r w:rsidR="00580B67" w:rsidRPr="007C3CBD">
        <w:rPr>
          <w:sz w:val="22"/>
          <w:szCs w:val="22"/>
          <w:lang w:val="sk-SK"/>
        </w:rPr>
        <w:t>,</w:t>
      </w:r>
    </w:p>
    <w:p w14:paraId="18780619" w14:textId="77777777" w:rsidR="00580B67" w:rsidRPr="007C3CBD" w:rsidRDefault="00580B67" w:rsidP="002C507F">
      <w:pPr>
        <w:pStyle w:val="Odsekzoznamu"/>
        <w:numPr>
          <w:ilvl w:val="0"/>
          <w:numId w:val="16"/>
        </w:numPr>
        <w:tabs>
          <w:tab w:val="left" w:pos="822"/>
        </w:tabs>
        <w:spacing w:after="2"/>
        <w:ind w:right="114"/>
        <w:jc w:val="both"/>
        <w:rPr>
          <w:sz w:val="22"/>
          <w:szCs w:val="22"/>
          <w:lang w:val="sk-SK"/>
        </w:rPr>
      </w:pPr>
      <w:r w:rsidRPr="007C3CBD">
        <w:rPr>
          <w:sz w:val="22"/>
          <w:szCs w:val="22"/>
          <w:lang w:val="sk-SK"/>
        </w:rPr>
        <w:t>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F8EB670" w14:textId="77777777" w:rsidR="00EE6A74" w:rsidRPr="007C3CBD" w:rsidRDefault="00EE6A74" w:rsidP="002C507F">
      <w:pPr>
        <w:pStyle w:val="Zkladntext"/>
        <w:spacing w:after="2"/>
        <w:rPr>
          <w:sz w:val="22"/>
          <w:szCs w:val="22"/>
          <w:lang w:val="sk-SK"/>
        </w:rPr>
      </w:pPr>
    </w:p>
    <w:p w14:paraId="30F9B9DC"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40 ods. 6 úvodnej vete sa slová „z verejného obstarávania“ nahrádzajú</w:t>
      </w:r>
      <w:r w:rsidRPr="007C3CBD">
        <w:rPr>
          <w:spacing w:val="32"/>
          <w:sz w:val="22"/>
          <w:szCs w:val="22"/>
          <w:lang w:val="sk-SK"/>
        </w:rPr>
        <w:t xml:space="preserve"> </w:t>
      </w:r>
      <w:r w:rsidRPr="007C3CBD">
        <w:rPr>
          <w:sz w:val="22"/>
          <w:szCs w:val="22"/>
          <w:lang w:val="sk-SK"/>
        </w:rPr>
        <w:t>slovami</w:t>
      </w:r>
      <w:r w:rsidR="00580B67" w:rsidRPr="007C3CBD">
        <w:rPr>
          <w:sz w:val="22"/>
          <w:szCs w:val="22"/>
          <w:lang w:val="sk-SK"/>
        </w:rPr>
        <w:t xml:space="preserve"> </w:t>
      </w:r>
      <w:r w:rsidRPr="007C3CBD">
        <w:rPr>
          <w:sz w:val="22"/>
          <w:szCs w:val="22"/>
          <w:lang w:val="sk-SK"/>
        </w:rPr>
        <w:t>„kedykoľvek počas verejného obstarávania“.</w:t>
      </w:r>
    </w:p>
    <w:p w14:paraId="775BF839" w14:textId="77777777" w:rsidR="00EE6A74" w:rsidRPr="007C3CBD" w:rsidRDefault="00EE6A74" w:rsidP="002C507F">
      <w:pPr>
        <w:pStyle w:val="Zkladntext"/>
        <w:spacing w:after="2"/>
        <w:rPr>
          <w:sz w:val="22"/>
          <w:szCs w:val="22"/>
          <w:lang w:val="sk-SK"/>
        </w:rPr>
      </w:pPr>
    </w:p>
    <w:p w14:paraId="1E4E919A" w14:textId="77777777" w:rsidR="00801231" w:rsidRPr="007C3CBD" w:rsidRDefault="00801231" w:rsidP="002C507F">
      <w:pPr>
        <w:pStyle w:val="Zkladntext"/>
        <w:numPr>
          <w:ilvl w:val="0"/>
          <w:numId w:val="18"/>
        </w:numPr>
        <w:spacing w:after="2"/>
        <w:rPr>
          <w:sz w:val="22"/>
          <w:szCs w:val="22"/>
          <w:lang w:val="sk-SK"/>
        </w:rPr>
      </w:pPr>
      <w:r w:rsidRPr="007C3CBD">
        <w:rPr>
          <w:sz w:val="22"/>
          <w:szCs w:val="22"/>
          <w:lang w:val="sk-SK"/>
        </w:rPr>
        <w:t xml:space="preserve">V § 40 ods. 6 sa vypúšťa písmeno g). </w:t>
      </w:r>
    </w:p>
    <w:p w14:paraId="47349431" w14:textId="77777777" w:rsidR="00EE6A74" w:rsidRPr="007C3CBD" w:rsidRDefault="00801231" w:rsidP="002C507F">
      <w:pPr>
        <w:pStyle w:val="Zkladntext"/>
        <w:spacing w:after="2"/>
        <w:ind w:left="476"/>
        <w:rPr>
          <w:sz w:val="22"/>
          <w:szCs w:val="22"/>
          <w:lang w:val="sk-SK"/>
        </w:rPr>
      </w:pPr>
      <w:r w:rsidRPr="007C3CBD">
        <w:rPr>
          <w:sz w:val="22"/>
          <w:szCs w:val="22"/>
          <w:lang w:val="sk-SK"/>
        </w:rPr>
        <w:t>Doterajšie písmená h) až m) sa označujú ako písmená g) až l)</w:t>
      </w:r>
      <w:r w:rsidR="00EB36F5" w:rsidRPr="007C3CBD">
        <w:rPr>
          <w:sz w:val="22"/>
          <w:szCs w:val="22"/>
          <w:lang w:val="sk-SK"/>
        </w:rPr>
        <w:t>.</w:t>
      </w:r>
    </w:p>
    <w:p w14:paraId="4725EE12" w14:textId="77777777" w:rsidR="00801231" w:rsidRPr="007C3CBD" w:rsidRDefault="00801231" w:rsidP="002C507F">
      <w:pPr>
        <w:pStyle w:val="Zkladntext"/>
        <w:spacing w:after="2"/>
        <w:ind w:left="476"/>
        <w:rPr>
          <w:sz w:val="22"/>
          <w:szCs w:val="22"/>
          <w:lang w:val="sk-SK"/>
        </w:rPr>
      </w:pPr>
    </w:p>
    <w:p w14:paraId="152B1351"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40 ods. 6 písm. </w:t>
      </w:r>
      <w:r w:rsidR="00801231" w:rsidRPr="007C3CBD">
        <w:rPr>
          <w:sz w:val="22"/>
          <w:szCs w:val="22"/>
          <w:lang w:val="sk-SK"/>
        </w:rPr>
        <w:t>h</w:t>
      </w:r>
      <w:r w:rsidRPr="007C3CBD">
        <w:rPr>
          <w:sz w:val="22"/>
          <w:szCs w:val="22"/>
          <w:lang w:val="sk-SK"/>
        </w:rPr>
        <w:t>) sa za slová „po písomnej žiadosti“ dopĺňajú slová „podľa odseku</w:t>
      </w:r>
      <w:r w:rsidR="004466AA" w:rsidRPr="007C3CBD">
        <w:rPr>
          <w:sz w:val="22"/>
          <w:szCs w:val="22"/>
          <w:lang w:val="sk-SK"/>
        </w:rPr>
        <w:t xml:space="preserve"> </w:t>
      </w:r>
      <w:r w:rsidRPr="007C3CBD">
        <w:rPr>
          <w:spacing w:val="-33"/>
          <w:sz w:val="22"/>
          <w:szCs w:val="22"/>
          <w:lang w:val="sk-SK"/>
        </w:rPr>
        <w:t xml:space="preserve"> </w:t>
      </w:r>
      <w:r w:rsidRPr="007C3CBD">
        <w:rPr>
          <w:sz w:val="22"/>
          <w:szCs w:val="22"/>
          <w:lang w:val="sk-SK"/>
        </w:rPr>
        <w:t>4“.</w:t>
      </w:r>
    </w:p>
    <w:p w14:paraId="3090B7AF" w14:textId="77777777" w:rsidR="00580B67" w:rsidRPr="007C3CBD" w:rsidRDefault="00580B67" w:rsidP="002C507F">
      <w:pPr>
        <w:pStyle w:val="Odsekzoznamu"/>
        <w:tabs>
          <w:tab w:val="left" w:pos="477"/>
        </w:tabs>
        <w:spacing w:after="2"/>
        <w:ind w:firstLine="0"/>
        <w:rPr>
          <w:sz w:val="22"/>
          <w:szCs w:val="22"/>
          <w:lang w:val="sk-SK"/>
        </w:rPr>
      </w:pPr>
    </w:p>
    <w:p w14:paraId="3AE38353" w14:textId="77777777" w:rsidR="00580B67" w:rsidRPr="007C3CBD" w:rsidRDefault="00801231" w:rsidP="002C507F">
      <w:pPr>
        <w:pStyle w:val="Odsekzoznamu"/>
        <w:numPr>
          <w:ilvl w:val="0"/>
          <w:numId w:val="18"/>
        </w:numPr>
        <w:tabs>
          <w:tab w:val="left" w:pos="477"/>
        </w:tabs>
        <w:spacing w:after="2"/>
        <w:rPr>
          <w:sz w:val="22"/>
          <w:szCs w:val="22"/>
          <w:lang w:val="sk-SK"/>
        </w:rPr>
      </w:pPr>
      <w:r w:rsidRPr="007C3CBD">
        <w:rPr>
          <w:sz w:val="22"/>
          <w:szCs w:val="22"/>
          <w:lang w:val="sk-SK"/>
        </w:rPr>
        <w:lastRenderedPageBreak/>
        <w:t xml:space="preserve">V § 40 ods. 6 sa za písmeno l) </w:t>
      </w:r>
      <w:r w:rsidR="00EB36F5" w:rsidRPr="007C3CBD">
        <w:rPr>
          <w:sz w:val="22"/>
          <w:szCs w:val="22"/>
          <w:lang w:val="sk-SK"/>
        </w:rPr>
        <w:t xml:space="preserve">vkladá </w:t>
      </w:r>
      <w:r w:rsidRPr="007C3CBD">
        <w:rPr>
          <w:sz w:val="22"/>
          <w:szCs w:val="22"/>
          <w:lang w:val="sk-SK"/>
        </w:rPr>
        <w:t>nové písmeno m</w:t>
      </w:r>
      <w:r w:rsidR="00580B67" w:rsidRPr="007C3CBD">
        <w:rPr>
          <w:sz w:val="22"/>
          <w:szCs w:val="22"/>
          <w:lang w:val="sk-SK"/>
        </w:rPr>
        <w:t>), ktoré znie:</w:t>
      </w:r>
    </w:p>
    <w:p w14:paraId="4531DD52" w14:textId="77777777" w:rsidR="00580B67" w:rsidRPr="007C3CBD" w:rsidRDefault="00801231" w:rsidP="002C507F">
      <w:pPr>
        <w:pStyle w:val="Odsekzoznamu"/>
        <w:tabs>
          <w:tab w:val="left" w:pos="477"/>
        </w:tabs>
        <w:spacing w:after="2"/>
        <w:ind w:firstLine="0"/>
        <w:jc w:val="both"/>
        <w:rPr>
          <w:sz w:val="22"/>
          <w:szCs w:val="22"/>
          <w:lang w:val="sk-SK"/>
        </w:rPr>
      </w:pPr>
      <w:r w:rsidRPr="007C3CBD">
        <w:rPr>
          <w:sz w:val="22"/>
          <w:szCs w:val="22"/>
          <w:lang w:val="sk-SK"/>
        </w:rPr>
        <w:t>„m</w:t>
      </w:r>
      <w:r w:rsidR="00580B67" w:rsidRPr="007C3CBD">
        <w:rPr>
          <w:sz w:val="22"/>
          <w:szCs w:val="22"/>
          <w:lang w:val="sk-SK"/>
        </w:rPr>
        <w:t>) nenahradil inú osobu, prostredníctvom ktorej preukazuje splnenie podmienok účasti  alebo subdodávateľa, ktorí majú sídlo v treťom štáte podľa § 10 ods. 4 v určenej lehote inou osobou alebo subdodávateľom, ktorí nemajú sídlo v treťom štáte podľa § 10 ods. 4.“.</w:t>
      </w:r>
    </w:p>
    <w:p w14:paraId="25046849" w14:textId="77777777" w:rsidR="00561E56" w:rsidRPr="007C3CBD" w:rsidRDefault="00561E56" w:rsidP="002C507F">
      <w:pPr>
        <w:pStyle w:val="Odsekzoznamu"/>
        <w:tabs>
          <w:tab w:val="left" w:pos="477"/>
        </w:tabs>
        <w:spacing w:after="2"/>
        <w:ind w:firstLine="0"/>
        <w:jc w:val="both"/>
        <w:rPr>
          <w:sz w:val="22"/>
          <w:szCs w:val="22"/>
          <w:lang w:val="sk-SK"/>
        </w:rPr>
      </w:pPr>
    </w:p>
    <w:p w14:paraId="352175A9" w14:textId="77777777" w:rsidR="00EB36F5" w:rsidRPr="007C3CBD" w:rsidRDefault="00EB36F5" w:rsidP="002C507F">
      <w:pPr>
        <w:pStyle w:val="Odsekzoznamu"/>
        <w:tabs>
          <w:tab w:val="left" w:pos="477"/>
        </w:tabs>
        <w:spacing w:after="2"/>
        <w:ind w:firstLine="0"/>
        <w:jc w:val="both"/>
        <w:rPr>
          <w:sz w:val="22"/>
          <w:szCs w:val="22"/>
          <w:lang w:val="sk-SK"/>
        </w:rPr>
      </w:pPr>
      <w:r w:rsidRPr="007C3CBD">
        <w:rPr>
          <w:sz w:val="22"/>
          <w:szCs w:val="22"/>
          <w:lang w:val="sk-SK"/>
        </w:rPr>
        <w:t>Doterajšie písmeno m) sa označuje ako písmeno n).</w:t>
      </w:r>
    </w:p>
    <w:p w14:paraId="5FABB6A0" w14:textId="77777777" w:rsidR="00EE6A74" w:rsidRPr="007C3CBD" w:rsidRDefault="00EE6A74" w:rsidP="002C507F">
      <w:pPr>
        <w:pStyle w:val="Zkladntext"/>
        <w:spacing w:after="2"/>
        <w:rPr>
          <w:sz w:val="22"/>
          <w:szCs w:val="22"/>
          <w:lang w:val="sk-SK"/>
        </w:rPr>
      </w:pPr>
    </w:p>
    <w:p w14:paraId="5989F6FC" w14:textId="77777777" w:rsidR="00EE6A74" w:rsidRPr="00355EFE" w:rsidRDefault="00DA41C0" w:rsidP="002C507F">
      <w:pPr>
        <w:pStyle w:val="Odsekzoznamu"/>
        <w:numPr>
          <w:ilvl w:val="0"/>
          <w:numId w:val="18"/>
        </w:numPr>
        <w:tabs>
          <w:tab w:val="left" w:pos="477"/>
        </w:tabs>
        <w:spacing w:after="2"/>
        <w:ind w:hanging="361"/>
        <w:rPr>
          <w:sz w:val="22"/>
          <w:szCs w:val="22"/>
          <w:highlight w:val="yellow"/>
          <w:lang w:val="sk-SK"/>
          <w:rPrChange w:id="107" w:author="Autor">
            <w:rPr>
              <w:sz w:val="22"/>
              <w:szCs w:val="22"/>
              <w:lang w:val="sk-SK"/>
            </w:rPr>
          </w:rPrChange>
        </w:rPr>
      </w:pPr>
      <w:r w:rsidRPr="00355EFE">
        <w:rPr>
          <w:sz w:val="22"/>
          <w:szCs w:val="22"/>
          <w:highlight w:val="yellow"/>
          <w:lang w:val="sk-SK"/>
          <w:rPrChange w:id="108" w:author="Autor">
            <w:rPr>
              <w:sz w:val="22"/>
              <w:szCs w:val="22"/>
              <w:lang w:val="sk-SK"/>
            </w:rPr>
          </w:rPrChange>
        </w:rPr>
        <w:t xml:space="preserve">V </w:t>
      </w:r>
      <w:r w:rsidR="00EE6A74" w:rsidRPr="00355EFE">
        <w:rPr>
          <w:sz w:val="22"/>
          <w:szCs w:val="22"/>
          <w:highlight w:val="yellow"/>
          <w:lang w:val="sk-SK"/>
          <w:rPrChange w:id="109" w:author="Autor">
            <w:rPr>
              <w:sz w:val="22"/>
              <w:szCs w:val="22"/>
              <w:lang w:val="sk-SK"/>
            </w:rPr>
          </w:rPrChange>
        </w:rPr>
        <w:t xml:space="preserve">§ 40 sa </w:t>
      </w:r>
      <w:r w:rsidRPr="00355EFE">
        <w:rPr>
          <w:sz w:val="22"/>
          <w:szCs w:val="22"/>
          <w:highlight w:val="yellow"/>
          <w:lang w:val="sk-SK"/>
          <w:rPrChange w:id="110" w:author="Autor">
            <w:rPr>
              <w:sz w:val="22"/>
              <w:szCs w:val="22"/>
              <w:lang w:val="sk-SK"/>
            </w:rPr>
          </w:rPrChange>
        </w:rPr>
        <w:t xml:space="preserve">za odsek 7 </w:t>
      </w:r>
      <w:r w:rsidR="00EE6A74" w:rsidRPr="00355EFE">
        <w:rPr>
          <w:sz w:val="22"/>
          <w:szCs w:val="22"/>
          <w:highlight w:val="yellow"/>
          <w:lang w:val="sk-SK"/>
          <w:rPrChange w:id="111" w:author="Autor">
            <w:rPr>
              <w:sz w:val="22"/>
              <w:szCs w:val="22"/>
              <w:lang w:val="sk-SK"/>
            </w:rPr>
          </w:rPrChange>
        </w:rPr>
        <w:t>vkladá nový odsek 8, ktorý</w:t>
      </w:r>
      <w:r w:rsidR="00EE6A74" w:rsidRPr="00355EFE">
        <w:rPr>
          <w:spacing w:val="4"/>
          <w:sz w:val="22"/>
          <w:szCs w:val="22"/>
          <w:highlight w:val="yellow"/>
          <w:lang w:val="sk-SK"/>
          <w:rPrChange w:id="112" w:author="Autor">
            <w:rPr>
              <w:spacing w:val="4"/>
              <w:sz w:val="22"/>
              <w:szCs w:val="22"/>
              <w:lang w:val="sk-SK"/>
            </w:rPr>
          </w:rPrChange>
        </w:rPr>
        <w:t xml:space="preserve"> </w:t>
      </w:r>
      <w:r w:rsidR="00EE6A74" w:rsidRPr="00355EFE">
        <w:rPr>
          <w:sz w:val="22"/>
          <w:szCs w:val="22"/>
          <w:highlight w:val="yellow"/>
          <w:lang w:val="sk-SK"/>
          <w:rPrChange w:id="113" w:author="Autor">
            <w:rPr>
              <w:sz w:val="22"/>
              <w:szCs w:val="22"/>
              <w:lang w:val="sk-SK"/>
            </w:rPr>
          </w:rPrChange>
        </w:rPr>
        <w:t>znie:</w:t>
      </w:r>
    </w:p>
    <w:p w14:paraId="1CD4F9BD" w14:textId="77777777" w:rsidR="00EE6A74" w:rsidRPr="00355EFE" w:rsidRDefault="00DA41C0" w:rsidP="002C507F">
      <w:pPr>
        <w:spacing w:after="2"/>
        <w:ind w:left="476" w:right="111"/>
        <w:jc w:val="both"/>
        <w:rPr>
          <w:sz w:val="22"/>
          <w:szCs w:val="22"/>
          <w:highlight w:val="yellow"/>
          <w:lang w:val="sk-SK"/>
          <w:rPrChange w:id="114" w:author="Autor">
            <w:rPr>
              <w:sz w:val="22"/>
              <w:szCs w:val="22"/>
              <w:lang w:val="sk-SK"/>
            </w:rPr>
          </w:rPrChange>
        </w:rPr>
      </w:pPr>
      <w:r w:rsidRPr="00355EFE">
        <w:rPr>
          <w:sz w:val="22"/>
          <w:szCs w:val="22"/>
          <w:highlight w:val="yellow"/>
          <w:lang w:val="sk-SK"/>
          <w:rPrChange w:id="115" w:author="Autor">
            <w:rPr>
              <w:sz w:val="22"/>
              <w:szCs w:val="22"/>
              <w:lang w:val="sk-SK"/>
            </w:rPr>
          </w:rPrChange>
        </w:rPr>
        <w:t xml:space="preserve">„(8) </w:t>
      </w:r>
      <w:r w:rsidR="00EE6A74" w:rsidRPr="00355EFE">
        <w:rPr>
          <w:sz w:val="22"/>
          <w:szCs w:val="22"/>
          <w:highlight w:val="yellow"/>
          <w:lang w:val="sk-SK"/>
          <w:rPrChange w:id="116" w:author="Autor">
            <w:rPr>
              <w:sz w:val="22"/>
              <w:szCs w:val="22"/>
              <w:lang w:val="sk-SK"/>
            </w:rPr>
          </w:rPrChange>
        </w:rPr>
        <w:t xml:space="preserve">Verejný obstarávateľ a obstarávateľ môžu vylúčiť kedykoľvek počas verejného obstarávania uchádzača alebo záujemcu, ak </w:t>
      </w:r>
    </w:p>
    <w:p w14:paraId="317D997C" w14:textId="77777777" w:rsidR="00EE6A74" w:rsidRPr="00355EFE" w:rsidRDefault="00801231" w:rsidP="002C507F">
      <w:pPr>
        <w:pStyle w:val="Odsekzoznamu"/>
        <w:numPr>
          <w:ilvl w:val="1"/>
          <w:numId w:val="15"/>
        </w:numPr>
        <w:tabs>
          <w:tab w:val="left" w:pos="952"/>
        </w:tabs>
        <w:spacing w:after="2"/>
        <w:ind w:right="114" w:hanging="228"/>
        <w:jc w:val="both"/>
        <w:rPr>
          <w:sz w:val="22"/>
          <w:szCs w:val="22"/>
          <w:highlight w:val="yellow"/>
          <w:lang w:val="sk-SK"/>
          <w:rPrChange w:id="117" w:author="Autor">
            <w:rPr>
              <w:sz w:val="22"/>
              <w:szCs w:val="22"/>
              <w:lang w:val="sk-SK"/>
            </w:rPr>
          </w:rPrChange>
        </w:rPr>
      </w:pPr>
      <w:r w:rsidRPr="00355EFE">
        <w:rPr>
          <w:sz w:val="22"/>
          <w:szCs w:val="22"/>
          <w:highlight w:val="yellow"/>
          <w:lang w:val="sk-SK"/>
          <w:rPrChange w:id="118" w:author="Autor">
            <w:rPr>
              <w:sz w:val="22"/>
              <w:szCs w:val="22"/>
              <w:lang w:val="sk-SK"/>
            </w:rPr>
          </w:rPrChange>
        </w:rPr>
        <w:t xml:space="preserve">sa </w:t>
      </w:r>
      <w:r w:rsidR="00EE6A74" w:rsidRPr="00355EFE">
        <w:rPr>
          <w:sz w:val="22"/>
          <w:szCs w:val="22"/>
          <w:highlight w:val="yellow"/>
          <w:lang w:val="sk-SK"/>
          <w:rPrChange w:id="119" w:author="Autor">
            <w:rPr>
              <w:sz w:val="22"/>
              <w:szCs w:val="22"/>
              <w:lang w:val="sk-SK"/>
            </w:rPr>
          </w:rPrChange>
        </w:rPr>
        <w:t xml:space="preserve">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w:t>
      </w:r>
      <w:r w:rsidR="00E119A9" w:rsidRPr="00355EFE">
        <w:rPr>
          <w:sz w:val="22"/>
          <w:szCs w:val="22"/>
          <w:highlight w:val="yellow"/>
          <w:lang w:val="sk-SK"/>
          <w:rPrChange w:id="120" w:author="Autor">
            <w:rPr>
              <w:sz w:val="22"/>
              <w:szCs w:val="22"/>
              <w:lang w:val="sk-SK"/>
            </w:rPr>
          </w:rPrChange>
        </w:rPr>
        <w:t xml:space="preserve">závažná </w:t>
      </w:r>
      <w:r w:rsidR="00EE6A74" w:rsidRPr="00355EFE">
        <w:rPr>
          <w:sz w:val="22"/>
          <w:szCs w:val="22"/>
          <w:highlight w:val="yellow"/>
          <w:lang w:val="sk-SK"/>
          <w:rPrChange w:id="121" w:author="Autor">
            <w:rPr>
              <w:sz w:val="22"/>
              <w:szCs w:val="22"/>
              <w:lang w:val="sk-SK"/>
            </w:rPr>
          </w:rPrChange>
        </w:rPr>
        <w:t>ujma,</w:t>
      </w:r>
    </w:p>
    <w:p w14:paraId="3A75EB03" w14:textId="77777777" w:rsidR="00EE6A74" w:rsidRPr="00355EFE" w:rsidRDefault="00801231" w:rsidP="002C507F">
      <w:pPr>
        <w:pStyle w:val="Odsekzoznamu"/>
        <w:numPr>
          <w:ilvl w:val="1"/>
          <w:numId w:val="15"/>
        </w:numPr>
        <w:tabs>
          <w:tab w:val="left" w:pos="952"/>
        </w:tabs>
        <w:spacing w:after="2"/>
        <w:ind w:right="114" w:hanging="226"/>
        <w:jc w:val="both"/>
        <w:rPr>
          <w:sz w:val="22"/>
          <w:szCs w:val="22"/>
          <w:highlight w:val="yellow"/>
          <w:lang w:val="sk-SK"/>
          <w:rPrChange w:id="122" w:author="Autor">
            <w:rPr>
              <w:sz w:val="22"/>
              <w:szCs w:val="22"/>
              <w:lang w:val="sk-SK"/>
            </w:rPr>
          </w:rPrChange>
        </w:rPr>
      </w:pPr>
      <w:r w:rsidRPr="00355EFE">
        <w:rPr>
          <w:sz w:val="22"/>
          <w:szCs w:val="22"/>
          <w:highlight w:val="yellow"/>
          <w:lang w:val="sk-SK"/>
          <w:rPrChange w:id="123" w:author="Autor">
            <w:rPr>
              <w:sz w:val="22"/>
              <w:szCs w:val="22"/>
              <w:lang w:val="sk-SK"/>
            </w:rPr>
          </w:rPrChange>
        </w:rPr>
        <w:t xml:space="preserve">sa </w:t>
      </w:r>
      <w:r w:rsidR="00EE6A74" w:rsidRPr="00355EFE">
        <w:rPr>
          <w:sz w:val="22"/>
          <w:szCs w:val="22"/>
          <w:highlight w:val="yellow"/>
          <w:lang w:val="sk-SK"/>
          <w:rPrChange w:id="124" w:author="Autor">
            <w:rPr>
              <w:sz w:val="22"/>
              <w:szCs w:val="22"/>
              <w:lang w:val="sk-SK"/>
            </w:rPr>
          </w:rPrChange>
        </w:rPr>
        <w:t>v predchádzajúcich troch rokoch od vyhlásenia alebo preukázateľného začatia verejného obstarávania dopustil závažného porušenia povinností v oblasti ochrany životného prostredia, sociálneho práva alebo pracovného práva podľa osobitných predpisov,</w:t>
      </w:r>
      <w:r w:rsidR="009A6BC6" w:rsidRPr="00355EFE">
        <w:rPr>
          <w:sz w:val="22"/>
          <w:szCs w:val="22"/>
          <w:highlight w:val="yellow"/>
          <w:vertAlign w:val="superscript"/>
          <w:lang w:val="sk-SK"/>
          <w:rPrChange w:id="125" w:author="Autor">
            <w:rPr>
              <w:sz w:val="22"/>
              <w:szCs w:val="22"/>
              <w:vertAlign w:val="superscript"/>
              <w:lang w:val="sk-SK"/>
            </w:rPr>
          </w:rPrChange>
        </w:rPr>
        <w:t>47</w:t>
      </w:r>
      <w:r w:rsidR="009A6BC6" w:rsidRPr="00355EFE">
        <w:rPr>
          <w:sz w:val="22"/>
          <w:szCs w:val="22"/>
          <w:highlight w:val="yellow"/>
          <w:lang w:val="sk-SK"/>
          <w:rPrChange w:id="126" w:author="Autor">
            <w:rPr>
              <w:sz w:val="22"/>
              <w:szCs w:val="22"/>
              <w:lang w:val="sk-SK"/>
            </w:rPr>
          </w:rPrChange>
        </w:rPr>
        <w:t>)</w:t>
      </w:r>
      <w:r w:rsidR="00EE6A74" w:rsidRPr="00355EFE">
        <w:rPr>
          <w:position w:val="8"/>
          <w:sz w:val="22"/>
          <w:szCs w:val="22"/>
          <w:highlight w:val="yellow"/>
          <w:lang w:val="sk-SK"/>
          <w:rPrChange w:id="127" w:author="Autor">
            <w:rPr>
              <w:position w:val="8"/>
              <w:sz w:val="22"/>
              <w:szCs w:val="22"/>
              <w:lang w:val="sk-SK"/>
            </w:rPr>
          </w:rPrChange>
        </w:rPr>
        <w:t xml:space="preserve"> </w:t>
      </w:r>
      <w:r w:rsidR="00EE6A74" w:rsidRPr="00355EFE">
        <w:rPr>
          <w:sz w:val="22"/>
          <w:szCs w:val="22"/>
          <w:highlight w:val="yellow"/>
          <w:lang w:val="sk-SK"/>
          <w:rPrChange w:id="128" w:author="Autor">
            <w:rPr>
              <w:sz w:val="22"/>
              <w:szCs w:val="22"/>
              <w:lang w:val="sk-SK"/>
            </w:rPr>
          </w:rPrChange>
        </w:rPr>
        <w:t>za ktoré mu bola právoplatne uložená sankcia, ktoré dokáže verejný obstarávateľ a obstarávateľ</w:t>
      </w:r>
      <w:r w:rsidR="00EE6A74" w:rsidRPr="00355EFE">
        <w:rPr>
          <w:spacing w:val="-2"/>
          <w:sz w:val="22"/>
          <w:szCs w:val="22"/>
          <w:highlight w:val="yellow"/>
          <w:lang w:val="sk-SK"/>
          <w:rPrChange w:id="129" w:author="Autor">
            <w:rPr>
              <w:spacing w:val="-2"/>
              <w:sz w:val="22"/>
              <w:szCs w:val="22"/>
              <w:lang w:val="sk-SK"/>
            </w:rPr>
          </w:rPrChange>
        </w:rPr>
        <w:t xml:space="preserve"> </w:t>
      </w:r>
      <w:r w:rsidR="00EE6A74" w:rsidRPr="00355EFE">
        <w:rPr>
          <w:sz w:val="22"/>
          <w:szCs w:val="22"/>
          <w:highlight w:val="yellow"/>
          <w:lang w:val="sk-SK"/>
          <w:rPrChange w:id="130" w:author="Autor">
            <w:rPr>
              <w:sz w:val="22"/>
              <w:szCs w:val="22"/>
              <w:lang w:val="sk-SK"/>
            </w:rPr>
          </w:rPrChange>
        </w:rPr>
        <w:t>preukázať,</w:t>
      </w:r>
    </w:p>
    <w:p w14:paraId="58C59812" w14:textId="77777777" w:rsidR="00EE6A74" w:rsidRPr="00355EFE" w:rsidRDefault="00801231" w:rsidP="002C507F">
      <w:pPr>
        <w:pStyle w:val="Odsekzoznamu"/>
        <w:numPr>
          <w:ilvl w:val="1"/>
          <w:numId w:val="15"/>
        </w:numPr>
        <w:tabs>
          <w:tab w:val="left" w:pos="808"/>
        </w:tabs>
        <w:spacing w:after="2"/>
        <w:ind w:right="117" w:hanging="348"/>
        <w:jc w:val="both"/>
        <w:rPr>
          <w:sz w:val="22"/>
          <w:szCs w:val="22"/>
          <w:highlight w:val="yellow"/>
          <w:lang w:val="sk-SK"/>
          <w:rPrChange w:id="131" w:author="Autor">
            <w:rPr>
              <w:sz w:val="22"/>
              <w:szCs w:val="22"/>
              <w:lang w:val="sk-SK"/>
            </w:rPr>
          </w:rPrChange>
        </w:rPr>
      </w:pPr>
      <w:r w:rsidRPr="00355EFE">
        <w:rPr>
          <w:sz w:val="22"/>
          <w:szCs w:val="22"/>
          <w:highlight w:val="yellow"/>
          <w:lang w:val="sk-SK"/>
          <w:rPrChange w:id="132" w:author="Autor">
            <w:rPr>
              <w:sz w:val="22"/>
              <w:szCs w:val="22"/>
              <w:lang w:val="sk-SK"/>
            </w:rPr>
          </w:rPrChange>
        </w:rPr>
        <w:t xml:space="preserve">sa </w:t>
      </w:r>
      <w:r w:rsidR="00EE6A74" w:rsidRPr="00355EFE">
        <w:rPr>
          <w:sz w:val="22"/>
          <w:szCs w:val="22"/>
          <w:highlight w:val="yellow"/>
          <w:lang w:val="sk-SK"/>
          <w:rPrChange w:id="133" w:author="Autor">
            <w:rPr>
              <w:sz w:val="22"/>
              <w:szCs w:val="22"/>
              <w:lang w:val="sk-SK"/>
            </w:rPr>
          </w:rPrChange>
        </w:rPr>
        <w:t>v</w:t>
      </w:r>
      <w:r w:rsidR="00EE6A74" w:rsidRPr="00355EFE">
        <w:rPr>
          <w:spacing w:val="-18"/>
          <w:sz w:val="22"/>
          <w:szCs w:val="22"/>
          <w:highlight w:val="yellow"/>
          <w:lang w:val="sk-SK"/>
          <w:rPrChange w:id="134" w:author="Autor">
            <w:rPr>
              <w:spacing w:val="-18"/>
              <w:sz w:val="22"/>
              <w:szCs w:val="22"/>
              <w:lang w:val="sk-SK"/>
            </w:rPr>
          </w:rPrChange>
        </w:rPr>
        <w:t xml:space="preserve"> </w:t>
      </w:r>
      <w:r w:rsidR="00EE6A74" w:rsidRPr="00355EFE">
        <w:rPr>
          <w:sz w:val="22"/>
          <w:szCs w:val="22"/>
          <w:highlight w:val="yellow"/>
          <w:lang w:val="sk-SK"/>
          <w:rPrChange w:id="135" w:author="Autor">
            <w:rPr>
              <w:sz w:val="22"/>
              <w:szCs w:val="22"/>
              <w:lang w:val="sk-SK"/>
            </w:rPr>
          </w:rPrChange>
        </w:rPr>
        <w:t>predchádzajúcich</w:t>
      </w:r>
      <w:r w:rsidR="00EE6A74" w:rsidRPr="00355EFE">
        <w:rPr>
          <w:spacing w:val="-17"/>
          <w:sz w:val="22"/>
          <w:szCs w:val="22"/>
          <w:highlight w:val="yellow"/>
          <w:lang w:val="sk-SK"/>
          <w:rPrChange w:id="136" w:author="Autor">
            <w:rPr>
              <w:spacing w:val="-17"/>
              <w:sz w:val="22"/>
              <w:szCs w:val="22"/>
              <w:lang w:val="sk-SK"/>
            </w:rPr>
          </w:rPrChange>
        </w:rPr>
        <w:t xml:space="preserve"> </w:t>
      </w:r>
      <w:r w:rsidR="00EE6A74" w:rsidRPr="00355EFE">
        <w:rPr>
          <w:sz w:val="22"/>
          <w:szCs w:val="22"/>
          <w:highlight w:val="yellow"/>
          <w:lang w:val="sk-SK"/>
          <w:rPrChange w:id="137" w:author="Autor">
            <w:rPr>
              <w:sz w:val="22"/>
              <w:szCs w:val="22"/>
              <w:lang w:val="sk-SK"/>
            </w:rPr>
          </w:rPrChange>
        </w:rPr>
        <w:t>troch</w:t>
      </w:r>
      <w:r w:rsidR="00EE6A74" w:rsidRPr="00355EFE">
        <w:rPr>
          <w:spacing w:val="-15"/>
          <w:sz w:val="22"/>
          <w:szCs w:val="22"/>
          <w:highlight w:val="yellow"/>
          <w:lang w:val="sk-SK"/>
          <w:rPrChange w:id="138" w:author="Autor">
            <w:rPr>
              <w:spacing w:val="-15"/>
              <w:sz w:val="22"/>
              <w:szCs w:val="22"/>
              <w:lang w:val="sk-SK"/>
            </w:rPr>
          </w:rPrChange>
        </w:rPr>
        <w:t xml:space="preserve"> </w:t>
      </w:r>
      <w:r w:rsidR="00EE6A74" w:rsidRPr="00355EFE">
        <w:rPr>
          <w:sz w:val="22"/>
          <w:szCs w:val="22"/>
          <w:highlight w:val="yellow"/>
          <w:lang w:val="sk-SK"/>
          <w:rPrChange w:id="139" w:author="Autor">
            <w:rPr>
              <w:sz w:val="22"/>
              <w:szCs w:val="22"/>
              <w:lang w:val="sk-SK"/>
            </w:rPr>
          </w:rPrChange>
        </w:rPr>
        <w:t>rokoch</w:t>
      </w:r>
      <w:r w:rsidR="00EE6A74" w:rsidRPr="00355EFE">
        <w:rPr>
          <w:spacing w:val="-17"/>
          <w:sz w:val="22"/>
          <w:szCs w:val="22"/>
          <w:highlight w:val="yellow"/>
          <w:lang w:val="sk-SK"/>
          <w:rPrChange w:id="140" w:author="Autor">
            <w:rPr>
              <w:spacing w:val="-17"/>
              <w:sz w:val="22"/>
              <w:szCs w:val="22"/>
              <w:lang w:val="sk-SK"/>
            </w:rPr>
          </w:rPrChange>
        </w:rPr>
        <w:t xml:space="preserve"> </w:t>
      </w:r>
      <w:r w:rsidR="00EE6A74" w:rsidRPr="00355EFE">
        <w:rPr>
          <w:sz w:val="22"/>
          <w:szCs w:val="22"/>
          <w:highlight w:val="yellow"/>
          <w:lang w:val="sk-SK"/>
          <w:rPrChange w:id="141" w:author="Autor">
            <w:rPr>
              <w:sz w:val="22"/>
              <w:szCs w:val="22"/>
              <w:lang w:val="sk-SK"/>
            </w:rPr>
          </w:rPrChange>
        </w:rPr>
        <w:t>od</w:t>
      </w:r>
      <w:r w:rsidR="00EE6A74" w:rsidRPr="00355EFE">
        <w:rPr>
          <w:spacing w:val="-14"/>
          <w:sz w:val="22"/>
          <w:szCs w:val="22"/>
          <w:highlight w:val="yellow"/>
          <w:lang w:val="sk-SK"/>
          <w:rPrChange w:id="142" w:author="Autor">
            <w:rPr>
              <w:spacing w:val="-14"/>
              <w:sz w:val="22"/>
              <w:szCs w:val="22"/>
              <w:lang w:val="sk-SK"/>
            </w:rPr>
          </w:rPrChange>
        </w:rPr>
        <w:t xml:space="preserve"> </w:t>
      </w:r>
      <w:r w:rsidR="00EE6A74" w:rsidRPr="00355EFE">
        <w:rPr>
          <w:sz w:val="22"/>
          <w:szCs w:val="22"/>
          <w:highlight w:val="yellow"/>
          <w:lang w:val="sk-SK"/>
          <w:rPrChange w:id="143" w:author="Autor">
            <w:rPr>
              <w:sz w:val="22"/>
              <w:szCs w:val="22"/>
              <w:lang w:val="sk-SK"/>
            </w:rPr>
          </w:rPrChange>
        </w:rPr>
        <w:t>vyhlásenia</w:t>
      </w:r>
      <w:r w:rsidR="00EE6A74" w:rsidRPr="00355EFE">
        <w:rPr>
          <w:spacing w:val="-16"/>
          <w:sz w:val="22"/>
          <w:szCs w:val="22"/>
          <w:highlight w:val="yellow"/>
          <w:lang w:val="sk-SK"/>
          <w:rPrChange w:id="144" w:author="Autor">
            <w:rPr>
              <w:spacing w:val="-16"/>
              <w:sz w:val="22"/>
              <w:szCs w:val="22"/>
              <w:lang w:val="sk-SK"/>
            </w:rPr>
          </w:rPrChange>
        </w:rPr>
        <w:t xml:space="preserve"> </w:t>
      </w:r>
      <w:r w:rsidR="00EE6A74" w:rsidRPr="00355EFE">
        <w:rPr>
          <w:sz w:val="22"/>
          <w:szCs w:val="22"/>
          <w:highlight w:val="yellow"/>
          <w:lang w:val="sk-SK"/>
          <w:rPrChange w:id="145" w:author="Autor">
            <w:rPr>
              <w:sz w:val="22"/>
              <w:szCs w:val="22"/>
              <w:lang w:val="sk-SK"/>
            </w:rPr>
          </w:rPrChange>
        </w:rPr>
        <w:t>alebo</w:t>
      </w:r>
      <w:r w:rsidR="00EE6A74" w:rsidRPr="00355EFE">
        <w:rPr>
          <w:spacing w:val="-14"/>
          <w:sz w:val="22"/>
          <w:szCs w:val="22"/>
          <w:highlight w:val="yellow"/>
          <w:lang w:val="sk-SK"/>
          <w:rPrChange w:id="146" w:author="Autor">
            <w:rPr>
              <w:spacing w:val="-14"/>
              <w:sz w:val="22"/>
              <w:szCs w:val="22"/>
              <w:lang w:val="sk-SK"/>
            </w:rPr>
          </w:rPrChange>
        </w:rPr>
        <w:t xml:space="preserve"> </w:t>
      </w:r>
      <w:r w:rsidR="00EE6A74" w:rsidRPr="00355EFE">
        <w:rPr>
          <w:sz w:val="22"/>
          <w:szCs w:val="22"/>
          <w:highlight w:val="yellow"/>
          <w:lang w:val="sk-SK"/>
          <w:rPrChange w:id="147" w:author="Autor">
            <w:rPr>
              <w:sz w:val="22"/>
              <w:szCs w:val="22"/>
              <w:lang w:val="sk-SK"/>
            </w:rPr>
          </w:rPrChange>
        </w:rPr>
        <w:t>preukázateľného</w:t>
      </w:r>
      <w:r w:rsidR="00EE6A74" w:rsidRPr="00355EFE">
        <w:rPr>
          <w:spacing w:val="-13"/>
          <w:sz w:val="22"/>
          <w:szCs w:val="22"/>
          <w:highlight w:val="yellow"/>
          <w:lang w:val="sk-SK"/>
          <w:rPrChange w:id="148" w:author="Autor">
            <w:rPr>
              <w:spacing w:val="-13"/>
              <w:sz w:val="22"/>
              <w:szCs w:val="22"/>
              <w:lang w:val="sk-SK"/>
            </w:rPr>
          </w:rPrChange>
        </w:rPr>
        <w:t xml:space="preserve"> </w:t>
      </w:r>
      <w:r w:rsidR="00EE6A74" w:rsidRPr="00355EFE">
        <w:rPr>
          <w:sz w:val="22"/>
          <w:szCs w:val="22"/>
          <w:highlight w:val="yellow"/>
          <w:lang w:val="sk-SK"/>
          <w:rPrChange w:id="149" w:author="Autor">
            <w:rPr>
              <w:sz w:val="22"/>
              <w:szCs w:val="22"/>
              <w:lang w:val="sk-SK"/>
            </w:rPr>
          </w:rPrChange>
        </w:rPr>
        <w:t>začatia</w:t>
      </w:r>
      <w:r w:rsidR="00EE6A74" w:rsidRPr="00355EFE">
        <w:rPr>
          <w:spacing w:val="-13"/>
          <w:sz w:val="22"/>
          <w:szCs w:val="22"/>
          <w:highlight w:val="yellow"/>
          <w:lang w:val="sk-SK"/>
          <w:rPrChange w:id="150" w:author="Autor">
            <w:rPr>
              <w:spacing w:val="-13"/>
              <w:sz w:val="22"/>
              <w:szCs w:val="22"/>
              <w:lang w:val="sk-SK"/>
            </w:rPr>
          </w:rPrChange>
        </w:rPr>
        <w:t xml:space="preserve"> </w:t>
      </w:r>
      <w:r w:rsidR="00EE6A74" w:rsidRPr="00355EFE">
        <w:rPr>
          <w:sz w:val="22"/>
          <w:szCs w:val="22"/>
          <w:highlight w:val="yellow"/>
          <w:lang w:val="sk-SK"/>
          <w:rPrChange w:id="151" w:author="Autor">
            <w:rPr>
              <w:sz w:val="22"/>
              <w:szCs w:val="22"/>
              <w:lang w:val="sk-SK"/>
            </w:rPr>
          </w:rPrChange>
        </w:rPr>
        <w:t>verejného obstarávania dopustil závažného porušenia profesijných povinností, ktoré dokáže verejný obstarávateľ a obstarávateľ</w:t>
      </w:r>
      <w:r w:rsidR="00EE6A74" w:rsidRPr="00355EFE">
        <w:rPr>
          <w:spacing w:val="-3"/>
          <w:sz w:val="22"/>
          <w:szCs w:val="22"/>
          <w:highlight w:val="yellow"/>
          <w:lang w:val="sk-SK"/>
          <w:rPrChange w:id="152" w:author="Autor">
            <w:rPr>
              <w:spacing w:val="-3"/>
              <w:sz w:val="22"/>
              <w:szCs w:val="22"/>
              <w:lang w:val="sk-SK"/>
            </w:rPr>
          </w:rPrChange>
        </w:rPr>
        <w:t xml:space="preserve"> </w:t>
      </w:r>
      <w:r w:rsidRPr="00355EFE">
        <w:rPr>
          <w:sz w:val="22"/>
          <w:szCs w:val="22"/>
          <w:highlight w:val="yellow"/>
          <w:lang w:val="sk-SK"/>
          <w:rPrChange w:id="153" w:author="Autor">
            <w:rPr>
              <w:sz w:val="22"/>
              <w:szCs w:val="22"/>
              <w:lang w:val="sk-SK"/>
            </w:rPr>
          </w:rPrChange>
        </w:rPr>
        <w:t>preukázať,</w:t>
      </w:r>
    </w:p>
    <w:p w14:paraId="2F67DD68" w14:textId="77777777" w:rsidR="00801231" w:rsidRPr="00355EFE" w:rsidRDefault="00801231" w:rsidP="002C507F">
      <w:pPr>
        <w:pStyle w:val="Odsekzoznamu"/>
        <w:numPr>
          <w:ilvl w:val="1"/>
          <w:numId w:val="15"/>
        </w:numPr>
        <w:tabs>
          <w:tab w:val="left" w:pos="808"/>
        </w:tabs>
        <w:spacing w:after="2"/>
        <w:ind w:right="117" w:hanging="348"/>
        <w:jc w:val="both"/>
        <w:rPr>
          <w:sz w:val="22"/>
          <w:szCs w:val="22"/>
          <w:highlight w:val="yellow"/>
          <w:lang w:val="sk-SK"/>
          <w:rPrChange w:id="154" w:author="Autor">
            <w:rPr>
              <w:sz w:val="22"/>
              <w:szCs w:val="22"/>
              <w:lang w:val="sk-SK"/>
            </w:rPr>
          </w:rPrChange>
        </w:rPr>
      </w:pPr>
      <w:r w:rsidRPr="00355EFE">
        <w:rPr>
          <w:sz w:val="22"/>
          <w:szCs w:val="22"/>
          <w:highlight w:val="yellow"/>
          <w:lang w:val="sk-SK"/>
          <w:rPrChange w:id="155" w:author="Autor">
            <w:rPr>
              <w:sz w:val="22"/>
              <w:szCs w:val="22"/>
              <w:lang w:val="sk-SK"/>
            </w:rPr>
          </w:rPrChange>
        </w:rPr>
        <w:t>na základe dôveryhodných informácií, bez potreby vydania predchádzajúceho rozhodnutia akýmkoľvek orgánom verejnej moci, má dôvodné podozrenie, že uchádzač alebo záujemca uzavrel v danom verejnom obstarávaní s iným hospodárskym subjektom dohodu narúšajúcu alebo obmedzujúcu hospodársku súťaž, a to bez ohľadu na akýkoľvek majetkový, zmluvný alebo personálny vzťah medzi týmto uchádzačom alebo záujemcom</w:t>
      </w:r>
      <w:r w:rsidRPr="00355EFE">
        <w:rPr>
          <w:sz w:val="22"/>
          <w:highlight w:val="yellow"/>
          <w:lang w:val="sk-SK"/>
          <w:rPrChange w:id="156" w:author="Autor">
            <w:rPr>
              <w:sz w:val="22"/>
              <w:lang w:val="sk-SK"/>
            </w:rPr>
          </w:rPrChange>
        </w:rPr>
        <w:t xml:space="preserve"> </w:t>
      </w:r>
      <w:r w:rsidRPr="00355EFE">
        <w:rPr>
          <w:sz w:val="22"/>
          <w:szCs w:val="22"/>
          <w:highlight w:val="yellow"/>
          <w:lang w:val="sk-SK"/>
          <w:rPrChange w:id="157" w:author="Autor">
            <w:rPr>
              <w:sz w:val="22"/>
              <w:szCs w:val="22"/>
              <w:lang w:val="sk-SK"/>
            </w:rPr>
          </w:rPrChange>
        </w:rPr>
        <w:t>a daným hospodárskym</w:t>
      </w:r>
      <w:r w:rsidRPr="00355EFE">
        <w:rPr>
          <w:sz w:val="22"/>
          <w:highlight w:val="yellow"/>
          <w:lang w:val="sk-SK"/>
          <w:rPrChange w:id="158" w:author="Autor">
            <w:rPr>
              <w:sz w:val="22"/>
              <w:lang w:val="sk-SK"/>
            </w:rPr>
          </w:rPrChange>
        </w:rPr>
        <w:t xml:space="preserve"> </w:t>
      </w:r>
      <w:r w:rsidRPr="00355EFE">
        <w:rPr>
          <w:sz w:val="22"/>
          <w:szCs w:val="22"/>
          <w:highlight w:val="yellow"/>
          <w:lang w:val="sk-SK"/>
          <w:rPrChange w:id="159" w:author="Autor">
            <w:rPr>
              <w:sz w:val="22"/>
              <w:szCs w:val="22"/>
              <w:lang w:val="sk-SK"/>
            </w:rPr>
          </w:rPrChange>
        </w:rPr>
        <w:t>subjektom,“.</w:t>
      </w:r>
    </w:p>
    <w:p w14:paraId="3EA5A3B7" w14:textId="77777777" w:rsidR="00EE6A74" w:rsidRPr="007C3CBD" w:rsidRDefault="00EE6A74" w:rsidP="002C507F">
      <w:pPr>
        <w:pStyle w:val="Zkladntext"/>
        <w:spacing w:after="2"/>
        <w:rPr>
          <w:sz w:val="22"/>
          <w:szCs w:val="22"/>
          <w:lang w:val="sk-SK"/>
        </w:rPr>
      </w:pPr>
    </w:p>
    <w:p w14:paraId="73868183"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Doterajšie odseky 8 až 14 sa označujú ako odseky 9 až 15.</w:t>
      </w:r>
    </w:p>
    <w:p w14:paraId="0A237D39" w14:textId="77777777" w:rsidR="00EE6A74" w:rsidRPr="007C3CBD" w:rsidRDefault="00EE6A74" w:rsidP="002C507F">
      <w:pPr>
        <w:pStyle w:val="Zkladntext"/>
        <w:spacing w:after="2"/>
        <w:rPr>
          <w:sz w:val="22"/>
          <w:szCs w:val="22"/>
          <w:lang w:val="sk-SK"/>
        </w:rPr>
      </w:pPr>
    </w:p>
    <w:p w14:paraId="0E87A649" w14:textId="77777777" w:rsidR="00EE6A74" w:rsidRPr="007C3CBD" w:rsidRDefault="009A6BC6"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w:t>
      </w:r>
      <w:r w:rsidR="00EE6A74" w:rsidRPr="007C3CBD">
        <w:rPr>
          <w:sz w:val="22"/>
          <w:szCs w:val="22"/>
          <w:lang w:val="sk-SK"/>
        </w:rPr>
        <w:t>§ 40 odsek 9 znie:</w:t>
      </w:r>
    </w:p>
    <w:p w14:paraId="0503094D" w14:textId="77777777" w:rsidR="00EE6A74" w:rsidRPr="007C3CBD" w:rsidRDefault="00EE6A74" w:rsidP="002C507F">
      <w:pPr>
        <w:pStyle w:val="Zkladntext"/>
        <w:spacing w:after="2"/>
        <w:ind w:left="476" w:right="130"/>
        <w:jc w:val="both"/>
        <w:rPr>
          <w:sz w:val="22"/>
          <w:szCs w:val="22"/>
          <w:lang w:val="sk-SK"/>
        </w:rPr>
      </w:pPr>
      <w:r w:rsidRPr="007C3CBD">
        <w:rPr>
          <w:sz w:val="22"/>
          <w:szCs w:val="22"/>
          <w:lang w:val="sk-SK"/>
        </w:rPr>
        <w:t>„(</w:t>
      </w:r>
      <w:r w:rsidR="009A6BC6" w:rsidRPr="007C3CBD">
        <w:rPr>
          <w:sz w:val="22"/>
          <w:szCs w:val="22"/>
          <w:lang w:val="sk-SK"/>
        </w:rPr>
        <w:t>9</w:t>
      </w:r>
      <w:r w:rsidRPr="007C3CBD">
        <w:rPr>
          <w:sz w:val="22"/>
          <w:szCs w:val="22"/>
          <w:lang w:val="sk-SK"/>
        </w:rPr>
        <w:t>)</w:t>
      </w:r>
      <w:r w:rsidRPr="007C3CBD">
        <w:rPr>
          <w:spacing w:val="-10"/>
          <w:sz w:val="22"/>
          <w:szCs w:val="22"/>
          <w:lang w:val="sk-SK"/>
        </w:rPr>
        <w:t xml:space="preserve"> </w:t>
      </w:r>
      <w:r w:rsidRPr="007C3CBD">
        <w:rPr>
          <w:sz w:val="22"/>
          <w:szCs w:val="22"/>
          <w:lang w:val="sk-SK"/>
        </w:rPr>
        <w:t>Záujemca</w:t>
      </w:r>
      <w:r w:rsidRPr="007C3CBD">
        <w:rPr>
          <w:spacing w:val="-11"/>
          <w:sz w:val="22"/>
          <w:szCs w:val="22"/>
          <w:lang w:val="sk-SK"/>
        </w:rPr>
        <w:t xml:space="preserve"> </w:t>
      </w:r>
      <w:r w:rsidRPr="007C3CBD">
        <w:rPr>
          <w:sz w:val="22"/>
          <w:szCs w:val="22"/>
          <w:lang w:val="sk-SK"/>
        </w:rPr>
        <w:t>alebo</w:t>
      </w:r>
      <w:r w:rsidRPr="007C3CBD">
        <w:rPr>
          <w:spacing w:val="-13"/>
          <w:sz w:val="22"/>
          <w:szCs w:val="22"/>
          <w:lang w:val="sk-SK"/>
        </w:rPr>
        <w:t xml:space="preserve"> </w:t>
      </w:r>
      <w:r w:rsidRPr="007C3CBD">
        <w:rPr>
          <w:sz w:val="22"/>
          <w:szCs w:val="22"/>
          <w:lang w:val="sk-SK"/>
        </w:rPr>
        <w:t>uchádzač,</w:t>
      </w:r>
      <w:r w:rsidRPr="007C3CBD">
        <w:rPr>
          <w:spacing w:val="-10"/>
          <w:sz w:val="22"/>
          <w:szCs w:val="22"/>
          <w:lang w:val="sk-SK"/>
        </w:rPr>
        <w:t xml:space="preserve"> </w:t>
      </w:r>
      <w:r w:rsidRPr="007C3CBD">
        <w:rPr>
          <w:sz w:val="22"/>
          <w:szCs w:val="22"/>
          <w:lang w:val="sk-SK"/>
        </w:rPr>
        <w:t>ktorý</w:t>
      </w:r>
      <w:r w:rsidRPr="007C3CBD">
        <w:rPr>
          <w:spacing w:val="-10"/>
          <w:sz w:val="22"/>
          <w:szCs w:val="22"/>
          <w:lang w:val="sk-SK"/>
        </w:rPr>
        <w:t xml:space="preserve"> </w:t>
      </w:r>
      <w:r w:rsidRPr="007C3CBD">
        <w:rPr>
          <w:sz w:val="22"/>
          <w:szCs w:val="22"/>
          <w:lang w:val="sk-SK"/>
        </w:rPr>
        <w:t>nespĺňa</w:t>
      </w:r>
      <w:r w:rsidRPr="007C3CBD">
        <w:rPr>
          <w:spacing w:val="-9"/>
          <w:sz w:val="22"/>
          <w:szCs w:val="22"/>
          <w:lang w:val="sk-SK"/>
        </w:rPr>
        <w:t xml:space="preserve"> </w:t>
      </w:r>
      <w:r w:rsidRPr="007C3CBD">
        <w:rPr>
          <w:sz w:val="22"/>
          <w:szCs w:val="22"/>
          <w:lang w:val="sk-SK"/>
        </w:rPr>
        <w:t>podmienky</w:t>
      </w:r>
      <w:r w:rsidRPr="007C3CBD">
        <w:rPr>
          <w:spacing w:val="-10"/>
          <w:sz w:val="22"/>
          <w:szCs w:val="22"/>
          <w:lang w:val="sk-SK"/>
        </w:rPr>
        <w:t xml:space="preserve"> </w:t>
      </w:r>
      <w:r w:rsidRPr="007C3CBD">
        <w:rPr>
          <w:sz w:val="22"/>
          <w:szCs w:val="22"/>
          <w:lang w:val="sk-SK"/>
        </w:rPr>
        <w:t>účasti</w:t>
      </w:r>
      <w:r w:rsidRPr="007C3CBD">
        <w:rPr>
          <w:spacing w:val="-12"/>
          <w:sz w:val="22"/>
          <w:szCs w:val="22"/>
          <w:lang w:val="sk-SK"/>
        </w:rPr>
        <w:t xml:space="preserve"> </w:t>
      </w:r>
      <w:r w:rsidRPr="007C3CBD">
        <w:rPr>
          <w:sz w:val="22"/>
          <w:szCs w:val="22"/>
          <w:lang w:val="sk-SK"/>
        </w:rPr>
        <w:t>osobného</w:t>
      </w:r>
      <w:r w:rsidRPr="007C3CBD">
        <w:rPr>
          <w:spacing w:val="-12"/>
          <w:sz w:val="22"/>
          <w:szCs w:val="22"/>
          <w:lang w:val="sk-SK"/>
        </w:rPr>
        <w:t xml:space="preserve"> </w:t>
      </w:r>
      <w:r w:rsidRPr="007C3CBD">
        <w:rPr>
          <w:sz w:val="22"/>
          <w:szCs w:val="22"/>
          <w:lang w:val="sk-SK"/>
        </w:rPr>
        <w:t>postavenia</w:t>
      </w:r>
      <w:r w:rsidRPr="007C3CBD">
        <w:rPr>
          <w:spacing w:val="-4"/>
          <w:sz w:val="22"/>
          <w:szCs w:val="22"/>
          <w:lang w:val="sk-SK"/>
        </w:rPr>
        <w:t xml:space="preserve"> </w:t>
      </w:r>
      <w:r w:rsidRPr="007C3CBD">
        <w:rPr>
          <w:sz w:val="22"/>
          <w:szCs w:val="22"/>
          <w:lang w:val="sk-SK"/>
        </w:rPr>
        <w:t>podľa</w:t>
      </w:r>
      <w:r w:rsidR="009A6BC6" w:rsidRPr="007C3CBD">
        <w:rPr>
          <w:sz w:val="22"/>
          <w:szCs w:val="22"/>
          <w:lang w:val="sk-SK"/>
        </w:rPr>
        <w:t xml:space="preserve"> </w:t>
      </w:r>
      <w:r w:rsidRPr="007C3CBD">
        <w:rPr>
          <w:sz w:val="22"/>
          <w:szCs w:val="22"/>
          <w:lang w:val="sk-SK"/>
        </w:rPr>
        <w:t>§</w:t>
      </w:r>
      <w:r w:rsidRPr="007C3CBD">
        <w:rPr>
          <w:spacing w:val="7"/>
          <w:sz w:val="22"/>
          <w:szCs w:val="22"/>
          <w:lang w:val="sk-SK"/>
        </w:rPr>
        <w:t xml:space="preserve"> </w:t>
      </w:r>
      <w:r w:rsidRPr="007C3CBD">
        <w:rPr>
          <w:sz w:val="22"/>
          <w:szCs w:val="22"/>
          <w:lang w:val="sk-SK"/>
        </w:rPr>
        <w:t>32</w:t>
      </w:r>
      <w:r w:rsidRPr="007C3CBD">
        <w:rPr>
          <w:spacing w:val="7"/>
          <w:sz w:val="22"/>
          <w:szCs w:val="22"/>
          <w:lang w:val="sk-SK"/>
        </w:rPr>
        <w:t xml:space="preserve"> </w:t>
      </w:r>
      <w:r w:rsidRPr="007C3CBD">
        <w:rPr>
          <w:sz w:val="22"/>
          <w:szCs w:val="22"/>
          <w:lang w:val="sk-SK"/>
        </w:rPr>
        <w:t>ods.</w:t>
      </w:r>
      <w:r w:rsidRPr="007C3CBD">
        <w:rPr>
          <w:spacing w:val="7"/>
          <w:sz w:val="22"/>
          <w:szCs w:val="22"/>
          <w:lang w:val="sk-SK"/>
        </w:rPr>
        <w:t xml:space="preserve"> </w:t>
      </w:r>
      <w:r w:rsidRPr="007C3CBD">
        <w:rPr>
          <w:sz w:val="22"/>
          <w:szCs w:val="22"/>
          <w:lang w:val="sk-SK"/>
        </w:rPr>
        <w:t>1</w:t>
      </w:r>
      <w:r w:rsidRPr="007C3CBD">
        <w:rPr>
          <w:spacing w:val="4"/>
          <w:sz w:val="22"/>
          <w:szCs w:val="22"/>
          <w:lang w:val="sk-SK"/>
        </w:rPr>
        <w:t xml:space="preserve"> </w:t>
      </w:r>
      <w:r w:rsidRPr="007C3CBD">
        <w:rPr>
          <w:sz w:val="22"/>
          <w:szCs w:val="22"/>
          <w:lang w:val="sk-SK"/>
        </w:rPr>
        <w:t>písm.</w:t>
      </w:r>
      <w:r w:rsidRPr="007C3CBD">
        <w:rPr>
          <w:spacing w:val="4"/>
          <w:sz w:val="22"/>
          <w:szCs w:val="22"/>
          <w:lang w:val="sk-SK"/>
        </w:rPr>
        <w:t xml:space="preserve"> </w:t>
      </w:r>
      <w:r w:rsidRPr="007C3CBD">
        <w:rPr>
          <w:sz w:val="22"/>
          <w:szCs w:val="22"/>
          <w:lang w:val="sk-SK"/>
        </w:rPr>
        <w:t>a),</w:t>
      </w:r>
      <w:r w:rsidRPr="007C3CBD">
        <w:rPr>
          <w:spacing w:val="4"/>
          <w:sz w:val="22"/>
          <w:szCs w:val="22"/>
          <w:lang w:val="sk-SK"/>
        </w:rPr>
        <w:t xml:space="preserve"> </w:t>
      </w:r>
      <w:r w:rsidRPr="007C3CBD">
        <w:rPr>
          <w:sz w:val="22"/>
          <w:szCs w:val="22"/>
          <w:lang w:val="sk-SK"/>
        </w:rPr>
        <w:t>alebo</w:t>
      </w:r>
      <w:r w:rsidRPr="007C3CBD">
        <w:rPr>
          <w:spacing w:val="7"/>
          <w:sz w:val="22"/>
          <w:szCs w:val="22"/>
          <w:lang w:val="sk-SK"/>
        </w:rPr>
        <w:t xml:space="preserve"> </w:t>
      </w:r>
      <w:r w:rsidRPr="007C3CBD">
        <w:rPr>
          <w:sz w:val="22"/>
          <w:szCs w:val="22"/>
          <w:lang w:val="sk-SK"/>
        </w:rPr>
        <w:t>sa</w:t>
      </w:r>
      <w:r w:rsidRPr="007C3CBD">
        <w:rPr>
          <w:spacing w:val="6"/>
          <w:sz w:val="22"/>
          <w:szCs w:val="22"/>
          <w:lang w:val="sk-SK"/>
        </w:rPr>
        <w:t xml:space="preserve"> </w:t>
      </w:r>
      <w:r w:rsidRPr="007C3CBD">
        <w:rPr>
          <w:sz w:val="22"/>
          <w:szCs w:val="22"/>
          <w:lang w:val="sk-SK"/>
        </w:rPr>
        <w:t>na</w:t>
      </w:r>
      <w:r w:rsidRPr="007C3CBD">
        <w:rPr>
          <w:spacing w:val="8"/>
          <w:sz w:val="22"/>
          <w:szCs w:val="22"/>
          <w:lang w:val="sk-SK"/>
        </w:rPr>
        <w:t xml:space="preserve"> </w:t>
      </w:r>
      <w:r w:rsidRPr="007C3CBD">
        <w:rPr>
          <w:sz w:val="22"/>
          <w:szCs w:val="22"/>
          <w:lang w:val="sk-SK"/>
        </w:rPr>
        <w:t>neho</w:t>
      </w:r>
      <w:r w:rsidRPr="007C3CBD">
        <w:rPr>
          <w:spacing w:val="4"/>
          <w:sz w:val="22"/>
          <w:szCs w:val="22"/>
          <w:lang w:val="sk-SK"/>
        </w:rPr>
        <w:t xml:space="preserve"> </w:t>
      </w:r>
      <w:r w:rsidRPr="007C3CBD">
        <w:rPr>
          <w:sz w:val="22"/>
          <w:szCs w:val="22"/>
          <w:lang w:val="sk-SK"/>
        </w:rPr>
        <w:t>vzťahuje</w:t>
      </w:r>
      <w:r w:rsidRPr="007C3CBD">
        <w:rPr>
          <w:spacing w:val="6"/>
          <w:sz w:val="22"/>
          <w:szCs w:val="22"/>
          <w:lang w:val="sk-SK"/>
        </w:rPr>
        <w:t xml:space="preserve"> </w:t>
      </w:r>
      <w:r w:rsidRPr="007C3CBD">
        <w:rPr>
          <w:sz w:val="22"/>
          <w:szCs w:val="22"/>
          <w:lang w:val="sk-SK"/>
        </w:rPr>
        <w:t>dôvod</w:t>
      </w:r>
      <w:r w:rsidRPr="007C3CBD">
        <w:rPr>
          <w:spacing w:val="7"/>
          <w:sz w:val="22"/>
          <w:szCs w:val="22"/>
          <w:lang w:val="sk-SK"/>
        </w:rPr>
        <w:t xml:space="preserve"> </w:t>
      </w:r>
      <w:r w:rsidRPr="007C3CBD">
        <w:rPr>
          <w:sz w:val="22"/>
          <w:szCs w:val="22"/>
          <w:lang w:val="sk-SK"/>
        </w:rPr>
        <w:t>na</w:t>
      </w:r>
      <w:r w:rsidRPr="007C3CBD">
        <w:rPr>
          <w:spacing w:val="8"/>
          <w:sz w:val="22"/>
          <w:szCs w:val="22"/>
          <w:lang w:val="sk-SK"/>
        </w:rPr>
        <w:t xml:space="preserve"> </w:t>
      </w:r>
      <w:r w:rsidRPr="007C3CBD">
        <w:rPr>
          <w:sz w:val="22"/>
          <w:szCs w:val="22"/>
          <w:lang w:val="sk-SK"/>
        </w:rPr>
        <w:t>vylúčenie</w:t>
      </w:r>
      <w:r w:rsidRPr="007C3CBD">
        <w:rPr>
          <w:spacing w:val="6"/>
          <w:sz w:val="22"/>
          <w:szCs w:val="22"/>
          <w:lang w:val="sk-SK"/>
        </w:rPr>
        <w:t xml:space="preserve"> </w:t>
      </w:r>
      <w:r w:rsidRPr="007C3CBD">
        <w:rPr>
          <w:sz w:val="22"/>
          <w:szCs w:val="22"/>
          <w:lang w:val="sk-SK"/>
        </w:rPr>
        <w:t>podľa</w:t>
      </w:r>
      <w:r w:rsidRPr="007C3CBD">
        <w:rPr>
          <w:spacing w:val="4"/>
          <w:sz w:val="22"/>
          <w:szCs w:val="22"/>
          <w:lang w:val="sk-SK"/>
        </w:rPr>
        <w:t xml:space="preserve"> </w:t>
      </w:r>
      <w:r w:rsidRPr="007C3CBD">
        <w:rPr>
          <w:sz w:val="22"/>
          <w:szCs w:val="22"/>
          <w:lang w:val="sk-SK"/>
        </w:rPr>
        <w:t>odseku</w:t>
      </w:r>
      <w:r w:rsidRPr="007C3CBD">
        <w:rPr>
          <w:spacing w:val="7"/>
          <w:sz w:val="22"/>
          <w:szCs w:val="22"/>
          <w:lang w:val="sk-SK"/>
        </w:rPr>
        <w:t xml:space="preserve"> </w:t>
      </w:r>
      <w:r w:rsidRPr="007C3CBD">
        <w:rPr>
          <w:sz w:val="22"/>
          <w:szCs w:val="22"/>
          <w:lang w:val="sk-SK"/>
        </w:rPr>
        <w:t>6</w:t>
      </w:r>
      <w:r w:rsidRPr="007C3CBD">
        <w:rPr>
          <w:spacing w:val="5"/>
          <w:sz w:val="22"/>
          <w:szCs w:val="22"/>
          <w:lang w:val="sk-SK"/>
        </w:rPr>
        <w:t xml:space="preserve"> </w:t>
      </w:r>
      <w:r w:rsidRPr="007C3CBD">
        <w:rPr>
          <w:sz w:val="22"/>
          <w:szCs w:val="22"/>
          <w:lang w:val="sk-SK"/>
        </w:rPr>
        <w:t>písm.</w:t>
      </w:r>
      <w:r w:rsidR="009A6BC6" w:rsidRPr="007C3CBD">
        <w:rPr>
          <w:sz w:val="22"/>
          <w:szCs w:val="22"/>
          <w:lang w:val="sk-SK"/>
        </w:rPr>
        <w:t xml:space="preserve"> </w:t>
      </w:r>
      <w:r w:rsidRPr="007C3CBD">
        <w:rPr>
          <w:sz w:val="22"/>
          <w:szCs w:val="22"/>
          <w:lang w:val="sk-SK"/>
        </w:rPr>
        <w:t>c) až g) a odsekov 7 a 8, je oprávnený verejnému obstarávateľovi alebo obstarávateľovi preukázať, že prijal dostatočné opatrenia na vykonanie nápravy, v takom prípade je záujemca alebo uchádzač povinný objasniť dotknuté skutočnosti a okolnosti, a to aktívnou spoluprácou s verejným obstarávateľom alebo obstarávateľom.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p>
    <w:p w14:paraId="60888D16" w14:textId="77777777" w:rsidR="00EE6A74" w:rsidRPr="007C3CBD" w:rsidRDefault="00EE6A74" w:rsidP="002C507F">
      <w:pPr>
        <w:pStyle w:val="Zkladntext"/>
        <w:spacing w:after="2"/>
        <w:rPr>
          <w:sz w:val="22"/>
          <w:szCs w:val="22"/>
          <w:lang w:val="sk-SK"/>
        </w:rPr>
      </w:pPr>
    </w:p>
    <w:p w14:paraId="71997515" w14:textId="6C935668"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40 ods. 10 </w:t>
      </w:r>
      <w:r w:rsidR="003B1B28" w:rsidRPr="007C3CBD">
        <w:rPr>
          <w:sz w:val="22"/>
          <w:szCs w:val="22"/>
          <w:lang w:val="sk-SK"/>
        </w:rPr>
        <w:t xml:space="preserve">a 11 </w:t>
      </w:r>
      <w:r w:rsidRPr="007C3CBD">
        <w:rPr>
          <w:sz w:val="22"/>
          <w:szCs w:val="22"/>
          <w:lang w:val="sk-SK"/>
        </w:rPr>
        <w:t>sa slová „podľa odseku 8“ nahrádzajú slovami „podľa odseku</w:t>
      </w:r>
      <w:r w:rsidRPr="007C3CBD">
        <w:rPr>
          <w:spacing w:val="-1"/>
          <w:sz w:val="22"/>
          <w:szCs w:val="22"/>
          <w:lang w:val="sk-SK"/>
        </w:rPr>
        <w:t xml:space="preserve"> </w:t>
      </w:r>
      <w:r w:rsidRPr="007C3CBD">
        <w:rPr>
          <w:spacing w:val="-3"/>
          <w:sz w:val="22"/>
          <w:szCs w:val="22"/>
          <w:lang w:val="sk-SK"/>
        </w:rPr>
        <w:t>9“.</w:t>
      </w:r>
    </w:p>
    <w:p w14:paraId="272D9CA5" w14:textId="77777777" w:rsidR="00EE6A74" w:rsidRPr="007C3CBD" w:rsidRDefault="00EE6A74" w:rsidP="002C507F">
      <w:pPr>
        <w:pStyle w:val="Zkladntext"/>
        <w:spacing w:after="2"/>
        <w:rPr>
          <w:sz w:val="22"/>
          <w:szCs w:val="22"/>
          <w:lang w:val="sk-SK"/>
        </w:rPr>
      </w:pPr>
    </w:p>
    <w:p w14:paraId="1BDF1CB7" w14:textId="77777777" w:rsidR="00EE6A74" w:rsidRPr="007C3CBD" w:rsidRDefault="00EE6A74" w:rsidP="002C507F">
      <w:pPr>
        <w:pStyle w:val="Odsekzoznamu"/>
        <w:numPr>
          <w:ilvl w:val="0"/>
          <w:numId w:val="18"/>
        </w:numPr>
        <w:tabs>
          <w:tab w:val="left" w:pos="477"/>
        </w:tabs>
        <w:spacing w:after="2"/>
        <w:rPr>
          <w:sz w:val="22"/>
          <w:szCs w:val="22"/>
          <w:lang w:val="sk-SK"/>
        </w:rPr>
      </w:pPr>
      <w:r w:rsidRPr="007C3CBD">
        <w:rPr>
          <w:sz w:val="22"/>
          <w:szCs w:val="22"/>
          <w:lang w:val="sk-SK"/>
        </w:rPr>
        <w:t>V § 41</w:t>
      </w:r>
      <w:r w:rsidR="00580B67" w:rsidRPr="007C3CBD">
        <w:rPr>
          <w:sz w:val="22"/>
          <w:szCs w:val="22"/>
          <w:lang w:val="sk-SK"/>
        </w:rPr>
        <w:t xml:space="preserve"> ods. 1</w:t>
      </w:r>
      <w:r w:rsidRPr="007C3CBD">
        <w:rPr>
          <w:sz w:val="22"/>
          <w:szCs w:val="22"/>
          <w:lang w:val="sk-SK"/>
        </w:rPr>
        <w:t xml:space="preserve"> písm. b)</w:t>
      </w:r>
      <w:r w:rsidR="00801231" w:rsidRPr="007C3CBD">
        <w:t xml:space="preserve"> </w:t>
      </w:r>
      <w:r w:rsidR="00801231" w:rsidRPr="007C3CBD">
        <w:rPr>
          <w:sz w:val="22"/>
          <w:szCs w:val="22"/>
          <w:lang w:val="sk-SK"/>
        </w:rPr>
        <w:t>sa slová „a) až h)“ nahrádzajú slovami „a) až g)“ a</w:t>
      </w:r>
      <w:r w:rsidRPr="007C3CBD">
        <w:rPr>
          <w:sz w:val="22"/>
          <w:szCs w:val="22"/>
          <w:lang w:val="sk-SK"/>
        </w:rPr>
        <w:t xml:space="preserve"> za slová „a ods. 7“</w:t>
      </w:r>
      <w:r w:rsidR="00801231" w:rsidRPr="007C3CBD">
        <w:rPr>
          <w:sz w:val="22"/>
          <w:szCs w:val="22"/>
          <w:lang w:val="sk-SK"/>
        </w:rPr>
        <w:t xml:space="preserve"> sa</w:t>
      </w:r>
      <w:r w:rsidRPr="007C3CBD">
        <w:rPr>
          <w:sz w:val="22"/>
          <w:szCs w:val="22"/>
          <w:lang w:val="sk-SK"/>
        </w:rPr>
        <w:t xml:space="preserve"> vkladajú slová „a</w:t>
      </w:r>
      <w:r w:rsidRPr="007C3CBD">
        <w:rPr>
          <w:spacing w:val="6"/>
          <w:sz w:val="22"/>
          <w:szCs w:val="22"/>
          <w:lang w:val="sk-SK"/>
        </w:rPr>
        <w:t xml:space="preserve"> </w:t>
      </w:r>
      <w:r w:rsidRPr="007C3CBD">
        <w:rPr>
          <w:sz w:val="22"/>
          <w:szCs w:val="22"/>
          <w:lang w:val="sk-SK"/>
        </w:rPr>
        <w:t>8“.</w:t>
      </w:r>
    </w:p>
    <w:p w14:paraId="595D69DA" w14:textId="77777777" w:rsidR="00580B67" w:rsidRPr="007C3CBD" w:rsidRDefault="00580B67" w:rsidP="002C507F">
      <w:pPr>
        <w:pStyle w:val="Odsekzoznamu"/>
        <w:spacing w:after="2"/>
        <w:rPr>
          <w:sz w:val="22"/>
          <w:szCs w:val="22"/>
          <w:lang w:val="sk-SK"/>
        </w:rPr>
      </w:pPr>
    </w:p>
    <w:p w14:paraId="6FB2B412" w14:textId="77777777" w:rsidR="00580B67" w:rsidRPr="007C3CBD" w:rsidRDefault="00580B67" w:rsidP="002C507F">
      <w:pPr>
        <w:pStyle w:val="Odsekzoznamu"/>
        <w:numPr>
          <w:ilvl w:val="0"/>
          <w:numId w:val="18"/>
        </w:numPr>
        <w:tabs>
          <w:tab w:val="left" w:pos="477"/>
        </w:tabs>
        <w:spacing w:after="2"/>
        <w:jc w:val="both"/>
        <w:rPr>
          <w:sz w:val="22"/>
          <w:szCs w:val="22"/>
          <w:lang w:val="sk-SK"/>
        </w:rPr>
      </w:pPr>
      <w:r w:rsidRPr="007C3CBD">
        <w:rPr>
          <w:sz w:val="22"/>
          <w:szCs w:val="22"/>
          <w:lang w:val="sk-SK"/>
        </w:rPr>
        <w:t xml:space="preserve">V § 41 odsek 2 znie: </w:t>
      </w:r>
    </w:p>
    <w:p w14:paraId="35B31B9D" w14:textId="77777777" w:rsidR="00580B67" w:rsidRPr="007C3CBD" w:rsidRDefault="00580B67" w:rsidP="002C507F">
      <w:pPr>
        <w:pStyle w:val="Odsekzoznamu"/>
        <w:tabs>
          <w:tab w:val="left" w:pos="477"/>
        </w:tabs>
        <w:spacing w:after="2"/>
        <w:ind w:firstLine="0"/>
        <w:jc w:val="both"/>
        <w:rPr>
          <w:sz w:val="22"/>
          <w:szCs w:val="22"/>
          <w:lang w:val="sk-SK"/>
        </w:rPr>
      </w:pPr>
      <w:r w:rsidRPr="007C3CBD">
        <w:rPr>
          <w:sz w:val="22"/>
          <w:szCs w:val="22"/>
          <w:lang w:val="sk-SK"/>
        </w:rPr>
        <w:t>„(2) Ak navrhovaný subdodávateľ nespĺňa podmienky účasti podľa odseku 1 písm. b), verejný obstarávateľ alebo obstarávateľ písomne požiada uchádzača o jeho nahradenie. Verejný obstarávateľ alebo obstarávateľ môžu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alebo druhej vety, ak verejný obstarávateľ alebo obstarávateľ neurčil dlhšiu lehotu.</w:t>
      </w:r>
    </w:p>
    <w:p w14:paraId="3337204A" w14:textId="77777777" w:rsidR="00EE6A74" w:rsidRPr="007C3CBD" w:rsidRDefault="00EE6A74" w:rsidP="002C507F">
      <w:pPr>
        <w:pStyle w:val="Zkladntext"/>
        <w:spacing w:after="2"/>
        <w:rPr>
          <w:sz w:val="22"/>
          <w:szCs w:val="22"/>
          <w:lang w:val="sk-SK"/>
        </w:rPr>
      </w:pPr>
    </w:p>
    <w:p w14:paraId="64DE90F2" w14:textId="77777777" w:rsidR="00624C9D" w:rsidRPr="007C3CBD" w:rsidRDefault="00624C9D"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42 ods. 12 prvej vete sa za slová „plnenia zmluvy“ vkladajú slová „súvisiace s predmetom zákazky“ a na konci sa bodka nahrádza bodkočiarkou a pripájajú sa slová „na posúdenie súvisu s predmetom zákazky sa použije § 44 ods. 2“.</w:t>
      </w:r>
    </w:p>
    <w:p w14:paraId="496B7A7E" w14:textId="77777777" w:rsidR="00624C9D" w:rsidRPr="007C3CBD" w:rsidRDefault="00624C9D" w:rsidP="002C507F">
      <w:pPr>
        <w:pStyle w:val="Odsekzoznamu"/>
        <w:spacing w:after="2"/>
        <w:rPr>
          <w:sz w:val="22"/>
          <w:szCs w:val="22"/>
          <w:lang w:val="sk-SK"/>
        </w:rPr>
      </w:pPr>
    </w:p>
    <w:p w14:paraId="3B4700CD"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44 ods. 1 sa v prvej vete za slová „s cieľom určiť“ vkladajú slová „pre</w:t>
      </w:r>
      <w:r w:rsidRPr="007C3CBD">
        <w:rPr>
          <w:spacing w:val="-12"/>
          <w:sz w:val="22"/>
          <w:szCs w:val="22"/>
          <w:lang w:val="sk-SK"/>
        </w:rPr>
        <w:t xml:space="preserve"> </w:t>
      </w:r>
      <w:r w:rsidRPr="007C3CBD">
        <w:rPr>
          <w:sz w:val="22"/>
          <w:szCs w:val="22"/>
          <w:lang w:val="sk-SK"/>
        </w:rPr>
        <w:t>neho“.</w:t>
      </w:r>
    </w:p>
    <w:p w14:paraId="2DF687D3" w14:textId="77777777" w:rsidR="00EE6A74" w:rsidRPr="007C3CBD" w:rsidRDefault="00EE6A74" w:rsidP="002C507F">
      <w:pPr>
        <w:pStyle w:val="Zkladntext"/>
        <w:spacing w:after="2"/>
        <w:rPr>
          <w:sz w:val="22"/>
          <w:szCs w:val="22"/>
          <w:lang w:val="sk-SK"/>
        </w:rPr>
      </w:pPr>
    </w:p>
    <w:p w14:paraId="65C56AD7"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w:t>
      </w:r>
      <w:r w:rsidRPr="007C3CBD">
        <w:rPr>
          <w:spacing w:val="-2"/>
          <w:sz w:val="22"/>
          <w:szCs w:val="22"/>
          <w:lang w:val="sk-SK"/>
        </w:rPr>
        <w:t xml:space="preserve"> </w:t>
      </w:r>
      <w:r w:rsidRPr="007C3CBD">
        <w:rPr>
          <w:sz w:val="22"/>
          <w:szCs w:val="22"/>
          <w:lang w:val="sk-SK"/>
        </w:rPr>
        <w:t>§</w:t>
      </w:r>
      <w:r w:rsidRPr="007C3CBD">
        <w:rPr>
          <w:spacing w:val="-1"/>
          <w:sz w:val="22"/>
          <w:szCs w:val="22"/>
          <w:lang w:val="sk-SK"/>
        </w:rPr>
        <w:t xml:space="preserve"> </w:t>
      </w:r>
      <w:r w:rsidRPr="007C3CBD">
        <w:rPr>
          <w:sz w:val="22"/>
          <w:szCs w:val="22"/>
          <w:lang w:val="sk-SK"/>
        </w:rPr>
        <w:t>46</w:t>
      </w:r>
      <w:r w:rsidRPr="007C3CBD">
        <w:rPr>
          <w:spacing w:val="-4"/>
          <w:sz w:val="22"/>
          <w:szCs w:val="22"/>
          <w:lang w:val="sk-SK"/>
        </w:rPr>
        <w:t xml:space="preserve"> </w:t>
      </w:r>
      <w:r w:rsidRPr="007C3CBD">
        <w:rPr>
          <w:sz w:val="22"/>
          <w:szCs w:val="22"/>
          <w:lang w:val="sk-SK"/>
        </w:rPr>
        <w:t>ods.</w:t>
      </w:r>
      <w:r w:rsidRPr="007C3CBD">
        <w:rPr>
          <w:spacing w:val="-1"/>
          <w:sz w:val="22"/>
          <w:szCs w:val="22"/>
          <w:lang w:val="sk-SK"/>
        </w:rPr>
        <w:t xml:space="preserve"> </w:t>
      </w:r>
      <w:r w:rsidRPr="007C3CBD">
        <w:rPr>
          <w:sz w:val="22"/>
          <w:szCs w:val="22"/>
          <w:lang w:val="sk-SK"/>
        </w:rPr>
        <w:t>6</w:t>
      </w:r>
      <w:r w:rsidRPr="007C3CBD">
        <w:rPr>
          <w:spacing w:val="-4"/>
          <w:sz w:val="22"/>
          <w:szCs w:val="22"/>
          <w:lang w:val="sk-SK"/>
        </w:rPr>
        <w:t xml:space="preserve"> </w:t>
      </w:r>
      <w:r w:rsidRPr="007C3CBD">
        <w:rPr>
          <w:sz w:val="22"/>
          <w:szCs w:val="22"/>
          <w:lang w:val="sk-SK"/>
        </w:rPr>
        <w:t>písm.</w:t>
      </w:r>
      <w:r w:rsidRPr="007C3CBD">
        <w:rPr>
          <w:spacing w:val="-1"/>
          <w:sz w:val="22"/>
          <w:szCs w:val="22"/>
          <w:lang w:val="sk-SK"/>
        </w:rPr>
        <w:t xml:space="preserve"> </w:t>
      </w:r>
      <w:r w:rsidRPr="007C3CBD">
        <w:rPr>
          <w:sz w:val="22"/>
          <w:szCs w:val="22"/>
          <w:lang w:val="sk-SK"/>
        </w:rPr>
        <w:t>b)</w:t>
      </w:r>
      <w:r w:rsidRPr="007C3CBD">
        <w:rPr>
          <w:spacing w:val="-1"/>
          <w:sz w:val="22"/>
          <w:szCs w:val="22"/>
          <w:lang w:val="sk-SK"/>
        </w:rPr>
        <w:t xml:space="preserve"> </w:t>
      </w:r>
      <w:r w:rsidRPr="007C3CBD">
        <w:rPr>
          <w:sz w:val="22"/>
          <w:szCs w:val="22"/>
          <w:lang w:val="sk-SK"/>
        </w:rPr>
        <w:t>sa</w:t>
      </w:r>
      <w:r w:rsidRPr="007C3CBD">
        <w:rPr>
          <w:spacing w:val="-5"/>
          <w:sz w:val="22"/>
          <w:szCs w:val="22"/>
          <w:lang w:val="sk-SK"/>
        </w:rPr>
        <w:t xml:space="preserve"> </w:t>
      </w:r>
      <w:r w:rsidRPr="007C3CBD">
        <w:rPr>
          <w:sz w:val="22"/>
          <w:szCs w:val="22"/>
          <w:lang w:val="sk-SK"/>
        </w:rPr>
        <w:t>slová „§</w:t>
      </w:r>
      <w:r w:rsidRPr="007C3CBD">
        <w:rPr>
          <w:spacing w:val="-4"/>
          <w:sz w:val="22"/>
          <w:szCs w:val="22"/>
          <w:lang w:val="sk-SK"/>
        </w:rPr>
        <w:t xml:space="preserve"> </w:t>
      </w:r>
      <w:r w:rsidRPr="007C3CBD">
        <w:rPr>
          <w:sz w:val="22"/>
          <w:szCs w:val="22"/>
          <w:lang w:val="sk-SK"/>
        </w:rPr>
        <w:t>56</w:t>
      </w:r>
      <w:r w:rsidRPr="007C3CBD">
        <w:rPr>
          <w:spacing w:val="-4"/>
          <w:sz w:val="22"/>
          <w:szCs w:val="22"/>
          <w:lang w:val="sk-SK"/>
        </w:rPr>
        <w:t xml:space="preserve"> </w:t>
      </w:r>
      <w:r w:rsidRPr="007C3CBD">
        <w:rPr>
          <w:sz w:val="22"/>
          <w:szCs w:val="22"/>
          <w:lang w:val="sk-SK"/>
        </w:rPr>
        <w:t>ods.</w:t>
      </w:r>
      <w:r w:rsidRPr="007C3CBD">
        <w:rPr>
          <w:spacing w:val="-1"/>
          <w:sz w:val="22"/>
          <w:szCs w:val="22"/>
          <w:lang w:val="sk-SK"/>
        </w:rPr>
        <w:t xml:space="preserve"> </w:t>
      </w:r>
      <w:r w:rsidRPr="007C3CBD">
        <w:rPr>
          <w:sz w:val="22"/>
          <w:szCs w:val="22"/>
          <w:lang w:val="sk-SK"/>
        </w:rPr>
        <w:t>8</w:t>
      </w:r>
      <w:r w:rsidRPr="007C3CBD">
        <w:rPr>
          <w:spacing w:val="-4"/>
          <w:sz w:val="22"/>
          <w:szCs w:val="22"/>
          <w:lang w:val="sk-SK"/>
        </w:rPr>
        <w:t xml:space="preserve"> </w:t>
      </w:r>
      <w:r w:rsidRPr="007C3CBD">
        <w:rPr>
          <w:sz w:val="22"/>
          <w:szCs w:val="22"/>
          <w:lang w:val="sk-SK"/>
        </w:rPr>
        <w:t>až</w:t>
      </w:r>
      <w:r w:rsidRPr="007C3CBD">
        <w:rPr>
          <w:spacing w:val="-2"/>
          <w:sz w:val="22"/>
          <w:szCs w:val="22"/>
          <w:lang w:val="sk-SK"/>
        </w:rPr>
        <w:t xml:space="preserve"> </w:t>
      </w:r>
      <w:r w:rsidRPr="007C3CBD">
        <w:rPr>
          <w:sz w:val="22"/>
          <w:szCs w:val="22"/>
          <w:lang w:val="sk-SK"/>
        </w:rPr>
        <w:t>15“</w:t>
      </w:r>
      <w:r w:rsidRPr="007C3CBD">
        <w:rPr>
          <w:spacing w:val="-7"/>
          <w:sz w:val="22"/>
          <w:szCs w:val="22"/>
          <w:lang w:val="sk-SK"/>
        </w:rPr>
        <w:t xml:space="preserve"> </w:t>
      </w:r>
      <w:r w:rsidRPr="007C3CBD">
        <w:rPr>
          <w:sz w:val="22"/>
          <w:szCs w:val="22"/>
          <w:lang w:val="sk-SK"/>
        </w:rPr>
        <w:t>nahrádzajú</w:t>
      </w:r>
      <w:r w:rsidRPr="007C3CBD">
        <w:rPr>
          <w:spacing w:val="-4"/>
          <w:sz w:val="22"/>
          <w:szCs w:val="22"/>
          <w:lang w:val="sk-SK"/>
        </w:rPr>
        <w:t xml:space="preserve"> </w:t>
      </w:r>
      <w:r w:rsidRPr="007C3CBD">
        <w:rPr>
          <w:sz w:val="22"/>
          <w:szCs w:val="22"/>
          <w:lang w:val="sk-SK"/>
        </w:rPr>
        <w:t>slovami</w:t>
      </w:r>
      <w:r w:rsidRPr="007C3CBD">
        <w:rPr>
          <w:spacing w:val="-4"/>
          <w:sz w:val="22"/>
          <w:szCs w:val="22"/>
          <w:lang w:val="sk-SK"/>
        </w:rPr>
        <w:t xml:space="preserve"> </w:t>
      </w:r>
      <w:r w:rsidRPr="007C3CBD">
        <w:rPr>
          <w:sz w:val="22"/>
          <w:szCs w:val="22"/>
          <w:lang w:val="sk-SK"/>
        </w:rPr>
        <w:t>„§</w:t>
      </w:r>
      <w:r w:rsidRPr="007C3CBD">
        <w:rPr>
          <w:spacing w:val="-4"/>
          <w:sz w:val="22"/>
          <w:szCs w:val="22"/>
          <w:lang w:val="sk-SK"/>
        </w:rPr>
        <w:t xml:space="preserve"> </w:t>
      </w:r>
      <w:r w:rsidRPr="007C3CBD">
        <w:rPr>
          <w:sz w:val="22"/>
          <w:szCs w:val="22"/>
          <w:lang w:val="sk-SK"/>
        </w:rPr>
        <w:t>56</w:t>
      </w:r>
      <w:r w:rsidRPr="007C3CBD">
        <w:rPr>
          <w:spacing w:val="-4"/>
          <w:sz w:val="22"/>
          <w:szCs w:val="22"/>
          <w:lang w:val="sk-SK"/>
        </w:rPr>
        <w:t xml:space="preserve"> </w:t>
      </w:r>
      <w:r w:rsidRPr="007C3CBD">
        <w:rPr>
          <w:sz w:val="22"/>
          <w:szCs w:val="22"/>
          <w:lang w:val="sk-SK"/>
        </w:rPr>
        <w:t>ods.</w:t>
      </w:r>
      <w:r w:rsidRPr="007C3CBD">
        <w:rPr>
          <w:spacing w:val="-1"/>
          <w:sz w:val="22"/>
          <w:szCs w:val="22"/>
          <w:lang w:val="sk-SK"/>
        </w:rPr>
        <w:t xml:space="preserve"> </w:t>
      </w:r>
      <w:r w:rsidRPr="007C3CBD">
        <w:rPr>
          <w:sz w:val="22"/>
          <w:szCs w:val="22"/>
          <w:lang w:val="sk-SK"/>
        </w:rPr>
        <w:t>8</w:t>
      </w:r>
      <w:r w:rsidRPr="007C3CBD">
        <w:rPr>
          <w:spacing w:val="-4"/>
          <w:sz w:val="22"/>
          <w:szCs w:val="22"/>
          <w:lang w:val="sk-SK"/>
        </w:rPr>
        <w:t xml:space="preserve"> </w:t>
      </w:r>
      <w:r w:rsidRPr="007C3CBD">
        <w:rPr>
          <w:sz w:val="22"/>
          <w:szCs w:val="22"/>
          <w:lang w:val="sk-SK"/>
        </w:rPr>
        <w:t>až</w:t>
      </w:r>
      <w:r w:rsidRPr="007C3CBD">
        <w:rPr>
          <w:spacing w:val="-2"/>
          <w:sz w:val="22"/>
          <w:szCs w:val="22"/>
          <w:lang w:val="sk-SK"/>
        </w:rPr>
        <w:t xml:space="preserve"> </w:t>
      </w:r>
      <w:r w:rsidRPr="007C3CBD">
        <w:rPr>
          <w:sz w:val="22"/>
          <w:szCs w:val="22"/>
          <w:lang w:val="sk-SK"/>
        </w:rPr>
        <w:t>12“.</w:t>
      </w:r>
    </w:p>
    <w:p w14:paraId="61A094FE" w14:textId="77777777" w:rsidR="00EE6A74" w:rsidRPr="007C3CBD" w:rsidRDefault="00EE6A74" w:rsidP="002C507F">
      <w:pPr>
        <w:pStyle w:val="Zkladntext"/>
        <w:spacing w:after="2"/>
        <w:rPr>
          <w:sz w:val="22"/>
          <w:szCs w:val="22"/>
          <w:lang w:val="sk-SK"/>
        </w:rPr>
      </w:pPr>
    </w:p>
    <w:p w14:paraId="6880BAC6" w14:textId="77777777" w:rsidR="0052646E" w:rsidRPr="007C3CBD" w:rsidRDefault="0052646E"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47 ods. 1 sa za slovo „povoliť“ vkladajú slová „alebo vyžadovať“, za slovo „povoľujú“ sa vkladajú slová „alebo vyžadujú“ a za slovo „povolené“ sa vkladajú slová „alebo vyžadované“.</w:t>
      </w:r>
    </w:p>
    <w:p w14:paraId="2D8A2A5A" w14:textId="77777777" w:rsidR="0052646E" w:rsidRPr="007C3CBD" w:rsidRDefault="0052646E" w:rsidP="002C507F">
      <w:pPr>
        <w:pStyle w:val="Odsekzoznamu"/>
        <w:spacing w:after="2"/>
        <w:rPr>
          <w:sz w:val="22"/>
          <w:szCs w:val="22"/>
          <w:lang w:val="sk-SK"/>
        </w:rPr>
      </w:pPr>
    </w:p>
    <w:p w14:paraId="2887922B"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49 odsek 6</w:t>
      </w:r>
      <w:r w:rsidRPr="007C3CBD">
        <w:rPr>
          <w:spacing w:val="-2"/>
          <w:sz w:val="22"/>
          <w:szCs w:val="22"/>
          <w:lang w:val="sk-SK"/>
        </w:rPr>
        <w:t xml:space="preserve"> </w:t>
      </w:r>
      <w:r w:rsidRPr="007C3CBD">
        <w:rPr>
          <w:sz w:val="22"/>
          <w:szCs w:val="22"/>
          <w:lang w:val="sk-SK"/>
        </w:rPr>
        <w:t>znie:</w:t>
      </w:r>
    </w:p>
    <w:p w14:paraId="73FF3C6E" w14:textId="77777777" w:rsidR="00EE6A74" w:rsidRPr="007C3CBD" w:rsidRDefault="00EE6A74" w:rsidP="002C507F">
      <w:pPr>
        <w:pStyle w:val="Zkladntext"/>
        <w:spacing w:after="2"/>
        <w:ind w:left="476" w:right="114"/>
        <w:jc w:val="both"/>
        <w:rPr>
          <w:sz w:val="22"/>
          <w:szCs w:val="22"/>
          <w:lang w:val="sk-SK"/>
        </w:rPr>
      </w:pPr>
      <w:r w:rsidRPr="007C3CBD">
        <w:rPr>
          <w:sz w:val="22"/>
          <w:szCs w:val="22"/>
          <w:lang w:val="sk-SK"/>
        </w:rPr>
        <w:t xml:space="preserve">„(6) Uchádzač môže predložiť iba jednu ponuku. Ak uchádzač v lehote na predkladanie ponúk predloží viac ponúk, verejný obstarávateľ alebo obstarávateľ prihliada iba na ponuku, ktorá bola predložená </w:t>
      </w:r>
      <w:r w:rsidR="000F6E20" w:rsidRPr="007C3CBD">
        <w:rPr>
          <w:sz w:val="22"/>
          <w:szCs w:val="22"/>
          <w:lang w:val="sk-SK"/>
        </w:rPr>
        <w:t>ako posledná</w:t>
      </w:r>
      <w:r w:rsidR="00CD21F2" w:rsidRPr="007C3CBD">
        <w:rPr>
          <w:sz w:val="22"/>
          <w:szCs w:val="22"/>
          <w:lang w:val="sk-SK"/>
        </w:rPr>
        <w:t xml:space="preserve"> </w:t>
      </w:r>
      <w:r w:rsidR="00CD21F2" w:rsidRPr="007C3CBD">
        <w:rPr>
          <w:sz w:val="22"/>
          <w:lang w:val="sk-SK"/>
        </w:rPr>
        <w:t>a n</w:t>
      </w:r>
      <w:r w:rsidRPr="007C3CBD">
        <w:rPr>
          <w:sz w:val="22"/>
          <w:lang w:val="sk-SK"/>
        </w:rPr>
        <w:t>a ostatné ponuky</w:t>
      </w:r>
      <w:r w:rsidR="00AC2B0A" w:rsidRPr="007C3CBD">
        <w:rPr>
          <w:sz w:val="22"/>
          <w:lang w:val="sk-SK"/>
        </w:rPr>
        <w:t xml:space="preserve"> </w:t>
      </w:r>
      <w:r w:rsidR="00C1609B" w:rsidRPr="007C3CBD">
        <w:rPr>
          <w:sz w:val="22"/>
          <w:szCs w:val="22"/>
          <w:lang w:val="sk-SK"/>
        </w:rPr>
        <w:t xml:space="preserve">hľadí </w:t>
      </w:r>
      <w:r w:rsidR="00AC2B0A" w:rsidRPr="007C3CBD">
        <w:rPr>
          <w:sz w:val="22"/>
          <w:szCs w:val="22"/>
          <w:lang w:val="sk-SK"/>
        </w:rPr>
        <w:t>rovnako ako na ponuky, ktoré boli predložené po lehote na predkladanie ponúk</w:t>
      </w:r>
      <w:r w:rsidRPr="007C3CBD">
        <w:rPr>
          <w:sz w:val="22"/>
          <w:lang w:val="sk-SK"/>
        </w:rPr>
        <w:t>.“.</w:t>
      </w:r>
    </w:p>
    <w:p w14:paraId="21BE4CBC" w14:textId="77777777" w:rsidR="00EE6A74" w:rsidRPr="007C3CBD" w:rsidRDefault="00EE6A74" w:rsidP="002C507F">
      <w:pPr>
        <w:pStyle w:val="Zkladntext"/>
        <w:spacing w:after="2"/>
        <w:rPr>
          <w:sz w:val="22"/>
          <w:szCs w:val="22"/>
          <w:lang w:val="sk-SK"/>
        </w:rPr>
      </w:pPr>
    </w:p>
    <w:p w14:paraId="1C929D0B" w14:textId="77777777" w:rsidR="00EE6A74" w:rsidRPr="007C3CBD" w:rsidRDefault="00EE6A74" w:rsidP="002C507F">
      <w:pPr>
        <w:pStyle w:val="Odsekzoznamu"/>
        <w:numPr>
          <w:ilvl w:val="0"/>
          <w:numId w:val="18"/>
        </w:numPr>
        <w:tabs>
          <w:tab w:val="left" w:pos="539"/>
        </w:tabs>
        <w:spacing w:after="2"/>
        <w:ind w:left="538" w:hanging="423"/>
        <w:rPr>
          <w:sz w:val="22"/>
          <w:szCs w:val="22"/>
          <w:lang w:val="sk-SK"/>
        </w:rPr>
      </w:pPr>
      <w:r w:rsidRPr="007C3CBD">
        <w:rPr>
          <w:sz w:val="22"/>
          <w:szCs w:val="22"/>
          <w:lang w:val="sk-SK"/>
        </w:rPr>
        <w:t>§ 49 sa dopĺňa odsekmi 7 a 8, ktoré</w:t>
      </w:r>
      <w:r w:rsidRPr="007C3CBD">
        <w:rPr>
          <w:spacing w:val="1"/>
          <w:sz w:val="22"/>
          <w:szCs w:val="22"/>
          <w:lang w:val="sk-SK"/>
        </w:rPr>
        <w:t xml:space="preserve"> </w:t>
      </w:r>
      <w:r w:rsidRPr="007C3CBD">
        <w:rPr>
          <w:sz w:val="22"/>
          <w:szCs w:val="22"/>
          <w:lang w:val="sk-SK"/>
        </w:rPr>
        <w:t>znejú:</w:t>
      </w:r>
    </w:p>
    <w:p w14:paraId="3F9F732E" w14:textId="77777777" w:rsidR="00EE6A74" w:rsidRPr="007C3CBD" w:rsidRDefault="00EE6A74" w:rsidP="002C507F">
      <w:pPr>
        <w:pStyle w:val="Zkladntext"/>
        <w:spacing w:after="2"/>
        <w:ind w:left="476" w:right="114"/>
        <w:jc w:val="both"/>
        <w:rPr>
          <w:sz w:val="22"/>
          <w:szCs w:val="22"/>
          <w:lang w:val="sk-SK"/>
        </w:rPr>
      </w:pPr>
      <w:r w:rsidRPr="00CA3B6A">
        <w:rPr>
          <w:sz w:val="22"/>
          <w:szCs w:val="22"/>
          <w:highlight w:val="yellow"/>
          <w:lang w:val="sk-SK"/>
          <w:rPrChange w:id="160" w:author="Autor">
            <w:rPr>
              <w:sz w:val="22"/>
              <w:szCs w:val="22"/>
              <w:lang w:val="sk-SK"/>
            </w:rPr>
          </w:rPrChange>
        </w:rPr>
        <w:t>„(7) Uchádzač môže v ponuke predložiť aj kópie dokladov</w:t>
      </w:r>
      <w:r w:rsidR="00B7443D" w:rsidRPr="00CA3B6A">
        <w:rPr>
          <w:sz w:val="22"/>
          <w:szCs w:val="22"/>
          <w:highlight w:val="yellow"/>
          <w:lang w:val="sk-SK"/>
          <w:rPrChange w:id="161" w:author="Autor">
            <w:rPr>
              <w:sz w:val="22"/>
              <w:szCs w:val="22"/>
              <w:lang w:val="sk-SK"/>
            </w:rPr>
          </w:rPrChange>
        </w:rPr>
        <w:t>,</w:t>
      </w:r>
      <w:r w:rsidRPr="00CA3B6A">
        <w:rPr>
          <w:sz w:val="22"/>
          <w:szCs w:val="22"/>
          <w:highlight w:val="yellow"/>
          <w:lang w:val="sk-SK"/>
          <w:rPrChange w:id="162" w:author="Autor">
            <w:rPr>
              <w:sz w:val="22"/>
              <w:szCs w:val="22"/>
              <w:lang w:val="sk-SK"/>
            </w:rPr>
          </w:rPrChange>
        </w:rPr>
        <w:t xml:space="preserve"> vrátane </w:t>
      </w:r>
      <w:r w:rsidR="00B7443D" w:rsidRPr="00CA3B6A">
        <w:rPr>
          <w:sz w:val="22"/>
          <w:szCs w:val="22"/>
          <w:highlight w:val="yellow"/>
          <w:lang w:val="sk-SK"/>
          <w:rPrChange w:id="163" w:author="Autor">
            <w:rPr>
              <w:sz w:val="22"/>
              <w:szCs w:val="22"/>
              <w:lang w:val="sk-SK"/>
            </w:rPr>
          </w:rPrChange>
        </w:rPr>
        <w:t>kópií v elektronickej podobe</w:t>
      </w:r>
      <w:r w:rsidRPr="00CA3B6A">
        <w:rPr>
          <w:sz w:val="22"/>
          <w:szCs w:val="22"/>
          <w:highlight w:val="yellow"/>
          <w:lang w:val="sk-SK"/>
          <w:rPrChange w:id="164" w:author="Autor">
            <w:rPr>
              <w:sz w:val="22"/>
              <w:szCs w:val="22"/>
              <w:lang w:val="sk-SK"/>
            </w:rPr>
          </w:rPrChange>
        </w:rPr>
        <w:t>. Verejný obstarávateľ alebo obstarávateľ môže kedykoľvek počas priebehu verejného obstarávania požiadať uchádzača o predloženie originálu príslušného dokumentu</w:t>
      </w:r>
      <w:r w:rsidR="00340DFE" w:rsidRPr="00CA3B6A">
        <w:rPr>
          <w:sz w:val="22"/>
          <w:szCs w:val="22"/>
          <w:highlight w:val="yellow"/>
          <w:lang w:val="sk-SK"/>
          <w:rPrChange w:id="165" w:author="Autor">
            <w:rPr>
              <w:sz w:val="22"/>
              <w:szCs w:val="22"/>
              <w:lang w:val="sk-SK"/>
            </w:rPr>
          </w:rPrChange>
        </w:rPr>
        <w:t>,</w:t>
      </w:r>
      <w:r w:rsidRPr="00CA3B6A">
        <w:rPr>
          <w:sz w:val="22"/>
          <w:szCs w:val="22"/>
          <w:highlight w:val="yellow"/>
          <w:lang w:val="sk-SK"/>
          <w:rPrChange w:id="166" w:author="Autor">
            <w:rPr>
              <w:sz w:val="22"/>
              <w:szCs w:val="22"/>
              <w:lang w:val="sk-SK"/>
            </w:rPr>
          </w:rPrChange>
        </w:rPr>
        <w:t xml:space="preserve"> jeho </w:t>
      </w:r>
      <w:r w:rsidR="00B7443D" w:rsidRPr="00CA3B6A">
        <w:rPr>
          <w:sz w:val="22"/>
          <w:szCs w:val="22"/>
          <w:highlight w:val="yellow"/>
          <w:lang w:val="sk-SK"/>
          <w:rPrChange w:id="167" w:author="Autor">
            <w:rPr>
              <w:sz w:val="22"/>
              <w:szCs w:val="22"/>
              <w:lang w:val="sk-SK"/>
            </w:rPr>
          </w:rPrChange>
        </w:rPr>
        <w:t xml:space="preserve">úradne osvedčenej </w:t>
      </w:r>
      <w:r w:rsidRPr="00CA3B6A">
        <w:rPr>
          <w:sz w:val="22"/>
          <w:szCs w:val="22"/>
          <w:highlight w:val="yellow"/>
          <w:lang w:val="sk-SK"/>
          <w:rPrChange w:id="168" w:author="Autor">
            <w:rPr>
              <w:sz w:val="22"/>
              <w:szCs w:val="22"/>
              <w:lang w:val="sk-SK"/>
            </w:rPr>
          </w:rPrChange>
        </w:rPr>
        <w:t>kópie</w:t>
      </w:r>
      <w:r w:rsidR="00B7443D" w:rsidRPr="00CA3B6A">
        <w:rPr>
          <w:sz w:val="22"/>
          <w:szCs w:val="22"/>
          <w:highlight w:val="yellow"/>
          <w:lang w:val="sk-SK"/>
          <w:rPrChange w:id="169" w:author="Autor">
            <w:rPr>
              <w:sz w:val="22"/>
              <w:szCs w:val="22"/>
              <w:lang w:val="sk-SK"/>
            </w:rPr>
          </w:rPrChange>
        </w:rPr>
        <w:t>,</w:t>
      </w:r>
      <w:r w:rsidR="00340DFE" w:rsidRPr="00CA3B6A">
        <w:rPr>
          <w:highlight w:val="yellow"/>
          <w:rPrChange w:id="170" w:author="Autor">
            <w:rPr/>
          </w:rPrChange>
        </w:rPr>
        <w:t xml:space="preserve"> </w:t>
      </w:r>
      <w:r w:rsidR="00340DFE" w:rsidRPr="00CA3B6A">
        <w:rPr>
          <w:sz w:val="22"/>
          <w:szCs w:val="22"/>
          <w:highlight w:val="yellow"/>
          <w:lang w:val="sk-SK"/>
          <w:rPrChange w:id="171" w:author="Autor">
            <w:rPr>
              <w:sz w:val="22"/>
              <w:szCs w:val="22"/>
              <w:lang w:val="sk-SK"/>
            </w:rPr>
          </w:rPrChange>
        </w:rPr>
        <w:t>alebo zaručenej konverzie</w:t>
      </w:r>
      <w:r w:rsidRPr="00CA3B6A">
        <w:rPr>
          <w:sz w:val="22"/>
          <w:szCs w:val="22"/>
          <w:highlight w:val="yellow"/>
          <w:lang w:val="sk-SK"/>
          <w:rPrChange w:id="172" w:author="Autor">
            <w:rPr>
              <w:sz w:val="22"/>
              <w:szCs w:val="22"/>
              <w:lang w:val="sk-SK"/>
            </w:rPr>
          </w:rPrChange>
        </w:rPr>
        <w:t xml:space="preserve"> ak má pochybnosti o pravosti </w:t>
      </w:r>
      <w:r w:rsidR="00A87E11" w:rsidRPr="00CA3B6A">
        <w:rPr>
          <w:sz w:val="22"/>
          <w:szCs w:val="22"/>
          <w:highlight w:val="yellow"/>
          <w:lang w:val="sk-SK"/>
          <w:rPrChange w:id="173" w:author="Autor">
            <w:rPr>
              <w:sz w:val="22"/>
              <w:szCs w:val="22"/>
              <w:lang w:val="sk-SK"/>
            </w:rPr>
          </w:rPrChange>
        </w:rPr>
        <w:t xml:space="preserve">predloženého </w:t>
      </w:r>
      <w:r w:rsidRPr="00CA3B6A">
        <w:rPr>
          <w:sz w:val="22"/>
          <w:szCs w:val="22"/>
          <w:highlight w:val="yellow"/>
          <w:lang w:val="sk-SK"/>
          <w:rPrChange w:id="174" w:author="Autor">
            <w:rPr>
              <w:sz w:val="22"/>
              <w:szCs w:val="22"/>
              <w:lang w:val="sk-SK"/>
            </w:rPr>
          </w:rPrChange>
        </w:rPr>
        <w:t>dokumentu alebo ak je to potrebné na zabezpečenie riadneho priebehu verejného obstarávania. Ak uchádzač nepredloží doklady v lehote určenej verejným obstarávateľom alebo obstarávateľom, ktorá nesmie byť kratšia ako tri pracovné dni odo dňa doručenia žiadosti, verejný obstarávateľ alebo obstarávateľ uchádzača vylúči. Ustanovenia § 40 ods. 4 alebo 53 ods. 1 a 2 týmto nie sú dotknuté.</w:t>
      </w:r>
    </w:p>
    <w:p w14:paraId="631290CA"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(8) Ustanovenia odsekov 1 až 7 sa primerane použijú aj na predkladanie žiadostí o účasť.“.</w:t>
      </w:r>
    </w:p>
    <w:p w14:paraId="5A49707F" w14:textId="77777777" w:rsidR="00EE6A74" w:rsidRPr="007C3CBD" w:rsidRDefault="00EE6A74" w:rsidP="002C507F">
      <w:pPr>
        <w:pStyle w:val="Zkladntext"/>
        <w:spacing w:after="2"/>
        <w:rPr>
          <w:sz w:val="22"/>
          <w:szCs w:val="22"/>
          <w:lang w:val="sk-SK"/>
        </w:rPr>
      </w:pPr>
    </w:p>
    <w:p w14:paraId="4E6D8D2E" w14:textId="77777777" w:rsidR="00EE6A74" w:rsidRPr="007C3CBD" w:rsidRDefault="00EE6A74" w:rsidP="002C507F">
      <w:pPr>
        <w:pStyle w:val="Odsekzoznamu"/>
        <w:numPr>
          <w:ilvl w:val="0"/>
          <w:numId w:val="18"/>
        </w:numPr>
        <w:tabs>
          <w:tab w:val="left" w:pos="477"/>
        </w:tabs>
        <w:spacing w:after="2"/>
        <w:ind w:right="114" w:hanging="361"/>
        <w:jc w:val="both"/>
        <w:rPr>
          <w:sz w:val="22"/>
          <w:szCs w:val="22"/>
          <w:lang w:val="sk-SK"/>
        </w:rPr>
      </w:pPr>
      <w:r w:rsidRPr="007C3CBD">
        <w:rPr>
          <w:sz w:val="22"/>
          <w:szCs w:val="22"/>
          <w:lang w:val="sk-SK"/>
        </w:rPr>
        <w:t>V § 51 ods. 1 druhá a tretia veta</w:t>
      </w:r>
      <w:r w:rsidRPr="007C3CBD">
        <w:rPr>
          <w:spacing w:val="3"/>
          <w:sz w:val="22"/>
          <w:szCs w:val="22"/>
          <w:lang w:val="sk-SK"/>
        </w:rPr>
        <w:t xml:space="preserve"> </w:t>
      </w:r>
      <w:r w:rsidRPr="007C3CBD">
        <w:rPr>
          <w:sz w:val="22"/>
          <w:szCs w:val="22"/>
          <w:lang w:val="sk-SK"/>
        </w:rPr>
        <w:t>zne</w:t>
      </w:r>
      <w:r w:rsidR="00CE4212" w:rsidRPr="007C3CBD">
        <w:rPr>
          <w:sz w:val="22"/>
          <w:szCs w:val="22"/>
          <w:lang w:val="sk-SK"/>
        </w:rPr>
        <w:t>jú</w:t>
      </w:r>
      <w:r w:rsidRPr="007C3CBD">
        <w:rPr>
          <w:sz w:val="22"/>
          <w:szCs w:val="22"/>
          <w:lang w:val="sk-SK"/>
        </w:rPr>
        <w:t>:</w:t>
      </w:r>
      <w:r w:rsidR="00CE4212" w:rsidRPr="007C3CBD">
        <w:rPr>
          <w:sz w:val="22"/>
          <w:szCs w:val="22"/>
          <w:lang w:val="sk-SK"/>
        </w:rPr>
        <w:t xml:space="preserve"> </w:t>
      </w:r>
      <w:r w:rsidRPr="007C3CBD">
        <w:rPr>
          <w:sz w:val="22"/>
          <w:szCs w:val="22"/>
          <w:lang w:val="sk-SK"/>
        </w:rPr>
        <w:t xml:space="preserve">„Členovia komisie s právom vyhodnocovať ponuky musia mať odborné vzdelanie alebo odbornú prax zodpovedajúcu predmetu zákazky alebo koncesie; verejný obstarávateľ a obstarávateľ sú oprávnení spracúvať dokumenty v </w:t>
      </w:r>
      <w:r w:rsidR="00CE4212" w:rsidRPr="007C3CBD">
        <w:rPr>
          <w:sz w:val="22"/>
          <w:szCs w:val="22"/>
          <w:lang w:val="sk-SK"/>
        </w:rPr>
        <w:t xml:space="preserve">rozsahu </w:t>
      </w:r>
      <w:r w:rsidRPr="007C3CBD">
        <w:rPr>
          <w:sz w:val="22"/>
          <w:szCs w:val="22"/>
          <w:lang w:val="sk-SK"/>
        </w:rPr>
        <w:t>nevyhnutnom na tento účel. Komisia je spôsobilá prijímať závery z vyhodnotenia ponúk nadpolovičnou väčšinou členov komisie s právom vyhodnocovať ponuky.“.</w:t>
      </w:r>
    </w:p>
    <w:p w14:paraId="5BCDFDC5" w14:textId="77777777" w:rsidR="00EE6A74" w:rsidRPr="007C3CBD" w:rsidRDefault="00EE6A74" w:rsidP="002C507F">
      <w:pPr>
        <w:pStyle w:val="Zkladntext"/>
        <w:spacing w:after="2"/>
        <w:rPr>
          <w:sz w:val="22"/>
          <w:szCs w:val="22"/>
          <w:lang w:val="sk-SK"/>
        </w:rPr>
      </w:pPr>
    </w:p>
    <w:p w14:paraId="088D432A"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52 odsek 2</w:t>
      </w:r>
      <w:r w:rsidRPr="007C3CBD">
        <w:rPr>
          <w:spacing w:val="-2"/>
          <w:sz w:val="22"/>
          <w:szCs w:val="22"/>
          <w:lang w:val="sk-SK"/>
        </w:rPr>
        <w:t xml:space="preserve"> </w:t>
      </w:r>
      <w:r w:rsidRPr="007C3CBD">
        <w:rPr>
          <w:sz w:val="22"/>
          <w:szCs w:val="22"/>
          <w:lang w:val="sk-SK"/>
        </w:rPr>
        <w:t>znie:</w:t>
      </w:r>
    </w:p>
    <w:p w14:paraId="2E565882" w14:textId="77777777" w:rsidR="00EE6A74" w:rsidRPr="007C3CBD" w:rsidRDefault="00EE6A74" w:rsidP="002C507F">
      <w:pPr>
        <w:pStyle w:val="Zkladntext"/>
        <w:spacing w:after="2"/>
        <w:ind w:left="476" w:right="112"/>
        <w:jc w:val="both"/>
        <w:rPr>
          <w:sz w:val="22"/>
          <w:szCs w:val="22"/>
          <w:lang w:val="sk-SK"/>
        </w:rPr>
      </w:pPr>
      <w:r w:rsidRPr="007C3CBD">
        <w:rPr>
          <w:sz w:val="22"/>
          <w:szCs w:val="22"/>
          <w:lang w:val="sk-SK"/>
        </w:rPr>
        <w:t>„(2) Verejný obstarávateľ a obstarávateľ sú povinní umožniť účasť na otváraní ponúk všetkým</w:t>
      </w:r>
      <w:r w:rsidRPr="007C3CBD">
        <w:rPr>
          <w:spacing w:val="-14"/>
          <w:sz w:val="22"/>
          <w:szCs w:val="22"/>
          <w:lang w:val="sk-SK"/>
        </w:rPr>
        <w:t xml:space="preserve"> </w:t>
      </w:r>
      <w:r w:rsidRPr="007C3CBD">
        <w:rPr>
          <w:sz w:val="22"/>
          <w:szCs w:val="22"/>
          <w:lang w:val="sk-SK"/>
        </w:rPr>
        <w:t>uchádzačom,</w:t>
      </w:r>
      <w:r w:rsidRPr="007C3CBD">
        <w:rPr>
          <w:spacing w:val="-14"/>
          <w:sz w:val="22"/>
          <w:szCs w:val="22"/>
          <w:lang w:val="sk-SK"/>
        </w:rPr>
        <w:t xml:space="preserve"> </w:t>
      </w:r>
      <w:r w:rsidRPr="007C3CBD">
        <w:rPr>
          <w:sz w:val="22"/>
          <w:szCs w:val="22"/>
          <w:lang w:val="sk-SK"/>
        </w:rPr>
        <w:t>ktorí</w:t>
      </w:r>
      <w:r w:rsidRPr="007C3CBD">
        <w:rPr>
          <w:spacing w:val="-15"/>
          <w:sz w:val="22"/>
          <w:szCs w:val="22"/>
          <w:lang w:val="sk-SK"/>
        </w:rPr>
        <w:t xml:space="preserve"> </w:t>
      </w:r>
      <w:r w:rsidRPr="007C3CBD">
        <w:rPr>
          <w:sz w:val="22"/>
          <w:szCs w:val="22"/>
          <w:lang w:val="sk-SK"/>
        </w:rPr>
        <w:t>predložili</w:t>
      </w:r>
      <w:r w:rsidRPr="007C3CBD">
        <w:rPr>
          <w:spacing w:val="-16"/>
          <w:sz w:val="22"/>
          <w:szCs w:val="22"/>
          <w:lang w:val="sk-SK"/>
        </w:rPr>
        <w:t xml:space="preserve"> </w:t>
      </w:r>
      <w:r w:rsidRPr="007C3CBD">
        <w:rPr>
          <w:sz w:val="22"/>
          <w:szCs w:val="22"/>
          <w:lang w:val="sk-SK"/>
        </w:rPr>
        <w:t>ponuku</w:t>
      </w:r>
      <w:r w:rsidRPr="007C3CBD">
        <w:rPr>
          <w:spacing w:val="-17"/>
          <w:sz w:val="22"/>
          <w:szCs w:val="22"/>
          <w:lang w:val="sk-SK"/>
        </w:rPr>
        <w:t xml:space="preserve"> </w:t>
      </w:r>
      <w:r w:rsidRPr="007C3CBD">
        <w:rPr>
          <w:sz w:val="22"/>
          <w:szCs w:val="22"/>
          <w:lang w:val="sk-SK"/>
        </w:rPr>
        <w:t>v</w:t>
      </w:r>
      <w:r w:rsidRPr="007C3CBD">
        <w:rPr>
          <w:spacing w:val="-17"/>
          <w:sz w:val="22"/>
          <w:szCs w:val="22"/>
          <w:lang w:val="sk-SK"/>
        </w:rPr>
        <w:t xml:space="preserve"> </w:t>
      </w:r>
      <w:r w:rsidRPr="007C3CBD">
        <w:rPr>
          <w:sz w:val="22"/>
          <w:szCs w:val="22"/>
          <w:lang w:val="sk-SK"/>
        </w:rPr>
        <w:t>lehote</w:t>
      </w:r>
      <w:r w:rsidRPr="007C3CBD">
        <w:rPr>
          <w:spacing w:val="-14"/>
          <w:sz w:val="22"/>
          <w:szCs w:val="22"/>
          <w:lang w:val="sk-SK"/>
        </w:rPr>
        <w:t xml:space="preserve"> </w:t>
      </w:r>
      <w:r w:rsidRPr="007C3CBD">
        <w:rPr>
          <w:sz w:val="22"/>
          <w:szCs w:val="22"/>
          <w:lang w:val="sk-SK"/>
        </w:rPr>
        <w:t>na</w:t>
      </w:r>
      <w:r w:rsidRPr="007C3CBD">
        <w:rPr>
          <w:spacing w:val="-15"/>
          <w:sz w:val="22"/>
          <w:szCs w:val="22"/>
          <w:lang w:val="sk-SK"/>
        </w:rPr>
        <w:t xml:space="preserve"> </w:t>
      </w:r>
      <w:r w:rsidRPr="007C3CBD">
        <w:rPr>
          <w:sz w:val="22"/>
          <w:szCs w:val="22"/>
          <w:lang w:val="sk-SK"/>
        </w:rPr>
        <w:t>predkladanie</w:t>
      </w:r>
      <w:r w:rsidRPr="007C3CBD">
        <w:rPr>
          <w:spacing w:val="-15"/>
          <w:sz w:val="22"/>
          <w:szCs w:val="22"/>
          <w:lang w:val="sk-SK"/>
        </w:rPr>
        <w:t xml:space="preserve"> </w:t>
      </w:r>
      <w:r w:rsidRPr="007C3CBD">
        <w:rPr>
          <w:sz w:val="22"/>
          <w:szCs w:val="22"/>
          <w:lang w:val="sk-SK"/>
        </w:rPr>
        <w:t>ponúk</w:t>
      </w:r>
      <w:r w:rsidRPr="007C3CBD">
        <w:rPr>
          <w:spacing w:val="-17"/>
          <w:sz w:val="22"/>
          <w:szCs w:val="22"/>
          <w:lang w:val="sk-SK"/>
        </w:rPr>
        <w:t xml:space="preserve"> </w:t>
      </w:r>
      <w:r w:rsidRPr="007C3CBD">
        <w:rPr>
          <w:sz w:val="22"/>
          <w:szCs w:val="22"/>
          <w:lang w:val="sk-SK"/>
        </w:rPr>
        <w:t>alebo</w:t>
      </w:r>
      <w:r w:rsidRPr="007C3CBD">
        <w:rPr>
          <w:spacing w:val="-17"/>
          <w:sz w:val="22"/>
          <w:szCs w:val="22"/>
          <w:lang w:val="sk-SK"/>
        </w:rPr>
        <w:t xml:space="preserve"> </w:t>
      </w:r>
      <w:r w:rsidRPr="007C3CBD">
        <w:rPr>
          <w:sz w:val="22"/>
          <w:szCs w:val="22"/>
          <w:lang w:val="sk-SK"/>
        </w:rPr>
        <w:t>v</w:t>
      </w:r>
      <w:r w:rsidRPr="007C3CBD">
        <w:rPr>
          <w:spacing w:val="-18"/>
          <w:sz w:val="22"/>
          <w:szCs w:val="22"/>
          <w:lang w:val="sk-SK"/>
        </w:rPr>
        <w:t xml:space="preserve"> </w:t>
      </w:r>
      <w:r w:rsidRPr="007C3CBD">
        <w:rPr>
          <w:sz w:val="22"/>
          <w:szCs w:val="22"/>
          <w:lang w:val="sk-SK"/>
        </w:rPr>
        <w:t>lehote na predkladanie konečných ponúk. Pred otvorením ponúk alebo konečných ponúk predložených v listinnej podobe sa overí ich neporušenosť. Komisia zverejní počet predložených</w:t>
      </w:r>
      <w:r w:rsidRPr="007C3CBD">
        <w:rPr>
          <w:spacing w:val="-10"/>
          <w:sz w:val="22"/>
          <w:szCs w:val="22"/>
          <w:lang w:val="sk-SK"/>
        </w:rPr>
        <w:t xml:space="preserve"> </w:t>
      </w:r>
      <w:r w:rsidRPr="007C3CBD">
        <w:rPr>
          <w:sz w:val="22"/>
          <w:szCs w:val="22"/>
          <w:lang w:val="sk-SK"/>
        </w:rPr>
        <w:t>ponúk,</w:t>
      </w:r>
      <w:r w:rsidRPr="007C3CBD">
        <w:rPr>
          <w:spacing w:val="-5"/>
          <w:sz w:val="22"/>
          <w:szCs w:val="22"/>
          <w:lang w:val="sk-SK"/>
        </w:rPr>
        <w:t xml:space="preserve"> </w:t>
      </w:r>
      <w:r w:rsidRPr="007C3CBD">
        <w:rPr>
          <w:sz w:val="22"/>
          <w:szCs w:val="22"/>
          <w:lang w:val="sk-SK"/>
        </w:rPr>
        <w:t>návrhy</w:t>
      </w:r>
      <w:r w:rsidRPr="007C3CBD">
        <w:rPr>
          <w:spacing w:val="-8"/>
          <w:sz w:val="22"/>
          <w:szCs w:val="22"/>
          <w:lang w:val="sk-SK"/>
        </w:rPr>
        <w:t xml:space="preserve"> </w:t>
      </w:r>
      <w:r w:rsidRPr="007C3CBD">
        <w:rPr>
          <w:sz w:val="22"/>
          <w:szCs w:val="22"/>
          <w:lang w:val="sk-SK"/>
        </w:rPr>
        <w:t>na</w:t>
      </w:r>
      <w:r w:rsidRPr="007C3CBD">
        <w:rPr>
          <w:spacing w:val="-6"/>
          <w:sz w:val="22"/>
          <w:szCs w:val="22"/>
          <w:lang w:val="sk-SK"/>
        </w:rPr>
        <w:t xml:space="preserve"> </w:t>
      </w:r>
      <w:r w:rsidRPr="007C3CBD">
        <w:rPr>
          <w:sz w:val="22"/>
          <w:szCs w:val="22"/>
          <w:lang w:val="sk-SK"/>
        </w:rPr>
        <w:t>plnenie</w:t>
      </w:r>
      <w:r w:rsidRPr="007C3CBD">
        <w:rPr>
          <w:spacing w:val="-6"/>
          <w:sz w:val="22"/>
          <w:szCs w:val="22"/>
          <w:lang w:val="sk-SK"/>
        </w:rPr>
        <w:t xml:space="preserve"> </w:t>
      </w:r>
      <w:r w:rsidRPr="007C3CBD">
        <w:rPr>
          <w:sz w:val="22"/>
          <w:szCs w:val="22"/>
          <w:lang w:val="sk-SK"/>
        </w:rPr>
        <w:t>kritérií,</w:t>
      </w:r>
      <w:r w:rsidRPr="007C3CBD">
        <w:rPr>
          <w:spacing w:val="-5"/>
          <w:sz w:val="22"/>
          <w:szCs w:val="22"/>
          <w:lang w:val="sk-SK"/>
        </w:rPr>
        <w:t xml:space="preserve"> </w:t>
      </w:r>
      <w:r w:rsidRPr="007C3CBD">
        <w:rPr>
          <w:sz w:val="22"/>
          <w:szCs w:val="22"/>
          <w:lang w:val="sk-SK"/>
        </w:rPr>
        <w:t>ktoré</w:t>
      </w:r>
      <w:r w:rsidRPr="007C3CBD">
        <w:rPr>
          <w:spacing w:val="-6"/>
          <w:sz w:val="22"/>
          <w:szCs w:val="22"/>
          <w:lang w:val="sk-SK"/>
        </w:rPr>
        <w:t xml:space="preserve"> </w:t>
      </w:r>
      <w:r w:rsidRPr="007C3CBD">
        <w:rPr>
          <w:sz w:val="22"/>
          <w:szCs w:val="22"/>
          <w:lang w:val="sk-SK"/>
        </w:rPr>
        <w:t>sa</w:t>
      </w:r>
      <w:r w:rsidRPr="007C3CBD">
        <w:rPr>
          <w:spacing w:val="-8"/>
          <w:sz w:val="22"/>
          <w:szCs w:val="22"/>
          <w:lang w:val="sk-SK"/>
        </w:rPr>
        <w:t xml:space="preserve"> </w:t>
      </w:r>
      <w:r w:rsidRPr="007C3CBD">
        <w:rPr>
          <w:sz w:val="22"/>
          <w:szCs w:val="22"/>
          <w:lang w:val="sk-SK"/>
        </w:rPr>
        <w:t>dajú</w:t>
      </w:r>
      <w:r w:rsidRPr="007C3CBD">
        <w:rPr>
          <w:spacing w:val="-7"/>
          <w:sz w:val="22"/>
          <w:szCs w:val="22"/>
          <w:lang w:val="sk-SK"/>
        </w:rPr>
        <w:t xml:space="preserve"> </w:t>
      </w:r>
      <w:r w:rsidRPr="007C3CBD">
        <w:rPr>
          <w:sz w:val="22"/>
          <w:szCs w:val="22"/>
          <w:lang w:val="sk-SK"/>
        </w:rPr>
        <w:t>vyjadriť</w:t>
      </w:r>
      <w:r w:rsidRPr="007C3CBD">
        <w:rPr>
          <w:spacing w:val="-9"/>
          <w:sz w:val="22"/>
          <w:szCs w:val="22"/>
          <w:lang w:val="sk-SK"/>
        </w:rPr>
        <w:t xml:space="preserve"> </w:t>
      </w:r>
      <w:r w:rsidRPr="007C3CBD">
        <w:rPr>
          <w:sz w:val="22"/>
          <w:szCs w:val="22"/>
          <w:lang w:val="sk-SK"/>
        </w:rPr>
        <w:t>číslom;</w:t>
      </w:r>
      <w:r w:rsidRPr="007C3CBD">
        <w:rPr>
          <w:spacing w:val="-7"/>
          <w:sz w:val="22"/>
          <w:szCs w:val="22"/>
          <w:lang w:val="sk-SK"/>
        </w:rPr>
        <w:t xml:space="preserve"> </w:t>
      </w:r>
      <w:r w:rsidRPr="007C3CBD">
        <w:rPr>
          <w:sz w:val="22"/>
          <w:szCs w:val="22"/>
          <w:lang w:val="sk-SK"/>
        </w:rPr>
        <w:t>ostatné</w:t>
      </w:r>
      <w:r w:rsidRPr="007C3CBD">
        <w:rPr>
          <w:spacing w:val="-8"/>
          <w:sz w:val="22"/>
          <w:szCs w:val="22"/>
          <w:lang w:val="sk-SK"/>
        </w:rPr>
        <w:t xml:space="preserve"> </w:t>
      </w:r>
      <w:r w:rsidRPr="007C3CBD">
        <w:rPr>
          <w:sz w:val="22"/>
          <w:szCs w:val="22"/>
          <w:lang w:val="sk-SK"/>
        </w:rPr>
        <w:t>údaje uvedené v ponuke vrátane obchodného mena alebo názvu, sídla, miesta podnikania alebo adresy pobytu všetkých uchádzačov sa nezverejňujú. Ak sa ponuky predkladajú prostredníctvom elektronického prostriedku podľa § 20, umožnením účasti na otváraní ponúk sa rozumie ich sprístupnenie prostredníctvom funkcionality elektronického prostriedku všetkým uchádzačom, ktorí predložili ponuku určeným spôsobom komunikácie, a to v rozsahu podľa predchádzajúcej vety.“.</w:t>
      </w:r>
    </w:p>
    <w:p w14:paraId="418E3A2F" w14:textId="77777777" w:rsidR="00EE6A74" w:rsidRPr="007C3CBD" w:rsidRDefault="00EE6A74" w:rsidP="002C507F">
      <w:pPr>
        <w:pStyle w:val="Zkladntext"/>
        <w:spacing w:after="2"/>
        <w:rPr>
          <w:sz w:val="22"/>
          <w:szCs w:val="22"/>
          <w:lang w:val="sk-SK"/>
        </w:rPr>
      </w:pPr>
    </w:p>
    <w:p w14:paraId="085AF771" w14:textId="77777777" w:rsidR="00EE6A74" w:rsidRPr="007C3CBD" w:rsidRDefault="00EE6A74" w:rsidP="002C507F">
      <w:pPr>
        <w:pStyle w:val="Odsekzoznamu"/>
        <w:numPr>
          <w:ilvl w:val="0"/>
          <w:numId w:val="18"/>
        </w:numPr>
        <w:tabs>
          <w:tab w:val="left" w:pos="477"/>
        </w:tabs>
        <w:spacing w:after="2"/>
        <w:ind w:right="116" w:hanging="361"/>
        <w:jc w:val="both"/>
        <w:rPr>
          <w:sz w:val="22"/>
          <w:szCs w:val="22"/>
          <w:lang w:val="sk-SK"/>
        </w:rPr>
      </w:pPr>
      <w:r w:rsidRPr="007C3CBD">
        <w:rPr>
          <w:sz w:val="22"/>
          <w:szCs w:val="22"/>
          <w:lang w:val="sk-SK"/>
        </w:rPr>
        <w:t>V § 54 ods. 6 sa na konci pripája táto</w:t>
      </w:r>
      <w:r w:rsidRPr="007C3CBD">
        <w:rPr>
          <w:spacing w:val="2"/>
          <w:sz w:val="22"/>
          <w:szCs w:val="22"/>
          <w:lang w:val="sk-SK"/>
        </w:rPr>
        <w:t xml:space="preserve"> </w:t>
      </w:r>
      <w:r w:rsidRPr="007C3CBD">
        <w:rPr>
          <w:sz w:val="22"/>
          <w:szCs w:val="22"/>
          <w:lang w:val="sk-SK"/>
        </w:rPr>
        <w:t>veta:</w:t>
      </w:r>
      <w:r w:rsidR="00B446C3" w:rsidRPr="007C3CBD">
        <w:rPr>
          <w:sz w:val="22"/>
          <w:szCs w:val="22"/>
          <w:lang w:val="sk-SK"/>
        </w:rPr>
        <w:t xml:space="preserve"> </w:t>
      </w:r>
      <w:r w:rsidRPr="007C3CBD">
        <w:rPr>
          <w:sz w:val="22"/>
          <w:szCs w:val="22"/>
          <w:lang w:val="sk-SK"/>
        </w:rPr>
        <w:t>„Verejný obstarávateľ alebo obstarávateľ je povinný pred začatím elektronickej aukcie vyhodnotiť aj splnenie podmienok účasti a posúdiť neexistenciu dôvodov na vylúčenie podľa § 40 a ak je to potrebné postupuje podľa § 39 ods. 6.“.</w:t>
      </w:r>
    </w:p>
    <w:p w14:paraId="24D35FC7" w14:textId="77777777" w:rsidR="00EE6A74" w:rsidRPr="007C3CBD" w:rsidRDefault="00EE6A74" w:rsidP="002C507F">
      <w:pPr>
        <w:pStyle w:val="Zkladntext"/>
        <w:spacing w:after="2"/>
        <w:rPr>
          <w:sz w:val="22"/>
          <w:szCs w:val="22"/>
          <w:lang w:val="sk-SK"/>
        </w:rPr>
      </w:pPr>
    </w:p>
    <w:p w14:paraId="5C0E11D5"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55 vrátane nadpisu</w:t>
      </w:r>
      <w:r w:rsidRPr="007C3CBD">
        <w:rPr>
          <w:spacing w:val="3"/>
          <w:sz w:val="22"/>
          <w:szCs w:val="22"/>
          <w:lang w:val="sk-SK"/>
        </w:rPr>
        <w:t xml:space="preserve"> </w:t>
      </w:r>
      <w:r w:rsidRPr="007C3CBD">
        <w:rPr>
          <w:sz w:val="22"/>
          <w:szCs w:val="22"/>
          <w:lang w:val="sk-SK"/>
        </w:rPr>
        <w:t>znie:</w:t>
      </w:r>
    </w:p>
    <w:p w14:paraId="22CF0F98" w14:textId="77777777" w:rsidR="0078658B" w:rsidRPr="007C3CBD" w:rsidRDefault="00EE6A74" w:rsidP="002C507F">
      <w:pPr>
        <w:pStyle w:val="Zkladntext"/>
        <w:spacing w:after="2"/>
        <w:ind w:left="629" w:right="272"/>
        <w:jc w:val="center"/>
        <w:rPr>
          <w:sz w:val="22"/>
          <w:szCs w:val="22"/>
          <w:lang w:val="sk-SK"/>
        </w:rPr>
      </w:pPr>
      <w:r w:rsidRPr="007C3CBD">
        <w:rPr>
          <w:sz w:val="22"/>
          <w:szCs w:val="22"/>
          <w:lang w:val="sk-SK"/>
        </w:rPr>
        <w:t>„</w:t>
      </w:r>
      <w:r w:rsidR="0078658B" w:rsidRPr="007C3CBD">
        <w:rPr>
          <w:sz w:val="22"/>
          <w:szCs w:val="22"/>
          <w:lang w:val="sk-SK"/>
        </w:rPr>
        <w:t>§ 55</w:t>
      </w:r>
    </w:p>
    <w:p w14:paraId="7C95ED51" w14:textId="77777777" w:rsidR="00EE6A74" w:rsidRPr="007C3CBD" w:rsidRDefault="00EE6A74" w:rsidP="002C507F">
      <w:pPr>
        <w:pStyle w:val="Zkladntext"/>
        <w:spacing w:after="2"/>
        <w:ind w:left="629" w:right="272"/>
        <w:jc w:val="center"/>
        <w:rPr>
          <w:sz w:val="22"/>
          <w:szCs w:val="22"/>
          <w:lang w:val="sk-SK"/>
        </w:rPr>
      </w:pPr>
      <w:r w:rsidRPr="007C3CBD">
        <w:rPr>
          <w:sz w:val="22"/>
          <w:szCs w:val="22"/>
          <w:lang w:val="sk-SK"/>
        </w:rPr>
        <w:t>Postup po vyhodnotení ponúk</w:t>
      </w:r>
    </w:p>
    <w:p w14:paraId="1EBE37FC" w14:textId="77777777" w:rsidR="00EE6A74" w:rsidRPr="007C3CBD" w:rsidRDefault="00EE6A74" w:rsidP="002C507F">
      <w:pPr>
        <w:pStyle w:val="Odsekzoznamu"/>
        <w:numPr>
          <w:ilvl w:val="0"/>
          <w:numId w:val="14"/>
        </w:numPr>
        <w:tabs>
          <w:tab w:val="left" w:pos="851"/>
        </w:tabs>
        <w:spacing w:after="2"/>
        <w:ind w:right="112" w:firstLine="0"/>
        <w:jc w:val="both"/>
        <w:rPr>
          <w:sz w:val="22"/>
          <w:szCs w:val="22"/>
          <w:lang w:val="sk-SK"/>
        </w:rPr>
      </w:pPr>
      <w:r w:rsidRPr="007C3CBD">
        <w:rPr>
          <w:sz w:val="22"/>
          <w:szCs w:val="22"/>
          <w:lang w:val="sk-SK"/>
        </w:rPr>
        <w:t xml:space="preserve">Ak nedošlo k predloženiu dokladov preukazujúcich splnenie podmienok účasti skôr alebo ak sa vyhodnotenie splnenia podmienok účasti uskutočňuje po vyhodnotení ponúk, verejný obstarávateľ </w:t>
      </w:r>
      <w:r w:rsidRPr="007C3CBD">
        <w:rPr>
          <w:sz w:val="22"/>
          <w:szCs w:val="22"/>
          <w:lang w:val="sk-SK"/>
        </w:rPr>
        <w:lastRenderedPageBreak/>
        <w:t>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dotknutých uchádzačov o predloženie dokladov preukazujúcich splnenie podmienok účasti v lehote nie kratšej ako päť</w:t>
      </w:r>
      <w:r w:rsidRPr="007C3CBD">
        <w:rPr>
          <w:spacing w:val="-8"/>
          <w:sz w:val="22"/>
          <w:szCs w:val="22"/>
          <w:lang w:val="sk-SK"/>
        </w:rPr>
        <w:t xml:space="preserve"> </w:t>
      </w:r>
      <w:r w:rsidRPr="007C3CBD">
        <w:rPr>
          <w:sz w:val="22"/>
          <w:szCs w:val="22"/>
          <w:lang w:val="sk-SK"/>
        </w:rPr>
        <w:t>pracovných</w:t>
      </w:r>
      <w:r w:rsidRPr="007C3CBD">
        <w:rPr>
          <w:spacing w:val="-7"/>
          <w:sz w:val="22"/>
          <w:szCs w:val="22"/>
          <w:lang w:val="sk-SK"/>
        </w:rPr>
        <w:t xml:space="preserve"> </w:t>
      </w:r>
      <w:r w:rsidRPr="007C3CBD">
        <w:rPr>
          <w:sz w:val="22"/>
          <w:szCs w:val="22"/>
          <w:lang w:val="sk-SK"/>
        </w:rPr>
        <w:t>dní</w:t>
      </w:r>
      <w:r w:rsidRPr="007C3CBD">
        <w:rPr>
          <w:spacing w:val="-7"/>
          <w:sz w:val="22"/>
          <w:szCs w:val="22"/>
          <w:lang w:val="sk-SK"/>
        </w:rPr>
        <w:t xml:space="preserve"> </w:t>
      </w:r>
      <w:r w:rsidRPr="007C3CBD">
        <w:rPr>
          <w:sz w:val="22"/>
          <w:szCs w:val="22"/>
          <w:lang w:val="sk-SK"/>
        </w:rPr>
        <w:t>odo</w:t>
      </w:r>
      <w:r w:rsidRPr="007C3CBD">
        <w:rPr>
          <w:spacing w:val="-10"/>
          <w:sz w:val="22"/>
          <w:szCs w:val="22"/>
          <w:lang w:val="sk-SK"/>
        </w:rPr>
        <w:t xml:space="preserve"> </w:t>
      </w:r>
      <w:r w:rsidRPr="007C3CBD">
        <w:rPr>
          <w:sz w:val="22"/>
          <w:szCs w:val="22"/>
          <w:lang w:val="sk-SK"/>
        </w:rPr>
        <w:t>dňa</w:t>
      </w:r>
      <w:r w:rsidRPr="007C3CBD">
        <w:rPr>
          <w:spacing w:val="-8"/>
          <w:sz w:val="22"/>
          <w:szCs w:val="22"/>
          <w:lang w:val="sk-SK"/>
        </w:rPr>
        <w:t xml:space="preserve"> </w:t>
      </w:r>
      <w:r w:rsidRPr="007C3CBD">
        <w:rPr>
          <w:sz w:val="22"/>
          <w:szCs w:val="22"/>
          <w:lang w:val="sk-SK"/>
        </w:rPr>
        <w:t>doručenia</w:t>
      </w:r>
      <w:r w:rsidRPr="007C3CBD">
        <w:rPr>
          <w:spacing w:val="-8"/>
          <w:sz w:val="22"/>
          <w:szCs w:val="22"/>
          <w:lang w:val="sk-SK"/>
        </w:rPr>
        <w:t xml:space="preserve"> </w:t>
      </w:r>
      <w:r w:rsidRPr="007C3CBD">
        <w:rPr>
          <w:sz w:val="22"/>
          <w:szCs w:val="22"/>
          <w:lang w:val="sk-SK"/>
        </w:rPr>
        <w:t>žiadosti</w:t>
      </w:r>
      <w:r w:rsidRPr="007C3CBD">
        <w:rPr>
          <w:spacing w:val="-12"/>
          <w:sz w:val="22"/>
          <w:szCs w:val="22"/>
          <w:lang w:val="sk-SK"/>
        </w:rPr>
        <w:t xml:space="preserve"> </w:t>
      </w:r>
      <w:r w:rsidRPr="007C3CBD">
        <w:rPr>
          <w:sz w:val="22"/>
          <w:szCs w:val="22"/>
          <w:lang w:val="sk-SK"/>
        </w:rPr>
        <w:t>a</w:t>
      </w:r>
      <w:r w:rsidRPr="007C3CBD">
        <w:rPr>
          <w:spacing w:val="-8"/>
          <w:sz w:val="22"/>
          <w:szCs w:val="22"/>
          <w:lang w:val="sk-SK"/>
        </w:rPr>
        <w:t xml:space="preserve"> </w:t>
      </w:r>
      <w:r w:rsidRPr="007C3CBD">
        <w:rPr>
          <w:sz w:val="22"/>
          <w:szCs w:val="22"/>
          <w:lang w:val="sk-SK"/>
        </w:rPr>
        <w:t>vyhodnotia</w:t>
      </w:r>
      <w:r w:rsidRPr="007C3CBD">
        <w:rPr>
          <w:spacing w:val="-6"/>
          <w:sz w:val="22"/>
          <w:szCs w:val="22"/>
          <w:lang w:val="sk-SK"/>
        </w:rPr>
        <w:t xml:space="preserve"> </w:t>
      </w:r>
      <w:r w:rsidRPr="007C3CBD">
        <w:rPr>
          <w:sz w:val="22"/>
          <w:szCs w:val="22"/>
          <w:lang w:val="sk-SK"/>
        </w:rPr>
        <w:t>ich</w:t>
      </w:r>
      <w:r w:rsidRPr="007C3CBD">
        <w:rPr>
          <w:spacing w:val="-10"/>
          <w:sz w:val="22"/>
          <w:szCs w:val="22"/>
          <w:lang w:val="sk-SK"/>
        </w:rPr>
        <w:t xml:space="preserve"> </w:t>
      </w:r>
      <w:r w:rsidRPr="007C3CBD">
        <w:rPr>
          <w:sz w:val="22"/>
          <w:szCs w:val="22"/>
          <w:lang w:val="sk-SK"/>
        </w:rPr>
        <w:t>podľa</w:t>
      </w:r>
      <w:r w:rsidRPr="007C3CBD">
        <w:rPr>
          <w:spacing w:val="2"/>
          <w:sz w:val="22"/>
          <w:szCs w:val="22"/>
          <w:lang w:val="sk-SK"/>
        </w:rPr>
        <w:t xml:space="preserve"> </w:t>
      </w:r>
      <w:hyperlink r:id="rId12" w:anchor="paragraf-40">
        <w:r w:rsidRPr="007C3CBD">
          <w:rPr>
            <w:sz w:val="22"/>
            <w:szCs w:val="22"/>
            <w:lang w:val="sk-SK"/>
          </w:rPr>
          <w:t>§</w:t>
        </w:r>
        <w:r w:rsidRPr="007C3CBD">
          <w:rPr>
            <w:spacing w:val="-10"/>
            <w:sz w:val="22"/>
            <w:szCs w:val="22"/>
            <w:lang w:val="sk-SK"/>
          </w:rPr>
          <w:t xml:space="preserve"> </w:t>
        </w:r>
        <w:r w:rsidRPr="007C3CBD">
          <w:rPr>
            <w:sz w:val="22"/>
            <w:szCs w:val="22"/>
            <w:lang w:val="sk-SK"/>
          </w:rPr>
          <w:t>40</w:t>
        </w:r>
      </w:hyperlink>
      <w:r w:rsidRPr="007C3CBD">
        <w:rPr>
          <w:sz w:val="22"/>
          <w:szCs w:val="22"/>
          <w:lang w:val="sk-SK"/>
        </w:rPr>
        <w:t>.</w:t>
      </w:r>
      <w:r w:rsidRPr="007C3CBD">
        <w:rPr>
          <w:spacing w:val="-7"/>
          <w:sz w:val="22"/>
          <w:szCs w:val="22"/>
          <w:lang w:val="sk-SK"/>
        </w:rPr>
        <w:t xml:space="preserve"> </w:t>
      </w:r>
      <w:r w:rsidRPr="007C3CBD">
        <w:rPr>
          <w:sz w:val="22"/>
          <w:szCs w:val="22"/>
          <w:lang w:val="sk-SK"/>
        </w:rPr>
        <w:t>Požiadavky</w:t>
      </w:r>
      <w:r w:rsidRPr="007C3CBD">
        <w:rPr>
          <w:spacing w:val="-10"/>
          <w:sz w:val="22"/>
          <w:szCs w:val="22"/>
          <w:lang w:val="sk-SK"/>
        </w:rPr>
        <w:t xml:space="preserve"> </w:t>
      </w:r>
      <w:r w:rsidRPr="007C3CBD">
        <w:rPr>
          <w:sz w:val="22"/>
          <w:szCs w:val="22"/>
          <w:lang w:val="sk-SK"/>
        </w:rPr>
        <w:t xml:space="preserve">na predmet zákazky verejný obstarávateľ a obstarávateľ vyhodnotia podľa </w:t>
      </w:r>
      <w:hyperlink r:id="rId13" w:anchor="paragraf-53">
        <w:r w:rsidRPr="007C3CBD">
          <w:rPr>
            <w:sz w:val="22"/>
            <w:szCs w:val="22"/>
            <w:lang w:val="sk-SK"/>
          </w:rPr>
          <w:t>§</w:t>
        </w:r>
        <w:r w:rsidRPr="007C3CBD">
          <w:rPr>
            <w:spacing w:val="-1"/>
            <w:sz w:val="22"/>
            <w:szCs w:val="22"/>
            <w:lang w:val="sk-SK"/>
          </w:rPr>
          <w:t xml:space="preserve"> </w:t>
        </w:r>
        <w:r w:rsidRPr="007C3CBD">
          <w:rPr>
            <w:sz w:val="22"/>
            <w:szCs w:val="22"/>
            <w:lang w:val="sk-SK"/>
          </w:rPr>
          <w:t>53</w:t>
        </w:r>
      </w:hyperlink>
      <w:r w:rsidRPr="007C3CBD">
        <w:rPr>
          <w:sz w:val="22"/>
          <w:szCs w:val="22"/>
          <w:lang w:val="sk-SK"/>
        </w:rPr>
        <w:t>.</w:t>
      </w:r>
    </w:p>
    <w:p w14:paraId="02768642" w14:textId="77777777" w:rsidR="00EE6A74" w:rsidRPr="007C3CBD" w:rsidRDefault="00EE6A74" w:rsidP="002C507F">
      <w:pPr>
        <w:pStyle w:val="Odsekzoznamu"/>
        <w:numPr>
          <w:ilvl w:val="0"/>
          <w:numId w:val="14"/>
        </w:numPr>
        <w:tabs>
          <w:tab w:val="left" w:pos="851"/>
        </w:tabs>
        <w:spacing w:after="2"/>
        <w:ind w:right="114" w:firstLine="0"/>
        <w:jc w:val="both"/>
        <w:rPr>
          <w:sz w:val="22"/>
          <w:szCs w:val="22"/>
          <w:lang w:val="sk-SK"/>
        </w:rPr>
      </w:pPr>
      <w:r w:rsidRPr="007C3CBD">
        <w:rPr>
          <w:sz w:val="22"/>
          <w:szCs w:val="22"/>
          <w:lang w:val="sk-SK"/>
        </w:rPr>
        <w:t>Verejný obstarávateľ a obstarávateľ sú povinní po vyhodnotení ponúk, po skončení postupu podľa odseku 1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w:t>
      </w:r>
      <w:r w:rsidRPr="007C3CBD">
        <w:rPr>
          <w:spacing w:val="14"/>
          <w:sz w:val="22"/>
          <w:szCs w:val="22"/>
          <w:lang w:val="sk-SK"/>
        </w:rPr>
        <w:t xml:space="preserve"> </w:t>
      </w:r>
      <w:r w:rsidRPr="007C3CBD">
        <w:rPr>
          <w:sz w:val="22"/>
          <w:szCs w:val="22"/>
          <w:lang w:val="sk-SK"/>
        </w:rPr>
        <w:t>Dotknutým uchádzačom je</w:t>
      </w:r>
      <w:r w:rsidR="00B446C3" w:rsidRPr="007C3CBD">
        <w:rPr>
          <w:sz w:val="22"/>
          <w:szCs w:val="22"/>
          <w:lang w:val="sk-SK"/>
        </w:rPr>
        <w:t xml:space="preserve"> </w:t>
      </w:r>
      <w:r w:rsidRPr="007C3CBD">
        <w:rPr>
          <w:sz w:val="22"/>
          <w:szCs w:val="22"/>
          <w:lang w:val="sk-SK"/>
        </w:rPr>
        <w:t>uchádzač,</w:t>
      </w:r>
      <w:r w:rsidRPr="007C3CBD">
        <w:rPr>
          <w:spacing w:val="-6"/>
          <w:sz w:val="22"/>
          <w:szCs w:val="22"/>
          <w:lang w:val="sk-SK"/>
        </w:rPr>
        <w:t xml:space="preserve"> </w:t>
      </w:r>
      <w:r w:rsidRPr="007C3CBD">
        <w:rPr>
          <w:sz w:val="22"/>
          <w:szCs w:val="22"/>
          <w:lang w:val="sk-SK"/>
        </w:rPr>
        <w:t>ktorého</w:t>
      </w:r>
      <w:r w:rsidRPr="007C3CBD">
        <w:rPr>
          <w:spacing w:val="-8"/>
          <w:sz w:val="22"/>
          <w:szCs w:val="22"/>
          <w:lang w:val="sk-SK"/>
        </w:rPr>
        <w:t xml:space="preserve"> </w:t>
      </w:r>
      <w:r w:rsidRPr="007C3CBD">
        <w:rPr>
          <w:sz w:val="22"/>
          <w:szCs w:val="22"/>
          <w:lang w:val="sk-SK"/>
        </w:rPr>
        <w:t>ponuka</w:t>
      </w:r>
      <w:r w:rsidRPr="007C3CBD">
        <w:rPr>
          <w:spacing w:val="-7"/>
          <w:sz w:val="22"/>
          <w:szCs w:val="22"/>
          <w:lang w:val="sk-SK"/>
        </w:rPr>
        <w:t xml:space="preserve"> </w:t>
      </w:r>
      <w:r w:rsidRPr="007C3CBD">
        <w:rPr>
          <w:sz w:val="22"/>
          <w:szCs w:val="22"/>
          <w:lang w:val="sk-SK"/>
        </w:rPr>
        <w:t>sa</w:t>
      </w:r>
      <w:r w:rsidRPr="007C3CBD">
        <w:rPr>
          <w:spacing w:val="-7"/>
          <w:sz w:val="22"/>
          <w:szCs w:val="22"/>
          <w:lang w:val="sk-SK"/>
        </w:rPr>
        <w:t xml:space="preserve"> </w:t>
      </w:r>
      <w:r w:rsidRPr="007C3CBD">
        <w:rPr>
          <w:sz w:val="22"/>
          <w:szCs w:val="22"/>
          <w:lang w:val="sk-SK"/>
        </w:rPr>
        <w:t>vyhodnocovala,</w:t>
      </w:r>
      <w:r w:rsidRPr="007C3CBD">
        <w:rPr>
          <w:spacing w:val="-6"/>
          <w:sz w:val="22"/>
          <w:szCs w:val="22"/>
          <w:lang w:val="sk-SK"/>
        </w:rPr>
        <w:t xml:space="preserve"> </w:t>
      </w:r>
      <w:r w:rsidRPr="007C3CBD">
        <w:rPr>
          <w:sz w:val="22"/>
          <w:szCs w:val="22"/>
          <w:lang w:val="sk-SK"/>
        </w:rPr>
        <w:t>vylúčený</w:t>
      </w:r>
      <w:r w:rsidRPr="007C3CBD">
        <w:rPr>
          <w:spacing w:val="-8"/>
          <w:sz w:val="22"/>
          <w:szCs w:val="22"/>
          <w:lang w:val="sk-SK"/>
        </w:rPr>
        <w:t xml:space="preserve"> </w:t>
      </w:r>
      <w:r w:rsidRPr="007C3CBD">
        <w:rPr>
          <w:sz w:val="22"/>
          <w:szCs w:val="22"/>
          <w:lang w:val="sk-SK"/>
        </w:rPr>
        <w:t>uchádzač,</w:t>
      </w:r>
      <w:r w:rsidRPr="007C3CBD">
        <w:rPr>
          <w:spacing w:val="-6"/>
          <w:sz w:val="22"/>
          <w:szCs w:val="22"/>
          <w:lang w:val="sk-SK"/>
        </w:rPr>
        <w:t xml:space="preserve"> </w:t>
      </w:r>
      <w:r w:rsidRPr="007C3CBD">
        <w:rPr>
          <w:sz w:val="22"/>
          <w:szCs w:val="22"/>
          <w:lang w:val="sk-SK"/>
        </w:rPr>
        <w:t>ktorému</w:t>
      </w:r>
      <w:r w:rsidRPr="007C3CBD">
        <w:rPr>
          <w:spacing w:val="-7"/>
          <w:sz w:val="22"/>
          <w:szCs w:val="22"/>
          <w:lang w:val="sk-SK"/>
        </w:rPr>
        <w:t xml:space="preserve"> </w:t>
      </w:r>
      <w:r w:rsidRPr="007C3CBD">
        <w:rPr>
          <w:sz w:val="22"/>
          <w:szCs w:val="22"/>
          <w:lang w:val="sk-SK"/>
        </w:rPr>
        <w:t>plynie</w:t>
      </w:r>
      <w:r w:rsidRPr="007C3CBD">
        <w:rPr>
          <w:spacing w:val="-4"/>
          <w:sz w:val="22"/>
          <w:szCs w:val="22"/>
          <w:lang w:val="sk-SK"/>
        </w:rPr>
        <w:t xml:space="preserve"> </w:t>
      </w:r>
      <w:r w:rsidRPr="007C3CBD">
        <w:rPr>
          <w:sz w:val="22"/>
          <w:szCs w:val="22"/>
          <w:lang w:val="sk-SK"/>
        </w:rPr>
        <w:t>lehota</w:t>
      </w:r>
      <w:r w:rsidRPr="007C3CBD">
        <w:rPr>
          <w:spacing w:val="-7"/>
          <w:sz w:val="22"/>
          <w:szCs w:val="22"/>
          <w:lang w:val="sk-SK"/>
        </w:rPr>
        <w:t xml:space="preserve"> </w:t>
      </w:r>
      <w:r w:rsidRPr="007C3CBD">
        <w:rPr>
          <w:sz w:val="22"/>
          <w:szCs w:val="22"/>
          <w:lang w:val="sk-SK"/>
        </w:rPr>
        <w:t>na podanie</w:t>
      </w:r>
      <w:r w:rsidRPr="007C3CBD">
        <w:rPr>
          <w:spacing w:val="-16"/>
          <w:sz w:val="22"/>
          <w:szCs w:val="22"/>
          <w:lang w:val="sk-SK"/>
        </w:rPr>
        <w:t xml:space="preserve"> </w:t>
      </w:r>
      <w:r w:rsidRPr="007C3CBD">
        <w:rPr>
          <w:sz w:val="22"/>
          <w:szCs w:val="22"/>
          <w:lang w:val="sk-SK"/>
        </w:rPr>
        <w:t>námietok</w:t>
      </w:r>
      <w:r w:rsidRPr="007C3CBD">
        <w:rPr>
          <w:spacing w:val="-14"/>
          <w:sz w:val="22"/>
          <w:szCs w:val="22"/>
          <w:lang w:val="sk-SK"/>
        </w:rPr>
        <w:t xml:space="preserve"> </w:t>
      </w:r>
      <w:r w:rsidRPr="007C3CBD">
        <w:rPr>
          <w:sz w:val="22"/>
          <w:szCs w:val="22"/>
          <w:lang w:val="sk-SK"/>
        </w:rPr>
        <w:t>proti</w:t>
      </w:r>
      <w:r w:rsidRPr="007C3CBD">
        <w:rPr>
          <w:spacing w:val="-17"/>
          <w:sz w:val="22"/>
          <w:szCs w:val="22"/>
          <w:lang w:val="sk-SK"/>
        </w:rPr>
        <w:t xml:space="preserve"> </w:t>
      </w:r>
      <w:r w:rsidRPr="007C3CBD">
        <w:rPr>
          <w:sz w:val="22"/>
          <w:szCs w:val="22"/>
          <w:lang w:val="sk-SK"/>
        </w:rPr>
        <w:t>vylúčeniu</w:t>
      </w:r>
      <w:r w:rsidRPr="007C3CBD">
        <w:rPr>
          <w:spacing w:val="-15"/>
          <w:sz w:val="22"/>
          <w:szCs w:val="22"/>
          <w:lang w:val="sk-SK"/>
        </w:rPr>
        <w:t xml:space="preserve"> </w:t>
      </w:r>
      <w:r w:rsidRPr="007C3CBD">
        <w:rPr>
          <w:sz w:val="22"/>
          <w:szCs w:val="22"/>
          <w:lang w:val="sk-SK"/>
        </w:rPr>
        <w:t>a</w:t>
      </w:r>
      <w:r w:rsidRPr="007C3CBD">
        <w:rPr>
          <w:spacing w:val="-2"/>
          <w:sz w:val="22"/>
          <w:szCs w:val="22"/>
          <w:lang w:val="sk-SK"/>
        </w:rPr>
        <w:t xml:space="preserve"> </w:t>
      </w:r>
      <w:r w:rsidRPr="007C3CBD">
        <w:rPr>
          <w:sz w:val="22"/>
          <w:szCs w:val="22"/>
          <w:lang w:val="sk-SK"/>
        </w:rPr>
        <w:t>uchádzač,</w:t>
      </w:r>
      <w:r w:rsidRPr="007C3CBD">
        <w:rPr>
          <w:spacing w:val="-12"/>
          <w:sz w:val="22"/>
          <w:szCs w:val="22"/>
          <w:lang w:val="sk-SK"/>
        </w:rPr>
        <w:t xml:space="preserve"> </w:t>
      </w:r>
      <w:r w:rsidRPr="007C3CBD">
        <w:rPr>
          <w:sz w:val="22"/>
          <w:szCs w:val="22"/>
          <w:lang w:val="sk-SK"/>
        </w:rPr>
        <w:t>ktorý</w:t>
      </w:r>
      <w:r w:rsidRPr="007C3CBD">
        <w:rPr>
          <w:spacing w:val="-12"/>
          <w:sz w:val="22"/>
          <w:szCs w:val="22"/>
          <w:lang w:val="sk-SK"/>
        </w:rPr>
        <w:t xml:space="preserve"> </w:t>
      </w:r>
      <w:r w:rsidRPr="007C3CBD">
        <w:rPr>
          <w:sz w:val="22"/>
          <w:szCs w:val="22"/>
          <w:lang w:val="sk-SK"/>
        </w:rPr>
        <w:t>podal</w:t>
      </w:r>
      <w:r w:rsidRPr="007C3CBD">
        <w:rPr>
          <w:spacing w:val="-16"/>
          <w:sz w:val="22"/>
          <w:szCs w:val="22"/>
          <w:lang w:val="sk-SK"/>
        </w:rPr>
        <w:t xml:space="preserve"> </w:t>
      </w:r>
      <w:r w:rsidRPr="007C3CBD">
        <w:rPr>
          <w:sz w:val="22"/>
          <w:szCs w:val="22"/>
          <w:lang w:val="sk-SK"/>
        </w:rPr>
        <w:t>námietky</w:t>
      </w:r>
      <w:r w:rsidRPr="007C3CBD">
        <w:rPr>
          <w:spacing w:val="-16"/>
          <w:sz w:val="22"/>
          <w:szCs w:val="22"/>
          <w:lang w:val="sk-SK"/>
        </w:rPr>
        <w:t xml:space="preserve"> </w:t>
      </w:r>
      <w:r w:rsidRPr="007C3CBD">
        <w:rPr>
          <w:sz w:val="22"/>
          <w:szCs w:val="22"/>
          <w:lang w:val="sk-SK"/>
        </w:rPr>
        <w:t>proti</w:t>
      </w:r>
      <w:r w:rsidRPr="007C3CBD">
        <w:rPr>
          <w:spacing w:val="-14"/>
          <w:sz w:val="22"/>
          <w:szCs w:val="22"/>
          <w:lang w:val="sk-SK"/>
        </w:rPr>
        <w:t xml:space="preserve"> </w:t>
      </w:r>
      <w:r w:rsidRPr="007C3CBD">
        <w:rPr>
          <w:sz w:val="22"/>
          <w:szCs w:val="22"/>
          <w:lang w:val="sk-SK"/>
        </w:rPr>
        <w:t>vylúčeniu,</w:t>
      </w:r>
      <w:r w:rsidRPr="007C3CBD">
        <w:rPr>
          <w:spacing w:val="-12"/>
          <w:sz w:val="22"/>
          <w:szCs w:val="22"/>
          <w:lang w:val="sk-SK"/>
        </w:rPr>
        <w:t xml:space="preserve"> </w:t>
      </w:r>
      <w:r w:rsidRPr="007C3CBD">
        <w:rPr>
          <w:sz w:val="22"/>
          <w:szCs w:val="22"/>
          <w:lang w:val="sk-SK"/>
        </w:rPr>
        <w:t>pričom úrad o námietkach zatiaľ právoplatne nerozhodol. Úspešnému uchádzačovi alebo uchádzačom oznámia, že jeho ponuku alebo ponuky prijímajú. Neúspešnému uchádzačovi oznámia,</w:t>
      </w:r>
      <w:r w:rsidRPr="007C3CBD">
        <w:rPr>
          <w:spacing w:val="-5"/>
          <w:sz w:val="22"/>
          <w:szCs w:val="22"/>
          <w:lang w:val="sk-SK"/>
        </w:rPr>
        <w:t xml:space="preserve"> </w:t>
      </w:r>
      <w:r w:rsidRPr="007C3CBD">
        <w:rPr>
          <w:sz w:val="22"/>
          <w:szCs w:val="22"/>
          <w:lang w:val="sk-SK"/>
        </w:rPr>
        <w:t>že</w:t>
      </w:r>
      <w:r w:rsidRPr="007C3CBD">
        <w:rPr>
          <w:spacing w:val="-6"/>
          <w:sz w:val="22"/>
          <w:szCs w:val="22"/>
          <w:lang w:val="sk-SK"/>
        </w:rPr>
        <w:t xml:space="preserve"> </w:t>
      </w:r>
      <w:r w:rsidRPr="007C3CBD">
        <w:rPr>
          <w:sz w:val="22"/>
          <w:szCs w:val="22"/>
          <w:lang w:val="sk-SK"/>
        </w:rPr>
        <w:t>neuspel</w:t>
      </w:r>
      <w:r w:rsidRPr="007C3CBD">
        <w:rPr>
          <w:spacing w:val="-7"/>
          <w:sz w:val="22"/>
          <w:szCs w:val="22"/>
          <w:lang w:val="sk-SK"/>
        </w:rPr>
        <w:t xml:space="preserve"> </w:t>
      </w:r>
      <w:r w:rsidRPr="007C3CBD">
        <w:rPr>
          <w:sz w:val="22"/>
          <w:szCs w:val="22"/>
          <w:lang w:val="sk-SK"/>
        </w:rPr>
        <w:t>a</w:t>
      </w:r>
      <w:r w:rsidRPr="007C3CBD">
        <w:rPr>
          <w:spacing w:val="-6"/>
          <w:sz w:val="22"/>
          <w:szCs w:val="22"/>
          <w:lang w:val="sk-SK"/>
        </w:rPr>
        <w:t xml:space="preserve"> </w:t>
      </w:r>
      <w:r w:rsidRPr="007C3CBD">
        <w:rPr>
          <w:sz w:val="22"/>
          <w:szCs w:val="22"/>
          <w:lang w:val="sk-SK"/>
        </w:rPr>
        <w:t>dôvody</w:t>
      </w:r>
      <w:r w:rsidRPr="007C3CBD">
        <w:rPr>
          <w:spacing w:val="-7"/>
          <w:sz w:val="22"/>
          <w:szCs w:val="22"/>
          <w:lang w:val="sk-SK"/>
        </w:rPr>
        <w:t xml:space="preserve"> </w:t>
      </w:r>
      <w:r w:rsidRPr="007C3CBD">
        <w:rPr>
          <w:sz w:val="22"/>
          <w:szCs w:val="22"/>
          <w:lang w:val="sk-SK"/>
        </w:rPr>
        <w:t>neprijatia</w:t>
      </w:r>
      <w:r w:rsidRPr="007C3CBD">
        <w:rPr>
          <w:spacing w:val="-8"/>
          <w:sz w:val="22"/>
          <w:szCs w:val="22"/>
          <w:lang w:val="sk-SK"/>
        </w:rPr>
        <w:t xml:space="preserve"> </w:t>
      </w:r>
      <w:r w:rsidRPr="007C3CBD">
        <w:rPr>
          <w:sz w:val="22"/>
          <w:szCs w:val="22"/>
          <w:lang w:val="sk-SK"/>
        </w:rPr>
        <w:t>jeho</w:t>
      </w:r>
      <w:r w:rsidRPr="007C3CBD">
        <w:rPr>
          <w:spacing w:val="-7"/>
          <w:sz w:val="22"/>
          <w:szCs w:val="22"/>
          <w:lang w:val="sk-SK"/>
        </w:rPr>
        <w:t xml:space="preserve"> </w:t>
      </w:r>
      <w:r w:rsidRPr="007C3CBD">
        <w:rPr>
          <w:sz w:val="22"/>
          <w:szCs w:val="22"/>
          <w:lang w:val="sk-SK"/>
        </w:rPr>
        <w:t>ponuky.</w:t>
      </w:r>
      <w:r w:rsidRPr="007C3CBD">
        <w:rPr>
          <w:spacing w:val="3"/>
          <w:sz w:val="22"/>
          <w:szCs w:val="22"/>
          <w:lang w:val="sk-SK"/>
        </w:rPr>
        <w:t xml:space="preserve"> </w:t>
      </w:r>
      <w:r w:rsidRPr="007C3CBD">
        <w:rPr>
          <w:sz w:val="22"/>
          <w:szCs w:val="22"/>
          <w:lang w:val="sk-SK"/>
        </w:rPr>
        <w:t>Informácia</w:t>
      </w:r>
      <w:r w:rsidRPr="007C3CBD">
        <w:rPr>
          <w:spacing w:val="-5"/>
          <w:sz w:val="22"/>
          <w:szCs w:val="22"/>
          <w:lang w:val="sk-SK"/>
        </w:rPr>
        <w:t xml:space="preserve"> </w:t>
      </w:r>
      <w:r w:rsidRPr="007C3CBD">
        <w:rPr>
          <w:sz w:val="22"/>
          <w:szCs w:val="22"/>
          <w:lang w:val="sk-SK"/>
        </w:rPr>
        <w:t>o</w:t>
      </w:r>
      <w:r w:rsidRPr="007C3CBD">
        <w:rPr>
          <w:spacing w:val="-3"/>
          <w:sz w:val="22"/>
          <w:szCs w:val="22"/>
          <w:lang w:val="sk-SK"/>
        </w:rPr>
        <w:t xml:space="preserve"> </w:t>
      </w:r>
      <w:r w:rsidRPr="007C3CBD">
        <w:rPr>
          <w:sz w:val="22"/>
          <w:szCs w:val="22"/>
          <w:lang w:val="sk-SK"/>
        </w:rPr>
        <w:t>výsledku</w:t>
      </w:r>
      <w:r w:rsidRPr="007C3CBD">
        <w:rPr>
          <w:spacing w:val="-4"/>
          <w:sz w:val="22"/>
          <w:szCs w:val="22"/>
          <w:lang w:val="sk-SK"/>
        </w:rPr>
        <w:t xml:space="preserve"> </w:t>
      </w:r>
      <w:r w:rsidRPr="007C3CBD">
        <w:rPr>
          <w:sz w:val="22"/>
          <w:szCs w:val="22"/>
          <w:lang w:val="sk-SK"/>
        </w:rPr>
        <w:t>vyhodnotenia ponúk zasielaná dotknutým uchádzačom obsahuje</w:t>
      </w:r>
      <w:r w:rsidRPr="007C3CBD">
        <w:rPr>
          <w:spacing w:val="6"/>
          <w:sz w:val="22"/>
          <w:szCs w:val="22"/>
          <w:lang w:val="sk-SK"/>
        </w:rPr>
        <w:t xml:space="preserve"> </w:t>
      </w:r>
      <w:r w:rsidRPr="007C3CBD">
        <w:rPr>
          <w:sz w:val="22"/>
          <w:szCs w:val="22"/>
          <w:lang w:val="sk-SK"/>
        </w:rPr>
        <w:t>najmä</w:t>
      </w:r>
    </w:p>
    <w:p w14:paraId="18093EF0" w14:textId="77777777" w:rsidR="00EE6A74" w:rsidRPr="007C3CBD" w:rsidRDefault="00EE6A74" w:rsidP="002C507F">
      <w:pPr>
        <w:pStyle w:val="Odsekzoznamu"/>
        <w:numPr>
          <w:ilvl w:val="0"/>
          <w:numId w:val="13"/>
        </w:numPr>
        <w:spacing w:after="2"/>
        <w:ind w:left="990" w:hanging="450"/>
        <w:jc w:val="both"/>
        <w:rPr>
          <w:sz w:val="22"/>
          <w:szCs w:val="22"/>
          <w:lang w:val="sk-SK"/>
        </w:rPr>
      </w:pPr>
      <w:r w:rsidRPr="007C3CBD">
        <w:rPr>
          <w:sz w:val="22"/>
          <w:szCs w:val="22"/>
          <w:lang w:val="sk-SK"/>
        </w:rPr>
        <w:t>identifikáciu úspešného uchádzača alebo</w:t>
      </w:r>
      <w:r w:rsidRPr="007C3CBD">
        <w:rPr>
          <w:spacing w:val="2"/>
          <w:sz w:val="22"/>
          <w:szCs w:val="22"/>
          <w:lang w:val="sk-SK"/>
        </w:rPr>
        <w:t xml:space="preserve"> </w:t>
      </w:r>
      <w:r w:rsidRPr="007C3CBD">
        <w:rPr>
          <w:sz w:val="22"/>
          <w:szCs w:val="22"/>
          <w:lang w:val="sk-SK"/>
        </w:rPr>
        <w:t>uchádzačov,</w:t>
      </w:r>
    </w:p>
    <w:p w14:paraId="35C03011" w14:textId="77777777" w:rsidR="00B446C3" w:rsidRPr="007C3CBD" w:rsidRDefault="00EE6A74" w:rsidP="002C507F">
      <w:pPr>
        <w:pStyle w:val="Odsekzoznamu"/>
        <w:numPr>
          <w:ilvl w:val="0"/>
          <w:numId w:val="13"/>
        </w:numPr>
        <w:spacing w:after="2"/>
        <w:ind w:left="990" w:hanging="450"/>
        <w:jc w:val="both"/>
        <w:rPr>
          <w:sz w:val="22"/>
          <w:szCs w:val="22"/>
          <w:lang w:val="sk-SK"/>
        </w:rPr>
      </w:pPr>
      <w:r w:rsidRPr="007C3CBD">
        <w:rPr>
          <w:sz w:val="22"/>
          <w:szCs w:val="22"/>
          <w:lang w:val="sk-SK"/>
        </w:rPr>
        <w:t>informáciu o charakteristikách a výhodách prijatej ponuky alebo ponúk,</w:t>
      </w:r>
    </w:p>
    <w:p w14:paraId="2900D378" w14:textId="77777777" w:rsidR="00EE6A74" w:rsidRPr="007C3CBD" w:rsidRDefault="00EE6A74" w:rsidP="002C507F">
      <w:pPr>
        <w:pStyle w:val="Odsekzoznamu"/>
        <w:numPr>
          <w:ilvl w:val="0"/>
          <w:numId w:val="13"/>
        </w:numPr>
        <w:spacing w:after="2"/>
        <w:ind w:left="990" w:hanging="450"/>
        <w:jc w:val="both"/>
        <w:rPr>
          <w:sz w:val="22"/>
          <w:szCs w:val="22"/>
          <w:lang w:val="sk-SK"/>
        </w:rPr>
      </w:pPr>
      <w:r w:rsidRPr="007C3CBD">
        <w:rPr>
          <w:sz w:val="22"/>
          <w:szCs w:val="22"/>
          <w:lang w:val="sk-SK"/>
        </w:rPr>
        <w:t>výsledok vyhodnotenia splnenia podmienok účasti u úspešného uchádzača, ktorý</w:t>
      </w:r>
      <w:r w:rsidR="00B446C3" w:rsidRPr="007C3CBD">
        <w:rPr>
          <w:sz w:val="22"/>
          <w:szCs w:val="22"/>
          <w:lang w:val="sk-SK"/>
        </w:rPr>
        <w:t xml:space="preserve"> </w:t>
      </w:r>
      <w:r w:rsidRPr="007C3CBD">
        <w:rPr>
          <w:sz w:val="22"/>
          <w:szCs w:val="22"/>
          <w:lang w:val="sk-SK"/>
        </w:rPr>
        <w:t>obsahuje</w:t>
      </w:r>
    </w:p>
    <w:p w14:paraId="1FBD6D86" w14:textId="77777777" w:rsidR="00EE6A74" w:rsidRPr="007C3CBD" w:rsidRDefault="00EE6A74" w:rsidP="002C507F">
      <w:pPr>
        <w:pStyle w:val="Odsekzoznamu"/>
        <w:numPr>
          <w:ilvl w:val="1"/>
          <w:numId w:val="13"/>
        </w:numPr>
        <w:spacing w:after="2"/>
        <w:ind w:left="1260" w:right="120" w:hanging="246"/>
        <w:jc w:val="both"/>
        <w:rPr>
          <w:sz w:val="22"/>
          <w:szCs w:val="22"/>
          <w:lang w:val="sk-SK"/>
        </w:rPr>
      </w:pPr>
      <w:r w:rsidRPr="007C3CBD">
        <w:rPr>
          <w:sz w:val="22"/>
          <w:szCs w:val="22"/>
          <w:lang w:val="sk-SK"/>
        </w:rPr>
        <w:t>zoznam dokladov, ktorými úspešný uchádzač preukázal splnenie podmienok účasti vrátane dokladov podľa § 35 a 36,</w:t>
      </w:r>
    </w:p>
    <w:p w14:paraId="411F79BB" w14:textId="77777777" w:rsidR="00EE6A74" w:rsidRPr="007C3CBD" w:rsidRDefault="00EE6A74" w:rsidP="002C507F">
      <w:pPr>
        <w:pStyle w:val="Odsekzoznamu"/>
        <w:numPr>
          <w:ilvl w:val="1"/>
          <w:numId w:val="13"/>
        </w:numPr>
        <w:spacing w:after="2"/>
        <w:ind w:left="1260" w:right="120" w:hanging="246"/>
        <w:jc w:val="both"/>
        <w:rPr>
          <w:sz w:val="22"/>
          <w:szCs w:val="22"/>
          <w:lang w:val="sk-SK"/>
        </w:rPr>
      </w:pPr>
      <w:r w:rsidRPr="007C3CBD">
        <w:rPr>
          <w:sz w:val="22"/>
          <w:szCs w:val="22"/>
          <w:lang w:val="sk-SK"/>
        </w:rPr>
        <w:t>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w:t>
      </w:r>
      <w:r w:rsidRPr="007C3CBD">
        <w:rPr>
          <w:spacing w:val="2"/>
          <w:sz w:val="22"/>
          <w:szCs w:val="22"/>
          <w:lang w:val="sk-SK"/>
        </w:rPr>
        <w:t xml:space="preserve"> </w:t>
      </w:r>
      <w:r w:rsidRPr="007C3CBD">
        <w:rPr>
          <w:sz w:val="22"/>
          <w:szCs w:val="22"/>
          <w:lang w:val="sk-SK"/>
        </w:rPr>
        <w:t>3,</w:t>
      </w:r>
    </w:p>
    <w:p w14:paraId="6F8DE2C8" w14:textId="77777777" w:rsidR="00EE6A74" w:rsidRPr="007C3CBD" w:rsidRDefault="00EE6A74" w:rsidP="002C507F">
      <w:pPr>
        <w:pStyle w:val="Odsekzoznamu"/>
        <w:numPr>
          <w:ilvl w:val="0"/>
          <w:numId w:val="13"/>
        </w:numPr>
        <w:spacing w:after="2"/>
        <w:ind w:left="990" w:hanging="450"/>
        <w:jc w:val="both"/>
        <w:rPr>
          <w:sz w:val="22"/>
          <w:szCs w:val="22"/>
          <w:lang w:val="sk-SK"/>
        </w:rPr>
      </w:pPr>
      <w:r w:rsidRPr="007C3CBD">
        <w:rPr>
          <w:sz w:val="22"/>
          <w:szCs w:val="22"/>
          <w:lang w:val="sk-SK"/>
        </w:rPr>
        <w:t>lehotu, v ktorej môže byť doručená</w:t>
      </w:r>
      <w:r w:rsidRPr="007C3CBD">
        <w:rPr>
          <w:spacing w:val="1"/>
          <w:sz w:val="22"/>
          <w:szCs w:val="22"/>
          <w:lang w:val="sk-SK"/>
        </w:rPr>
        <w:t xml:space="preserve"> </w:t>
      </w:r>
      <w:r w:rsidRPr="007C3CBD">
        <w:rPr>
          <w:sz w:val="22"/>
          <w:szCs w:val="22"/>
          <w:lang w:val="sk-SK"/>
        </w:rPr>
        <w:t>námietka.</w:t>
      </w:r>
    </w:p>
    <w:p w14:paraId="3142096B" w14:textId="77777777" w:rsidR="00EE6A74" w:rsidRPr="007C3CBD" w:rsidRDefault="00EE6A74" w:rsidP="002C507F">
      <w:pPr>
        <w:pStyle w:val="Odsekzoznamu"/>
        <w:numPr>
          <w:ilvl w:val="0"/>
          <w:numId w:val="14"/>
        </w:numPr>
        <w:tabs>
          <w:tab w:val="left" w:pos="885"/>
        </w:tabs>
        <w:spacing w:after="2"/>
        <w:ind w:right="113" w:firstLine="0"/>
        <w:jc w:val="both"/>
        <w:rPr>
          <w:sz w:val="22"/>
          <w:szCs w:val="22"/>
          <w:lang w:val="sk-SK"/>
        </w:rPr>
      </w:pPr>
      <w:r w:rsidRPr="007C3CBD">
        <w:rPr>
          <w:sz w:val="22"/>
          <w:szCs w:val="22"/>
          <w:lang w:val="sk-SK"/>
        </w:rPr>
        <w:t>Dátum odoslania informácie o výsledku vyhodnotenia ponúk preukazujú verejný obstarávateľ a obstarávateľ. 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w:t>
      </w:r>
      <w:r w:rsidRPr="007C3CBD">
        <w:rPr>
          <w:spacing w:val="-1"/>
          <w:sz w:val="22"/>
          <w:szCs w:val="22"/>
          <w:lang w:val="sk-SK"/>
        </w:rPr>
        <w:t xml:space="preserve"> </w:t>
      </w:r>
      <w:r w:rsidRPr="007C3CBD">
        <w:rPr>
          <w:sz w:val="22"/>
          <w:szCs w:val="22"/>
          <w:lang w:val="sk-SK"/>
        </w:rPr>
        <w:t>súťaži.</w:t>
      </w:r>
      <w:r w:rsidR="00F039F9" w:rsidRPr="007C3CBD">
        <w:rPr>
          <w:sz w:val="22"/>
          <w:szCs w:val="22"/>
          <w:lang w:val="sk-SK"/>
        </w:rPr>
        <w:t>“.</w:t>
      </w:r>
    </w:p>
    <w:p w14:paraId="4D7023F7" w14:textId="77777777" w:rsidR="00EE6A74" w:rsidRPr="007C3CBD" w:rsidRDefault="00EE6A74" w:rsidP="002C507F">
      <w:pPr>
        <w:pStyle w:val="Zkladntext"/>
        <w:spacing w:after="2"/>
        <w:rPr>
          <w:sz w:val="22"/>
          <w:szCs w:val="22"/>
          <w:lang w:val="sk-SK"/>
        </w:rPr>
      </w:pPr>
    </w:p>
    <w:p w14:paraId="62208941" w14:textId="77777777" w:rsidR="00EE6A74" w:rsidRPr="007C3CBD" w:rsidRDefault="00EE6A74" w:rsidP="002C507F">
      <w:pPr>
        <w:pStyle w:val="Odsekzoznamu"/>
        <w:numPr>
          <w:ilvl w:val="0"/>
          <w:numId w:val="18"/>
        </w:numPr>
        <w:tabs>
          <w:tab w:val="left" w:pos="477"/>
        </w:tabs>
        <w:spacing w:after="2"/>
        <w:ind w:right="115"/>
        <w:jc w:val="both"/>
        <w:rPr>
          <w:sz w:val="22"/>
          <w:szCs w:val="22"/>
          <w:lang w:val="sk-SK"/>
        </w:rPr>
      </w:pPr>
      <w:r w:rsidRPr="007C3CBD">
        <w:rPr>
          <w:sz w:val="22"/>
          <w:szCs w:val="22"/>
          <w:lang w:val="sk-SK"/>
        </w:rPr>
        <w:t xml:space="preserve">V § 56 ods. 6 sa za slová „doručené námietky“ vkladajú slová „a nejde o postup zadávania zákazky </w:t>
      </w:r>
      <w:r w:rsidR="008A4F9E" w:rsidRPr="007C3CBD">
        <w:rPr>
          <w:sz w:val="22"/>
          <w:szCs w:val="22"/>
          <w:lang w:val="sk-SK"/>
        </w:rPr>
        <w:t>podľa § 175 ods. 1 písm. c) druhého bodu</w:t>
      </w:r>
      <w:r w:rsidRPr="007C3CBD">
        <w:rPr>
          <w:sz w:val="22"/>
          <w:szCs w:val="22"/>
          <w:lang w:val="sk-SK"/>
        </w:rPr>
        <w:t>.“</w:t>
      </w:r>
      <w:r w:rsidR="00F046AD" w:rsidRPr="007C3CBD">
        <w:rPr>
          <w:sz w:val="22"/>
          <w:szCs w:val="22"/>
          <w:lang w:val="sk-SK"/>
        </w:rPr>
        <w:t>, v písm. b) sa vypúšťajú slová „márne uplynutie lehoty na podanie odvolania všetkým oprávneným osobám,“ a vypúšťa sa písmeno c)</w:t>
      </w:r>
      <w:r w:rsidRPr="007C3CBD">
        <w:rPr>
          <w:sz w:val="22"/>
          <w:szCs w:val="22"/>
          <w:lang w:val="sk-SK"/>
        </w:rPr>
        <w:t>.</w:t>
      </w:r>
    </w:p>
    <w:p w14:paraId="153E6A3E" w14:textId="77777777" w:rsidR="00EE6A74" w:rsidRPr="007C3CBD" w:rsidRDefault="00EE6A74" w:rsidP="002C507F">
      <w:pPr>
        <w:pStyle w:val="Zkladntext"/>
        <w:spacing w:after="2"/>
        <w:rPr>
          <w:sz w:val="22"/>
          <w:szCs w:val="22"/>
          <w:lang w:val="sk-SK"/>
        </w:rPr>
      </w:pPr>
    </w:p>
    <w:p w14:paraId="167E8805" w14:textId="77777777" w:rsidR="00EE6A74" w:rsidRPr="007C3CBD" w:rsidRDefault="00EE6A74" w:rsidP="002C507F">
      <w:pPr>
        <w:pStyle w:val="Odsekzoznamu"/>
        <w:numPr>
          <w:ilvl w:val="0"/>
          <w:numId w:val="18"/>
        </w:numPr>
        <w:tabs>
          <w:tab w:val="left" w:pos="539"/>
        </w:tabs>
        <w:spacing w:after="2"/>
        <w:ind w:left="538" w:hanging="423"/>
        <w:rPr>
          <w:sz w:val="22"/>
          <w:szCs w:val="22"/>
          <w:lang w:val="sk-SK"/>
        </w:rPr>
      </w:pPr>
      <w:r w:rsidRPr="007C3CBD">
        <w:rPr>
          <w:sz w:val="22"/>
          <w:szCs w:val="22"/>
          <w:lang w:val="sk-SK"/>
        </w:rPr>
        <w:t>V 56 odseky 8 až 12</w:t>
      </w:r>
      <w:r w:rsidRPr="007C3CBD">
        <w:rPr>
          <w:spacing w:val="-8"/>
          <w:sz w:val="22"/>
          <w:szCs w:val="22"/>
          <w:lang w:val="sk-SK"/>
        </w:rPr>
        <w:t xml:space="preserve"> </w:t>
      </w:r>
      <w:r w:rsidRPr="007C3CBD">
        <w:rPr>
          <w:sz w:val="22"/>
          <w:szCs w:val="22"/>
          <w:lang w:val="sk-SK"/>
        </w:rPr>
        <w:t>znejú:</w:t>
      </w:r>
    </w:p>
    <w:p w14:paraId="0F34E3D6" w14:textId="77777777" w:rsidR="00EE6A74" w:rsidRPr="007C3CBD" w:rsidRDefault="00EE6A74" w:rsidP="002C507F">
      <w:pPr>
        <w:pStyle w:val="Zkladntext"/>
        <w:spacing w:after="2"/>
        <w:ind w:left="543" w:right="113" w:hanging="46"/>
        <w:jc w:val="both"/>
        <w:rPr>
          <w:sz w:val="22"/>
          <w:szCs w:val="22"/>
          <w:lang w:val="sk-SK"/>
        </w:rPr>
      </w:pPr>
      <w:r w:rsidRPr="007C3CBD">
        <w:rPr>
          <w:sz w:val="22"/>
          <w:szCs w:val="22"/>
          <w:lang w:val="sk-SK"/>
        </w:rPr>
        <w:t>„(8) Ak nie je potrebné podľa odseku 10 určiť dlhšiu lehotu, úspešný uchádzač alebo uchádzači sú povinní poskytnúť verejnému obstarávateľovi a obstarávateľovi riadnu súčinnosť potrebnú na uzavretie zmluvy, koncesnej zmluvy alebo rámcovej dohody tak, aby mohli byť uzavreté do desiatich pracovných dní odo dňa uplynutia lehoty podľa odsekov 2 až 7, ak boli na ich uzavretie písomne vyzvaní. Verejný obstarávateľ a obstarávateľ môžu pred písomným vyzvaním na uzavretie zmluvy uskutočniť s úspešným uchádzačom</w:t>
      </w:r>
      <w:r w:rsidRPr="007C3CBD">
        <w:rPr>
          <w:spacing w:val="-18"/>
          <w:sz w:val="22"/>
          <w:szCs w:val="22"/>
          <w:lang w:val="sk-SK"/>
        </w:rPr>
        <w:t xml:space="preserve"> </w:t>
      </w:r>
      <w:r w:rsidRPr="007C3CBD">
        <w:rPr>
          <w:sz w:val="22"/>
          <w:szCs w:val="22"/>
          <w:lang w:val="sk-SK"/>
        </w:rPr>
        <w:t>alebo</w:t>
      </w:r>
      <w:r w:rsidRPr="007C3CBD">
        <w:rPr>
          <w:spacing w:val="-16"/>
          <w:sz w:val="22"/>
          <w:szCs w:val="22"/>
          <w:lang w:val="sk-SK"/>
        </w:rPr>
        <w:t xml:space="preserve"> </w:t>
      </w:r>
      <w:r w:rsidRPr="007C3CBD">
        <w:rPr>
          <w:sz w:val="22"/>
          <w:szCs w:val="22"/>
          <w:lang w:val="sk-SK"/>
        </w:rPr>
        <w:t>uchádzačmi</w:t>
      </w:r>
      <w:r w:rsidRPr="007C3CBD">
        <w:rPr>
          <w:spacing w:val="-16"/>
          <w:sz w:val="22"/>
          <w:szCs w:val="22"/>
          <w:lang w:val="sk-SK"/>
        </w:rPr>
        <w:t xml:space="preserve"> </w:t>
      </w:r>
      <w:r w:rsidRPr="007C3CBD">
        <w:rPr>
          <w:sz w:val="22"/>
          <w:szCs w:val="22"/>
          <w:lang w:val="sk-SK"/>
        </w:rPr>
        <w:t>rokovania</w:t>
      </w:r>
      <w:r w:rsidRPr="007C3CBD">
        <w:rPr>
          <w:spacing w:val="-14"/>
          <w:sz w:val="22"/>
          <w:szCs w:val="22"/>
          <w:lang w:val="sk-SK"/>
        </w:rPr>
        <w:t xml:space="preserve"> </w:t>
      </w:r>
      <w:r w:rsidR="00060613" w:rsidRPr="007C3CBD">
        <w:rPr>
          <w:spacing w:val="-14"/>
          <w:sz w:val="22"/>
          <w:szCs w:val="22"/>
          <w:lang w:val="sk-SK"/>
        </w:rPr>
        <w:t xml:space="preserve">výhradne </w:t>
      </w:r>
      <w:r w:rsidRPr="007C3CBD">
        <w:rPr>
          <w:sz w:val="22"/>
          <w:szCs w:val="22"/>
          <w:lang w:val="sk-SK"/>
        </w:rPr>
        <w:t>o</w:t>
      </w:r>
      <w:r w:rsidRPr="007C3CBD">
        <w:rPr>
          <w:spacing w:val="-16"/>
          <w:sz w:val="22"/>
          <w:szCs w:val="22"/>
          <w:lang w:val="sk-SK"/>
        </w:rPr>
        <w:t xml:space="preserve"> </w:t>
      </w:r>
      <w:r w:rsidRPr="007C3CBD">
        <w:rPr>
          <w:sz w:val="22"/>
          <w:szCs w:val="22"/>
          <w:lang w:val="sk-SK"/>
        </w:rPr>
        <w:t>znížení</w:t>
      </w:r>
      <w:r w:rsidRPr="007C3CBD">
        <w:rPr>
          <w:spacing w:val="-13"/>
          <w:sz w:val="22"/>
          <w:szCs w:val="22"/>
          <w:lang w:val="sk-SK"/>
        </w:rPr>
        <w:t xml:space="preserve"> </w:t>
      </w:r>
      <w:r w:rsidRPr="007C3CBD">
        <w:rPr>
          <w:sz w:val="22"/>
          <w:szCs w:val="22"/>
          <w:lang w:val="sk-SK"/>
        </w:rPr>
        <w:t>zmluvnej</w:t>
      </w:r>
      <w:r w:rsidRPr="007C3CBD">
        <w:rPr>
          <w:spacing w:val="-15"/>
          <w:sz w:val="22"/>
          <w:szCs w:val="22"/>
          <w:lang w:val="sk-SK"/>
        </w:rPr>
        <w:t xml:space="preserve"> </w:t>
      </w:r>
      <w:r w:rsidRPr="007C3CBD">
        <w:rPr>
          <w:sz w:val="22"/>
          <w:szCs w:val="22"/>
          <w:lang w:val="sk-SK"/>
        </w:rPr>
        <w:t>ceny,</w:t>
      </w:r>
      <w:r w:rsidRPr="007C3CBD">
        <w:rPr>
          <w:spacing w:val="-16"/>
          <w:sz w:val="22"/>
          <w:szCs w:val="22"/>
          <w:lang w:val="sk-SK"/>
        </w:rPr>
        <w:t xml:space="preserve"> </w:t>
      </w:r>
      <w:r w:rsidRPr="007C3CBD">
        <w:rPr>
          <w:sz w:val="22"/>
          <w:szCs w:val="22"/>
          <w:lang w:val="sk-SK"/>
        </w:rPr>
        <w:t>ak</w:t>
      </w:r>
      <w:r w:rsidRPr="007C3CBD">
        <w:rPr>
          <w:spacing w:val="-16"/>
          <w:sz w:val="22"/>
          <w:szCs w:val="22"/>
          <w:lang w:val="sk-SK"/>
        </w:rPr>
        <w:t xml:space="preserve"> </w:t>
      </w:r>
      <w:r w:rsidRPr="007C3CBD">
        <w:rPr>
          <w:sz w:val="22"/>
          <w:szCs w:val="22"/>
          <w:lang w:val="sk-SK"/>
        </w:rPr>
        <w:t>to</w:t>
      </w:r>
      <w:r w:rsidRPr="007C3CBD">
        <w:rPr>
          <w:spacing w:val="-15"/>
          <w:sz w:val="22"/>
          <w:szCs w:val="22"/>
          <w:lang w:val="sk-SK"/>
        </w:rPr>
        <w:t xml:space="preserve"> </w:t>
      </w:r>
      <w:r w:rsidRPr="007C3CBD">
        <w:rPr>
          <w:sz w:val="22"/>
          <w:szCs w:val="22"/>
          <w:lang w:val="sk-SK"/>
        </w:rPr>
        <w:t>uvedú</w:t>
      </w:r>
      <w:r w:rsidRPr="007C3CBD">
        <w:rPr>
          <w:spacing w:val="-15"/>
          <w:sz w:val="22"/>
          <w:szCs w:val="22"/>
          <w:lang w:val="sk-SK"/>
        </w:rPr>
        <w:t xml:space="preserve"> </w:t>
      </w:r>
      <w:r w:rsidRPr="007C3CBD">
        <w:rPr>
          <w:sz w:val="22"/>
          <w:szCs w:val="22"/>
          <w:lang w:val="sk-SK"/>
        </w:rPr>
        <w:t>v</w:t>
      </w:r>
      <w:r w:rsidRPr="007C3CBD">
        <w:rPr>
          <w:spacing w:val="-16"/>
          <w:sz w:val="22"/>
          <w:szCs w:val="22"/>
          <w:lang w:val="sk-SK"/>
        </w:rPr>
        <w:t xml:space="preserve"> </w:t>
      </w:r>
      <w:r w:rsidRPr="007C3CBD">
        <w:rPr>
          <w:sz w:val="22"/>
          <w:szCs w:val="22"/>
          <w:lang w:val="sk-SK"/>
        </w:rPr>
        <w:t>oznámení o vyhlásení verejného obstarávania, oznámení použitom ako výzva na súťaž,</w:t>
      </w:r>
      <w:r w:rsidRPr="007C3CBD">
        <w:rPr>
          <w:spacing w:val="18"/>
          <w:sz w:val="22"/>
          <w:szCs w:val="22"/>
          <w:lang w:val="sk-SK"/>
        </w:rPr>
        <w:t xml:space="preserve"> </w:t>
      </w:r>
      <w:r w:rsidRPr="007C3CBD">
        <w:rPr>
          <w:sz w:val="22"/>
          <w:szCs w:val="22"/>
          <w:lang w:val="sk-SK"/>
        </w:rPr>
        <w:t>v</w:t>
      </w:r>
      <w:r w:rsidR="00A73F83" w:rsidRPr="007C3CBD">
        <w:rPr>
          <w:sz w:val="22"/>
          <w:szCs w:val="22"/>
          <w:lang w:val="sk-SK"/>
        </w:rPr>
        <w:t> </w:t>
      </w:r>
      <w:r w:rsidRPr="007C3CBD">
        <w:rPr>
          <w:sz w:val="22"/>
          <w:szCs w:val="22"/>
          <w:lang w:val="sk-SK"/>
        </w:rPr>
        <w:t>oznámení</w:t>
      </w:r>
      <w:r w:rsidR="00A73F83" w:rsidRPr="007C3CBD">
        <w:rPr>
          <w:sz w:val="22"/>
          <w:szCs w:val="22"/>
          <w:lang w:val="sk-SK"/>
        </w:rPr>
        <w:t xml:space="preserve"> </w:t>
      </w:r>
      <w:r w:rsidRPr="007C3CBD">
        <w:rPr>
          <w:sz w:val="22"/>
          <w:szCs w:val="22"/>
          <w:lang w:val="sk-SK"/>
        </w:rPr>
        <w:t>o koncesii alebo v súťažných podkladoch.</w:t>
      </w:r>
    </w:p>
    <w:p w14:paraId="7B154F2C" w14:textId="5D099781" w:rsidR="00EE6A74" w:rsidRPr="007C3CBD" w:rsidRDefault="00D331B2" w:rsidP="00C55A87">
      <w:pPr>
        <w:pStyle w:val="Zkladntext"/>
        <w:spacing w:after="2"/>
        <w:ind w:left="543" w:right="113"/>
        <w:jc w:val="both"/>
        <w:rPr>
          <w:sz w:val="22"/>
          <w:szCs w:val="22"/>
          <w:lang w:val="sk-SK"/>
        </w:rPr>
      </w:pPr>
      <w:r>
        <w:rPr>
          <w:sz w:val="22"/>
          <w:szCs w:val="22"/>
          <w:lang w:val="sk-SK"/>
        </w:rPr>
        <w:t xml:space="preserve">(9) </w:t>
      </w:r>
      <w:r w:rsidR="00EE6A74" w:rsidRPr="007C3CBD">
        <w:rPr>
          <w:sz w:val="22"/>
          <w:szCs w:val="22"/>
          <w:lang w:val="sk-SK"/>
        </w:rPr>
        <w:t>Ak uchádzač alebo uchádzači odmietnu uzavrieť zmluvu, koncesnú zmluvu alebo rámcovú dohodu alebo do 10 pracovných dní odo dňa, keď boli na ich uzavretie vyzvaní neposkytnú súčinnosť podľa odseku 8, verejný obstarávateľ a obstarávateľ môžu uzavrieť zmluvu, koncesnú zmluvu alebo rámcovú dohodu s uchádzačom alebo uchádzačmi, ktorí sa  umiestnili  na  nasledujúcom  mieste  v poradí.   Povinnosti  verejného  obstarávateľa   a obstarávateľa podľa § 55 a 56 tým nie sú</w:t>
      </w:r>
      <w:r w:rsidR="00EE6A74" w:rsidRPr="00C55A87">
        <w:rPr>
          <w:sz w:val="22"/>
          <w:szCs w:val="22"/>
          <w:lang w:val="sk-SK"/>
        </w:rPr>
        <w:t xml:space="preserve"> </w:t>
      </w:r>
      <w:r w:rsidR="00EE6A74" w:rsidRPr="007C3CBD">
        <w:rPr>
          <w:sz w:val="22"/>
          <w:szCs w:val="22"/>
          <w:lang w:val="sk-SK"/>
        </w:rPr>
        <w:t>dotknuté.</w:t>
      </w:r>
    </w:p>
    <w:p w14:paraId="7B8B414B" w14:textId="094FB630" w:rsidR="00EE6A74" w:rsidRPr="007C3CBD" w:rsidRDefault="00D331B2" w:rsidP="00C55A87">
      <w:pPr>
        <w:pStyle w:val="Zkladntext"/>
        <w:spacing w:after="2"/>
        <w:ind w:left="543" w:right="113"/>
        <w:jc w:val="both"/>
        <w:rPr>
          <w:sz w:val="22"/>
          <w:szCs w:val="22"/>
          <w:lang w:val="sk-SK"/>
        </w:rPr>
      </w:pPr>
      <w:r>
        <w:rPr>
          <w:sz w:val="22"/>
          <w:szCs w:val="22"/>
          <w:lang w:val="sk-SK"/>
        </w:rPr>
        <w:t xml:space="preserve">(10) </w:t>
      </w:r>
      <w:r w:rsidR="00EE6A74" w:rsidRPr="007C3CBD">
        <w:rPr>
          <w:sz w:val="22"/>
          <w:szCs w:val="22"/>
          <w:lang w:val="sk-SK"/>
        </w:rPr>
        <w:t>Verejný obstarávateľ a obstarávateľ môžu na účely zabezpečenia riadneho plnenia zmluvy, koncesnej zmluvy alebo rámcovej dohody vyžadovať v rámci poskytnutia súčinnosti podľa odsekov 8 a 9 preukázanie alebo splnenie osobitných zmluvných podmienok</w:t>
      </w:r>
      <w:r w:rsidR="00EE6A74" w:rsidRPr="00C55A87">
        <w:rPr>
          <w:sz w:val="22"/>
          <w:szCs w:val="22"/>
          <w:lang w:val="sk-SK"/>
        </w:rPr>
        <w:t xml:space="preserve"> </w:t>
      </w:r>
      <w:r w:rsidR="00EE6A74" w:rsidRPr="007C3CBD">
        <w:rPr>
          <w:sz w:val="22"/>
          <w:szCs w:val="22"/>
          <w:lang w:val="sk-SK"/>
        </w:rPr>
        <w:t>podľa</w:t>
      </w:r>
      <w:r w:rsidR="00EE6A74" w:rsidRPr="00C55A87">
        <w:rPr>
          <w:sz w:val="22"/>
          <w:szCs w:val="22"/>
          <w:lang w:val="sk-SK"/>
        </w:rPr>
        <w:t xml:space="preserve"> </w:t>
      </w:r>
      <w:r w:rsidR="00EE6A74" w:rsidRPr="007C3CBD">
        <w:rPr>
          <w:sz w:val="22"/>
          <w:szCs w:val="22"/>
          <w:lang w:val="sk-SK"/>
        </w:rPr>
        <w:t>§</w:t>
      </w:r>
      <w:r w:rsidR="00EE6A74" w:rsidRPr="00C55A87">
        <w:rPr>
          <w:sz w:val="22"/>
          <w:szCs w:val="22"/>
          <w:lang w:val="sk-SK"/>
        </w:rPr>
        <w:t xml:space="preserve"> </w:t>
      </w:r>
      <w:r w:rsidR="00EE6A74" w:rsidRPr="007C3CBD">
        <w:rPr>
          <w:sz w:val="22"/>
          <w:szCs w:val="22"/>
          <w:lang w:val="sk-SK"/>
        </w:rPr>
        <w:t>42</w:t>
      </w:r>
      <w:r w:rsidR="00EE6A74" w:rsidRPr="00C55A87">
        <w:rPr>
          <w:sz w:val="22"/>
          <w:szCs w:val="22"/>
          <w:lang w:val="sk-SK"/>
        </w:rPr>
        <w:t xml:space="preserve"> </w:t>
      </w:r>
      <w:r w:rsidR="00EE6A74" w:rsidRPr="007C3CBD">
        <w:rPr>
          <w:sz w:val="22"/>
          <w:szCs w:val="22"/>
          <w:lang w:val="sk-SK"/>
        </w:rPr>
        <w:t>ods.</w:t>
      </w:r>
      <w:r w:rsidR="00EE6A74" w:rsidRPr="00C55A87">
        <w:rPr>
          <w:sz w:val="22"/>
          <w:szCs w:val="22"/>
          <w:lang w:val="sk-SK"/>
        </w:rPr>
        <w:t xml:space="preserve"> </w:t>
      </w:r>
      <w:r w:rsidR="00EE6A74" w:rsidRPr="007C3CBD">
        <w:rPr>
          <w:sz w:val="22"/>
          <w:szCs w:val="22"/>
          <w:lang w:val="sk-SK"/>
        </w:rPr>
        <w:t>12,</w:t>
      </w:r>
      <w:r w:rsidR="00EE6A74" w:rsidRPr="00C55A87">
        <w:rPr>
          <w:sz w:val="22"/>
          <w:szCs w:val="22"/>
          <w:lang w:val="sk-SK"/>
        </w:rPr>
        <w:t xml:space="preserve"> </w:t>
      </w:r>
      <w:r w:rsidR="00EE6A74" w:rsidRPr="007C3CBD">
        <w:rPr>
          <w:sz w:val="22"/>
          <w:szCs w:val="22"/>
          <w:lang w:val="sk-SK"/>
        </w:rPr>
        <w:lastRenderedPageBreak/>
        <w:t>ak</w:t>
      </w:r>
      <w:r w:rsidR="00EE6A74" w:rsidRPr="00C55A87">
        <w:rPr>
          <w:sz w:val="22"/>
          <w:szCs w:val="22"/>
          <w:lang w:val="sk-SK"/>
        </w:rPr>
        <w:t xml:space="preserve"> </w:t>
      </w:r>
      <w:r w:rsidR="00EE6A74" w:rsidRPr="007C3CBD">
        <w:rPr>
          <w:sz w:val="22"/>
          <w:szCs w:val="22"/>
          <w:lang w:val="sk-SK"/>
        </w:rPr>
        <w:t>to</w:t>
      </w:r>
      <w:r w:rsidR="00EE6A74" w:rsidRPr="00C55A87">
        <w:rPr>
          <w:sz w:val="22"/>
          <w:szCs w:val="22"/>
          <w:lang w:val="sk-SK"/>
        </w:rPr>
        <w:t xml:space="preserve"> </w:t>
      </w:r>
      <w:r w:rsidR="00EE6A74" w:rsidRPr="007C3CBD">
        <w:rPr>
          <w:sz w:val="22"/>
          <w:szCs w:val="22"/>
          <w:lang w:val="sk-SK"/>
        </w:rPr>
        <w:t>uvedú</w:t>
      </w:r>
      <w:r w:rsidR="00EE6A74" w:rsidRPr="00C55A87">
        <w:rPr>
          <w:sz w:val="22"/>
          <w:szCs w:val="22"/>
          <w:lang w:val="sk-SK"/>
        </w:rPr>
        <w:t xml:space="preserve"> </w:t>
      </w:r>
      <w:r w:rsidR="00EE6A74" w:rsidRPr="007C3CBD">
        <w:rPr>
          <w:sz w:val="22"/>
          <w:szCs w:val="22"/>
          <w:lang w:val="sk-SK"/>
        </w:rPr>
        <w:t>v</w:t>
      </w:r>
      <w:r w:rsidR="00EE6A74" w:rsidRPr="00C55A87">
        <w:rPr>
          <w:sz w:val="22"/>
          <w:szCs w:val="22"/>
          <w:lang w:val="sk-SK"/>
        </w:rPr>
        <w:t xml:space="preserve"> </w:t>
      </w:r>
      <w:r w:rsidR="00EE6A74" w:rsidRPr="007C3CBD">
        <w:rPr>
          <w:sz w:val="22"/>
          <w:szCs w:val="22"/>
          <w:lang w:val="sk-SK"/>
        </w:rPr>
        <w:t>oznámení</w:t>
      </w:r>
      <w:r w:rsidR="00EE6A74" w:rsidRPr="00C55A87">
        <w:rPr>
          <w:sz w:val="22"/>
          <w:szCs w:val="22"/>
          <w:lang w:val="sk-SK"/>
        </w:rPr>
        <w:t xml:space="preserve"> </w:t>
      </w:r>
      <w:r w:rsidR="00EE6A74" w:rsidRPr="007C3CBD">
        <w:rPr>
          <w:sz w:val="22"/>
          <w:szCs w:val="22"/>
          <w:lang w:val="sk-SK"/>
        </w:rPr>
        <w:t>o</w:t>
      </w:r>
      <w:r w:rsidR="00EE6A74" w:rsidRPr="00C55A87">
        <w:rPr>
          <w:sz w:val="22"/>
          <w:szCs w:val="22"/>
          <w:lang w:val="sk-SK"/>
        </w:rPr>
        <w:t xml:space="preserve"> </w:t>
      </w:r>
      <w:r w:rsidR="00EE6A74" w:rsidRPr="007C3CBD">
        <w:rPr>
          <w:sz w:val="22"/>
          <w:szCs w:val="22"/>
          <w:lang w:val="sk-SK"/>
        </w:rPr>
        <w:t>vyhlásení</w:t>
      </w:r>
      <w:r w:rsidR="00EE6A74" w:rsidRPr="00C55A87">
        <w:rPr>
          <w:sz w:val="22"/>
          <w:szCs w:val="22"/>
          <w:lang w:val="sk-SK"/>
        </w:rPr>
        <w:t xml:space="preserve"> </w:t>
      </w:r>
      <w:r w:rsidR="00EE6A74" w:rsidRPr="007C3CBD">
        <w:rPr>
          <w:sz w:val="22"/>
          <w:szCs w:val="22"/>
          <w:lang w:val="sk-SK"/>
        </w:rPr>
        <w:t>verejného</w:t>
      </w:r>
      <w:r w:rsidR="00EE6A74" w:rsidRPr="00C55A87">
        <w:rPr>
          <w:sz w:val="22"/>
          <w:szCs w:val="22"/>
          <w:lang w:val="sk-SK"/>
        </w:rPr>
        <w:t xml:space="preserve"> </w:t>
      </w:r>
      <w:r w:rsidR="00EE6A74" w:rsidRPr="007C3CBD">
        <w:rPr>
          <w:sz w:val="22"/>
          <w:szCs w:val="22"/>
          <w:lang w:val="sk-SK"/>
        </w:rPr>
        <w:t>obstarávania, oznámení použitom ako výzva na súťaž alebo v súťažných podkladoch; verejný obstarávateľ a obstarávateľ určia primeranú lehotu na poskytnutie</w:t>
      </w:r>
      <w:r w:rsidR="00EE6A74" w:rsidRPr="00C55A87">
        <w:rPr>
          <w:sz w:val="22"/>
          <w:szCs w:val="22"/>
          <w:lang w:val="sk-SK"/>
        </w:rPr>
        <w:t xml:space="preserve"> </w:t>
      </w:r>
      <w:r w:rsidR="00EE6A74" w:rsidRPr="007C3CBD">
        <w:rPr>
          <w:sz w:val="22"/>
          <w:szCs w:val="22"/>
          <w:lang w:val="sk-SK"/>
        </w:rPr>
        <w:t>súčinnosti.</w:t>
      </w:r>
    </w:p>
    <w:p w14:paraId="2854D342" w14:textId="538AD22E" w:rsidR="00EE6A74" w:rsidRPr="007C3CBD" w:rsidRDefault="00D331B2" w:rsidP="00C55A87">
      <w:pPr>
        <w:pStyle w:val="Zkladntext"/>
        <w:spacing w:after="2"/>
        <w:ind w:left="543" w:right="113"/>
        <w:jc w:val="both"/>
        <w:rPr>
          <w:sz w:val="22"/>
          <w:szCs w:val="22"/>
          <w:lang w:val="sk-SK"/>
        </w:rPr>
      </w:pPr>
      <w:r>
        <w:rPr>
          <w:sz w:val="22"/>
          <w:szCs w:val="22"/>
          <w:lang w:val="sk-SK"/>
        </w:rPr>
        <w:t xml:space="preserve">(11) </w:t>
      </w:r>
      <w:r w:rsidR="00EE6A74" w:rsidRPr="007C3CBD">
        <w:rPr>
          <w:sz w:val="22"/>
          <w:szCs w:val="22"/>
          <w:lang w:val="sk-SK"/>
        </w:rPr>
        <w:t>Ak uchádzač alebo uchádzači neposkytnú súčinnosť podľa odseku 10, verejný obstarávateľ</w:t>
      </w:r>
      <w:r w:rsidR="00EE6A74" w:rsidRPr="00C55A87">
        <w:rPr>
          <w:sz w:val="22"/>
          <w:szCs w:val="22"/>
          <w:lang w:val="sk-SK"/>
        </w:rPr>
        <w:t xml:space="preserve"> </w:t>
      </w:r>
      <w:r w:rsidR="00EE6A74" w:rsidRPr="007C3CBD">
        <w:rPr>
          <w:sz w:val="22"/>
          <w:szCs w:val="22"/>
          <w:lang w:val="sk-SK"/>
        </w:rPr>
        <w:t>a</w:t>
      </w:r>
      <w:r w:rsidR="00EE6A74" w:rsidRPr="00C55A87">
        <w:rPr>
          <w:sz w:val="22"/>
          <w:szCs w:val="22"/>
          <w:lang w:val="sk-SK"/>
        </w:rPr>
        <w:t xml:space="preserve"> </w:t>
      </w:r>
      <w:r w:rsidR="00EE6A74" w:rsidRPr="007C3CBD">
        <w:rPr>
          <w:sz w:val="22"/>
          <w:szCs w:val="22"/>
          <w:lang w:val="sk-SK"/>
        </w:rPr>
        <w:t>obstarávateľ</w:t>
      </w:r>
      <w:r w:rsidR="00EE6A74" w:rsidRPr="00C55A87">
        <w:rPr>
          <w:sz w:val="22"/>
          <w:szCs w:val="22"/>
          <w:lang w:val="sk-SK"/>
        </w:rPr>
        <w:t xml:space="preserve"> </w:t>
      </w:r>
      <w:r w:rsidR="00EE6A74" w:rsidRPr="007C3CBD">
        <w:rPr>
          <w:sz w:val="22"/>
          <w:szCs w:val="22"/>
          <w:lang w:val="sk-SK"/>
        </w:rPr>
        <w:t>sú</w:t>
      </w:r>
      <w:r w:rsidR="00EE6A74" w:rsidRPr="00C55A87">
        <w:rPr>
          <w:sz w:val="22"/>
          <w:szCs w:val="22"/>
          <w:lang w:val="sk-SK"/>
        </w:rPr>
        <w:t xml:space="preserve"> </w:t>
      </w:r>
      <w:r w:rsidR="00EE6A74" w:rsidRPr="007C3CBD">
        <w:rPr>
          <w:sz w:val="22"/>
          <w:szCs w:val="22"/>
          <w:lang w:val="sk-SK"/>
        </w:rPr>
        <w:t>povinní</w:t>
      </w:r>
      <w:r w:rsidR="00EE6A74" w:rsidRPr="00C55A87">
        <w:rPr>
          <w:sz w:val="22"/>
          <w:szCs w:val="22"/>
          <w:lang w:val="sk-SK"/>
        </w:rPr>
        <w:t xml:space="preserve"> </w:t>
      </w:r>
      <w:r w:rsidR="00EE6A74" w:rsidRPr="007C3CBD">
        <w:rPr>
          <w:sz w:val="22"/>
          <w:szCs w:val="22"/>
          <w:lang w:val="sk-SK"/>
        </w:rPr>
        <w:t>ich</w:t>
      </w:r>
      <w:r w:rsidR="00EE6A74" w:rsidRPr="00C55A87">
        <w:rPr>
          <w:sz w:val="22"/>
          <w:szCs w:val="22"/>
          <w:lang w:val="sk-SK"/>
        </w:rPr>
        <w:t xml:space="preserve"> </w:t>
      </w:r>
      <w:r w:rsidR="00EE6A74" w:rsidRPr="007C3CBD">
        <w:rPr>
          <w:sz w:val="22"/>
          <w:szCs w:val="22"/>
          <w:lang w:val="sk-SK"/>
        </w:rPr>
        <w:t>bezodkladne</w:t>
      </w:r>
      <w:r w:rsidR="00EE6A74" w:rsidRPr="00C55A87">
        <w:rPr>
          <w:sz w:val="22"/>
          <w:szCs w:val="22"/>
          <w:lang w:val="sk-SK"/>
        </w:rPr>
        <w:t xml:space="preserve"> </w:t>
      </w:r>
      <w:r w:rsidR="00EE6A74" w:rsidRPr="007C3CBD">
        <w:rPr>
          <w:sz w:val="22"/>
          <w:szCs w:val="22"/>
          <w:lang w:val="sk-SK"/>
        </w:rPr>
        <w:t>informovať</w:t>
      </w:r>
      <w:r w:rsidR="00EE6A74" w:rsidRPr="00C55A87">
        <w:rPr>
          <w:sz w:val="22"/>
          <w:szCs w:val="22"/>
          <w:lang w:val="sk-SK"/>
        </w:rPr>
        <w:t xml:space="preserve"> </w:t>
      </w:r>
      <w:r w:rsidR="00EE6A74" w:rsidRPr="007C3CBD">
        <w:rPr>
          <w:sz w:val="22"/>
          <w:szCs w:val="22"/>
          <w:lang w:val="sk-SK"/>
        </w:rPr>
        <w:t>o</w:t>
      </w:r>
      <w:r w:rsidR="00EE6A74" w:rsidRPr="00C55A87">
        <w:rPr>
          <w:sz w:val="22"/>
          <w:szCs w:val="22"/>
          <w:lang w:val="sk-SK"/>
        </w:rPr>
        <w:t xml:space="preserve"> </w:t>
      </w:r>
      <w:r w:rsidR="00EE6A74" w:rsidRPr="007C3CBD">
        <w:rPr>
          <w:sz w:val="22"/>
          <w:szCs w:val="22"/>
          <w:lang w:val="sk-SK"/>
        </w:rPr>
        <w:t>tom,</w:t>
      </w:r>
      <w:r w:rsidR="00EE6A74" w:rsidRPr="00C55A87">
        <w:rPr>
          <w:sz w:val="22"/>
          <w:szCs w:val="22"/>
          <w:lang w:val="sk-SK"/>
        </w:rPr>
        <w:t xml:space="preserve"> </w:t>
      </w:r>
      <w:r w:rsidR="00EE6A74" w:rsidRPr="007C3CBD">
        <w:rPr>
          <w:sz w:val="22"/>
          <w:szCs w:val="22"/>
          <w:lang w:val="sk-SK"/>
        </w:rPr>
        <w:t>že</w:t>
      </w:r>
      <w:r w:rsidR="00EE6A74" w:rsidRPr="00C55A87">
        <w:rPr>
          <w:sz w:val="22"/>
          <w:szCs w:val="22"/>
          <w:lang w:val="sk-SK"/>
        </w:rPr>
        <w:t xml:space="preserve"> </w:t>
      </w:r>
      <w:r w:rsidR="00EE6A74" w:rsidRPr="007C3CBD">
        <w:rPr>
          <w:sz w:val="22"/>
          <w:szCs w:val="22"/>
          <w:lang w:val="sk-SK"/>
        </w:rPr>
        <w:t>s</w:t>
      </w:r>
      <w:r w:rsidR="00EE6A74" w:rsidRPr="00C55A87">
        <w:rPr>
          <w:sz w:val="22"/>
          <w:szCs w:val="22"/>
          <w:lang w:val="sk-SK"/>
        </w:rPr>
        <w:t xml:space="preserve"> </w:t>
      </w:r>
      <w:r w:rsidR="00EE6A74" w:rsidRPr="007C3CBD">
        <w:rPr>
          <w:sz w:val="22"/>
          <w:szCs w:val="22"/>
          <w:lang w:val="sk-SK"/>
        </w:rPr>
        <w:t>nimi</w:t>
      </w:r>
      <w:r w:rsidR="00EE6A74" w:rsidRPr="00C55A87">
        <w:rPr>
          <w:sz w:val="22"/>
          <w:szCs w:val="22"/>
          <w:lang w:val="sk-SK"/>
        </w:rPr>
        <w:t xml:space="preserve"> </w:t>
      </w:r>
      <w:r w:rsidR="00EE6A74" w:rsidRPr="007C3CBD">
        <w:rPr>
          <w:sz w:val="22"/>
          <w:szCs w:val="22"/>
          <w:lang w:val="sk-SK"/>
        </w:rPr>
        <w:t>nebude uzavretá zmluva, koncesná zmluva alebo rámcová dohoda spolu s uvedením dôvodov. Ak neboli doručené námietky podľa § 170 ods. 4, verejný obstarávateľ a obstarávateľ môžu uzavrieť zmluvu s uchádzačom alebo uchádzačmi, ktorí sa umiestnili na nasledujúcom mieste v poradí najskôr šestnásty deň odo dňa odoslania informácie podľa prvej vety, pri využití prostriedkov elektronickej komunikácie podľa § 20 najskôr jedenásty deň odo dňa odoslania informácie podľa prvej vety. Povinnosti verejného obstarávateľa a obstarávateľa podľa § 55 a 56 tým nie sú</w:t>
      </w:r>
      <w:r w:rsidR="00EE6A74" w:rsidRPr="00C55A87">
        <w:rPr>
          <w:sz w:val="22"/>
          <w:szCs w:val="22"/>
          <w:lang w:val="sk-SK"/>
        </w:rPr>
        <w:t xml:space="preserve"> </w:t>
      </w:r>
      <w:r w:rsidR="00EE6A74" w:rsidRPr="007C3CBD">
        <w:rPr>
          <w:sz w:val="22"/>
          <w:szCs w:val="22"/>
          <w:lang w:val="sk-SK"/>
        </w:rPr>
        <w:t>dotknuté.</w:t>
      </w:r>
    </w:p>
    <w:p w14:paraId="59394BF0" w14:textId="4BE345DF" w:rsidR="00EE6A74" w:rsidRPr="007C3CBD" w:rsidRDefault="00D331B2" w:rsidP="00C55A87">
      <w:pPr>
        <w:pStyle w:val="Zkladntext"/>
        <w:spacing w:after="2"/>
        <w:ind w:left="543" w:right="113"/>
        <w:jc w:val="both"/>
        <w:rPr>
          <w:sz w:val="22"/>
          <w:szCs w:val="22"/>
          <w:lang w:val="sk-SK"/>
        </w:rPr>
      </w:pPr>
      <w:r>
        <w:rPr>
          <w:sz w:val="22"/>
          <w:szCs w:val="22"/>
          <w:lang w:val="sk-SK"/>
        </w:rPr>
        <w:t xml:space="preserve">(12) </w:t>
      </w:r>
      <w:r w:rsidR="00EE6A74" w:rsidRPr="007C3CBD">
        <w:rPr>
          <w:sz w:val="22"/>
          <w:szCs w:val="22"/>
          <w:lang w:val="sk-SK"/>
        </w:rPr>
        <w:t>Verejný</w:t>
      </w:r>
      <w:r w:rsidR="00EE6A74" w:rsidRPr="007C3CBD">
        <w:rPr>
          <w:spacing w:val="-17"/>
          <w:sz w:val="22"/>
          <w:szCs w:val="22"/>
          <w:lang w:val="sk-SK"/>
        </w:rPr>
        <w:t xml:space="preserve"> </w:t>
      </w:r>
      <w:r w:rsidR="00EE6A74" w:rsidRPr="007C3CBD">
        <w:rPr>
          <w:sz w:val="22"/>
          <w:szCs w:val="22"/>
          <w:lang w:val="sk-SK"/>
        </w:rPr>
        <w:t>obstarávateľ</w:t>
      </w:r>
      <w:r w:rsidR="00EE6A74" w:rsidRPr="007C3CBD">
        <w:rPr>
          <w:spacing w:val="-14"/>
          <w:sz w:val="22"/>
          <w:szCs w:val="22"/>
          <w:lang w:val="sk-SK"/>
        </w:rPr>
        <w:t xml:space="preserve"> </w:t>
      </w:r>
      <w:r w:rsidR="00EE6A74" w:rsidRPr="007C3CBD">
        <w:rPr>
          <w:sz w:val="22"/>
          <w:szCs w:val="22"/>
          <w:lang w:val="sk-SK"/>
        </w:rPr>
        <w:t>a</w:t>
      </w:r>
      <w:r w:rsidR="00EE6A74" w:rsidRPr="007C3CBD">
        <w:rPr>
          <w:spacing w:val="-13"/>
          <w:sz w:val="22"/>
          <w:szCs w:val="22"/>
          <w:lang w:val="sk-SK"/>
        </w:rPr>
        <w:t xml:space="preserve"> </w:t>
      </w:r>
      <w:r w:rsidR="00EE6A74" w:rsidRPr="007C3CBD">
        <w:rPr>
          <w:sz w:val="22"/>
          <w:szCs w:val="22"/>
          <w:lang w:val="sk-SK"/>
        </w:rPr>
        <w:t>obstarávateľ</w:t>
      </w:r>
      <w:r w:rsidR="00EE6A74" w:rsidRPr="007C3CBD">
        <w:rPr>
          <w:spacing w:val="-16"/>
          <w:sz w:val="22"/>
          <w:szCs w:val="22"/>
          <w:lang w:val="sk-SK"/>
        </w:rPr>
        <w:t xml:space="preserve"> </w:t>
      </w:r>
      <w:r w:rsidR="00EE6A74" w:rsidRPr="007C3CBD">
        <w:rPr>
          <w:sz w:val="22"/>
          <w:szCs w:val="22"/>
          <w:lang w:val="sk-SK"/>
        </w:rPr>
        <w:t>môžu</w:t>
      </w:r>
      <w:r w:rsidR="00EE6A74" w:rsidRPr="007C3CBD">
        <w:rPr>
          <w:spacing w:val="-12"/>
          <w:sz w:val="22"/>
          <w:szCs w:val="22"/>
          <w:lang w:val="sk-SK"/>
        </w:rPr>
        <w:t xml:space="preserve"> </w:t>
      </w:r>
      <w:r w:rsidR="00EE6A74" w:rsidRPr="007C3CBD">
        <w:rPr>
          <w:sz w:val="22"/>
          <w:szCs w:val="22"/>
          <w:lang w:val="sk-SK"/>
        </w:rPr>
        <w:t>určiť,</w:t>
      </w:r>
      <w:r w:rsidR="00EE6A74" w:rsidRPr="007C3CBD">
        <w:rPr>
          <w:spacing w:val="-12"/>
          <w:sz w:val="22"/>
          <w:szCs w:val="22"/>
          <w:lang w:val="sk-SK"/>
        </w:rPr>
        <w:t xml:space="preserve"> </w:t>
      </w:r>
      <w:r w:rsidR="00EE6A74" w:rsidRPr="007C3CBD">
        <w:rPr>
          <w:sz w:val="22"/>
          <w:szCs w:val="22"/>
          <w:lang w:val="sk-SK"/>
        </w:rPr>
        <w:t>že</w:t>
      </w:r>
      <w:r w:rsidR="00EE6A74" w:rsidRPr="007C3CBD">
        <w:rPr>
          <w:spacing w:val="-13"/>
          <w:sz w:val="22"/>
          <w:szCs w:val="22"/>
          <w:lang w:val="sk-SK"/>
        </w:rPr>
        <w:t xml:space="preserve"> </w:t>
      </w:r>
      <w:r w:rsidR="00EE6A74" w:rsidRPr="007C3CBD">
        <w:rPr>
          <w:sz w:val="22"/>
          <w:szCs w:val="22"/>
          <w:lang w:val="sk-SK"/>
        </w:rPr>
        <w:t>lehota</w:t>
      </w:r>
      <w:r w:rsidR="00EE6A74" w:rsidRPr="007C3CBD">
        <w:rPr>
          <w:spacing w:val="-13"/>
          <w:sz w:val="22"/>
          <w:szCs w:val="22"/>
          <w:lang w:val="sk-SK"/>
        </w:rPr>
        <w:t xml:space="preserve"> </w:t>
      </w:r>
      <w:r w:rsidR="00EE6A74" w:rsidRPr="007C3CBD">
        <w:rPr>
          <w:sz w:val="22"/>
          <w:szCs w:val="22"/>
          <w:lang w:val="sk-SK"/>
        </w:rPr>
        <w:t>podľa</w:t>
      </w:r>
      <w:r w:rsidR="00EE6A74" w:rsidRPr="007C3CBD">
        <w:rPr>
          <w:spacing w:val="-13"/>
          <w:sz w:val="22"/>
          <w:szCs w:val="22"/>
          <w:lang w:val="sk-SK"/>
        </w:rPr>
        <w:t xml:space="preserve"> </w:t>
      </w:r>
      <w:r w:rsidR="00EE6A74" w:rsidRPr="007C3CBD">
        <w:rPr>
          <w:sz w:val="22"/>
          <w:szCs w:val="22"/>
          <w:lang w:val="sk-SK"/>
        </w:rPr>
        <w:t>odsekov</w:t>
      </w:r>
      <w:r w:rsidR="00EE6A74" w:rsidRPr="007C3CBD">
        <w:rPr>
          <w:spacing w:val="-13"/>
          <w:sz w:val="22"/>
          <w:szCs w:val="22"/>
          <w:lang w:val="sk-SK"/>
        </w:rPr>
        <w:t xml:space="preserve"> </w:t>
      </w:r>
      <w:r w:rsidR="00EE6A74" w:rsidRPr="007C3CBD">
        <w:rPr>
          <w:sz w:val="22"/>
          <w:szCs w:val="22"/>
          <w:lang w:val="sk-SK"/>
        </w:rPr>
        <w:t>8</w:t>
      </w:r>
      <w:r w:rsidR="00EE6A74" w:rsidRPr="007C3CBD">
        <w:rPr>
          <w:spacing w:val="-14"/>
          <w:sz w:val="22"/>
          <w:szCs w:val="22"/>
          <w:lang w:val="sk-SK"/>
        </w:rPr>
        <w:t xml:space="preserve"> </w:t>
      </w:r>
      <w:r w:rsidR="00EE6A74" w:rsidRPr="007C3CBD">
        <w:rPr>
          <w:sz w:val="22"/>
          <w:szCs w:val="22"/>
          <w:lang w:val="sk-SK"/>
        </w:rPr>
        <w:t>a 9</w:t>
      </w:r>
      <w:r w:rsidR="00EE6A74" w:rsidRPr="007C3CBD">
        <w:rPr>
          <w:spacing w:val="-17"/>
          <w:sz w:val="22"/>
          <w:szCs w:val="22"/>
          <w:lang w:val="sk-SK"/>
        </w:rPr>
        <w:t xml:space="preserve"> </w:t>
      </w:r>
      <w:r w:rsidR="00EE6A74" w:rsidRPr="007C3CBD">
        <w:rPr>
          <w:sz w:val="22"/>
          <w:szCs w:val="22"/>
          <w:lang w:val="sk-SK"/>
        </w:rPr>
        <w:t>je</w:t>
      </w:r>
      <w:r w:rsidR="00EE6A74" w:rsidRPr="007C3CBD">
        <w:rPr>
          <w:spacing w:val="-11"/>
          <w:sz w:val="22"/>
          <w:szCs w:val="22"/>
          <w:lang w:val="sk-SK"/>
        </w:rPr>
        <w:t xml:space="preserve"> </w:t>
      </w:r>
      <w:r w:rsidR="00EE6A74" w:rsidRPr="007C3CBD">
        <w:rPr>
          <w:sz w:val="22"/>
          <w:szCs w:val="22"/>
          <w:lang w:val="sk-SK"/>
        </w:rPr>
        <w:t>dlhšia ako 10 pracovných</w:t>
      </w:r>
      <w:r w:rsidR="00EE6A74" w:rsidRPr="007C3CBD">
        <w:rPr>
          <w:spacing w:val="-1"/>
          <w:sz w:val="22"/>
          <w:szCs w:val="22"/>
          <w:lang w:val="sk-SK"/>
        </w:rPr>
        <w:t xml:space="preserve"> </w:t>
      </w:r>
      <w:r w:rsidR="00EE6A74" w:rsidRPr="007C3CBD">
        <w:rPr>
          <w:sz w:val="22"/>
          <w:szCs w:val="22"/>
          <w:lang w:val="sk-SK"/>
        </w:rPr>
        <w:t>dní.</w:t>
      </w:r>
      <w:r w:rsidR="00A73F83" w:rsidRPr="007C3CBD">
        <w:rPr>
          <w:sz w:val="22"/>
          <w:szCs w:val="22"/>
          <w:lang w:val="sk-SK"/>
        </w:rPr>
        <w:t>“.</w:t>
      </w:r>
    </w:p>
    <w:p w14:paraId="0623228A" w14:textId="77777777" w:rsidR="00EE6A74" w:rsidRPr="007C3CBD" w:rsidRDefault="00EE6A74" w:rsidP="002C507F">
      <w:pPr>
        <w:pStyle w:val="Zkladntext"/>
        <w:spacing w:after="2"/>
        <w:rPr>
          <w:sz w:val="22"/>
          <w:szCs w:val="22"/>
          <w:lang w:val="sk-SK"/>
        </w:rPr>
      </w:pPr>
    </w:p>
    <w:p w14:paraId="0CF0AE46"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56 sa vypúšťajú odseky 13 až</w:t>
      </w:r>
      <w:r w:rsidRPr="007C3CBD">
        <w:rPr>
          <w:spacing w:val="-2"/>
          <w:sz w:val="22"/>
          <w:szCs w:val="22"/>
          <w:lang w:val="sk-SK"/>
        </w:rPr>
        <w:t xml:space="preserve"> </w:t>
      </w:r>
      <w:r w:rsidRPr="007C3CBD">
        <w:rPr>
          <w:sz w:val="22"/>
          <w:szCs w:val="22"/>
          <w:lang w:val="sk-SK"/>
        </w:rPr>
        <w:t>15</w:t>
      </w:r>
      <w:r w:rsidR="001D6332" w:rsidRPr="007C3CBD">
        <w:rPr>
          <w:sz w:val="22"/>
          <w:szCs w:val="22"/>
          <w:lang w:val="sk-SK"/>
        </w:rPr>
        <w:t>.</w:t>
      </w:r>
    </w:p>
    <w:p w14:paraId="085A785E" w14:textId="77777777" w:rsidR="00EE6A74" w:rsidRPr="007C3CBD" w:rsidRDefault="00EE6A74" w:rsidP="002C507F">
      <w:pPr>
        <w:pStyle w:val="Zkladntext"/>
        <w:spacing w:after="2"/>
        <w:rPr>
          <w:sz w:val="22"/>
          <w:szCs w:val="22"/>
          <w:lang w:val="sk-SK"/>
        </w:rPr>
      </w:pPr>
    </w:p>
    <w:p w14:paraId="11C865D3"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57 ods. 2 sa vypúšťa posledná</w:t>
      </w:r>
      <w:r w:rsidRPr="007C3CBD">
        <w:rPr>
          <w:spacing w:val="2"/>
          <w:sz w:val="22"/>
          <w:szCs w:val="22"/>
          <w:lang w:val="sk-SK"/>
        </w:rPr>
        <w:t xml:space="preserve"> </w:t>
      </w:r>
      <w:r w:rsidRPr="007C3CBD">
        <w:rPr>
          <w:sz w:val="22"/>
          <w:szCs w:val="22"/>
          <w:lang w:val="sk-SK"/>
        </w:rPr>
        <w:t>veta.</w:t>
      </w:r>
    </w:p>
    <w:p w14:paraId="4FF7018E" w14:textId="77777777" w:rsidR="00EE6A74" w:rsidRPr="007C3CBD" w:rsidRDefault="00EE6A74" w:rsidP="002C507F">
      <w:pPr>
        <w:pStyle w:val="Zkladntext"/>
        <w:spacing w:after="2"/>
        <w:rPr>
          <w:sz w:val="22"/>
          <w:szCs w:val="22"/>
          <w:lang w:val="sk-SK"/>
        </w:rPr>
      </w:pPr>
    </w:p>
    <w:p w14:paraId="52037D60" w14:textId="77777777" w:rsidR="008A7BDC" w:rsidRPr="007C3CBD" w:rsidRDefault="00EE6A74" w:rsidP="002C507F">
      <w:pPr>
        <w:pStyle w:val="Odsekzoznamu"/>
        <w:numPr>
          <w:ilvl w:val="0"/>
          <w:numId w:val="18"/>
        </w:numPr>
        <w:tabs>
          <w:tab w:val="left" w:pos="477"/>
        </w:tabs>
        <w:spacing w:after="2"/>
        <w:ind w:right="114"/>
        <w:jc w:val="both"/>
        <w:rPr>
          <w:sz w:val="22"/>
          <w:szCs w:val="22"/>
          <w:lang w:val="sk-SK"/>
        </w:rPr>
      </w:pPr>
      <w:r w:rsidRPr="007C3CBD">
        <w:rPr>
          <w:sz w:val="22"/>
          <w:szCs w:val="22"/>
          <w:lang w:val="sk-SK"/>
        </w:rPr>
        <w:t xml:space="preserve">V § 58 odsek 3 znie: </w:t>
      </w:r>
    </w:p>
    <w:p w14:paraId="6AEDAF14" w14:textId="77777777" w:rsidR="00EE6A74" w:rsidRPr="007C3CBD" w:rsidRDefault="008A7BDC" w:rsidP="002C507F">
      <w:pPr>
        <w:pStyle w:val="Odsekzoznamu"/>
        <w:tabs>
          <w:tab w:val="left" w:pos="477"/>
        </w:tabs>
        <w:spacing w:after="2"/>
        <w:ind w:right="114" w:firstLine="0"/>
        <w:jc w:val="both"/>
        <w:rPr>
          <w:sz w:val="22"/>
          <w:szCs w:val="22"/>
          <w:lang w:val="sk-SK"/>
        </w:rPr>
      </w:pPr>
      <w:r w:rsidRPr="007C3CBD">
        <w:rPr>
          <w:sz w:val="22"/>
          <w:szCs w:val="22"/>
          <w:lang w:val="sk-SK"/>
        </w:rPr>
        <w:t xml:space="preserve">„(3) </w:t>
      </w:r>
      <w:r w:rsidR="00EE6A74" w:rsidRPr="007C3CBD">
        <w:rPr>
          <w:sz w:val="22"/>
          <w:szCs w:val="22"/>
          <w:lang w:val="sk-SK"/>
        </w:rPr>
        <w:t>Pri obstarávaní v rámci dynamického nákupného systému sa použije postup užšej súťaže ak v § 58 až 61 nie je ustanovené inak. Verejný obstarávateľ alebo obstarávateľ</w:t>
      </w:r>
      <w:r w:rsidR="00EE6A74" w:rsidRPr="007C3CBD">
        <w:rPr>
          <w:spacing w:val="-7"/>
          <w:sz w:val="22"/>
          <w:szCs w:val="22"/>
          <w:lang w:val="sk-SK"/>
        </w:rPr>
        <w:t xml:space="preserve"> </w:t>
      </w:r>
      <w:r w:rsidR="00EE6A74" w:rsidRPr="007C3CBD">
        <w:rPr>
          <w:sz w:val="22"/>
          <w:szCs w:val="22"/>
          <w:lang w:val="sk-SK"/>
        </w:rPr>
        <w:t>nie</w:t>
      </w:r>
      <w:r w:rsidR="00EE6A74" w:rsidRPr="007C3CBD">
        <w:rPr>
          <w:spacing w:val="-8"/>
          <w:sz w:val="22"/>
          <w:szCs w:val="22"/>
          <w:lang w:val="sk-SK"/>
        </w:rPr>
        <w:t xml:space="preserve"> </w:t>
      </w:r>
      <w:r w:rsidR="00EE6A74" w:rsidRPr="007C3CBD">
        <w:rPr>
          <w:sz w:val="22"/>
          <w:szCs w:val="22"/>
          <w:lang w:val="sk-SK"/>
        </w:rPr>
        <w:t>je</w:t>
      </w:r>
      <w:r w:rsidR="00EE6A74" w:rsidRPr="007C3CBD">
        <w:rPr>
          <w:spacing w:val="-6"/>
          <w:sz w:val="22"/>
          <w:szCs w:val="22"/>
          <w:lang w:val="sk-SK"/>
        </w:rPr>
        <w:t xml:space="preserve"> </w:t>
      </w:r>
      <w:r w:rsidR="00EE6A74" w:rsidRPr="007C3CBD">
        <w:rPr>
          <w:sz w:val="22"/>
          <w:szCs w:val="22"/>
          <w:lang w:val="sk-SK"/>
        </w:rPr>
        <w:t>povinný</w:t>
      </w:r>
      <w:r w:rsidR="00EE6A74" w:rsidRPr="007C3CBD">
        <w:rPr>
          <w:spacing w:val="-6"/>
          <w:sz w:val="22"/>
          <w:szCs w:val="22"/>
          <w:lang w:val="sk-SK"/>
        </w:rPr>
        <w:t xml:space="preserve"> </w:t>
      </w:r>
      <w:r w:rsidR="00EE6A74" w:rsidRPr="007C3CBD">
        <w:rPr>
          <w:sz w:val="22"/>
          <w:szCs w:val="22"/>
          <w:lang w:val="sk-SK"/>
        </w:rPr>
        <w:t>zriadiť</w:t>
      </w:r>
      <w:r w:rsidR="00EE6A74" w:rsidRPr="007C3CBD">
        <w:rPr>
          <w:spacing w:val="-4"/>
          <w:sz w:val="22"/>
          <w:szCs w:val="22"/>
          <w:lang w:val="sk-SK"/>
        </w:rPr>
        <w:t xml:space="preserve"> </w:t>
      </w:r>
      <w:r w:rsidR="00EE6A74" w:rsidRPr="007C3CBD">
        <w:rPr>
          <w:sz w:val="22"/>
          <w:szCs w:val="22"/>
          <w:lang w:val="sk-SK"/>
        </w:rPr>
        <w:t>komisiu</w:t>
      </w:r>
      <w:r w:rsidR="00EE6A74" w:rsidRPr="007C3CBD">
        <w:rPr>
          <w:spacing w:val="-8"/>
          <w:sz w:val="22"/>
          <w:szCs w:val="22"/>
          <w:lang w:val="sk-SK"/>
        </w:rPr>
        <w:t xml:space="preserve"> </w:t>
      </w:r>
      <w:r w:rsidR="00EE6A74" w:rsidRPr="007C3CBD">
        <w:rPr>
          <w:sz w:val="22"/>
          <w:szCs w:val="22"/>
          <w:lang w:val="sk-SK"/>
        </w:rPr>
        <w:t>podľa</w:t>
      </w:r>
      <w:r w:rsidR="00EE6A74" w:rsidRPr="007C3CBD">
        <w:rPr>
          <w:spacing w:val="-8"/>
          <w:sz w:val="22"/>
          <w:szCs w:val="22"/>
          <w:lang w:val="sk-SK"/>
        </w:rPr>
        <w:t xml:space="preserve"> </w:t>
      </w:r>
      <w:r w:rsidR="00EE6A74" w:rsidRPr="007C3CBD">
        <w:rPr>
          <w:sz w:val="22"/>
          <w:szCs w:val="22"/>
          <w:lang w:val="sk-SK"/>
        </w:rPr>
        <w:t>§</w:t>
      </w:r>
      <w:r w:rsidR="00EE6A74" w:rsidRPr="007C3CBD">
        <w:rPr>
          <w:spacing w:val="-5"/>
          <w:sz w:val="22"/>
          <w:szCs w:val="22"/>
          <w:lang w:val="sk-SK"/>
        </w:rPr>
        <w:t xml:space="preserve"> </w:t>
      </w:r>
      <w:r w:rsidR="00EE6A74" w:rsidRPr="007C3CBD">
        <w:rPr>
          <w:sz w:val="22"/>
          <w:szCs w:val="22"/>
          <w:lang w:val="sk-SK"/>
        </w:rPr>
        <w:t>51.</w:t>
      </w:r>
      <w:r w:rsidR="00EE6A74" w:rsidRPr="007C3CBD">
        <w:rPr>
          <w:spacing w:val="-6"/>
          <w:sz w:val="22"/>
          <w:szCs w:val="22"/>
          <w:lang w:val="sk-SK"/>
        </w:rPr>
        <w:t xml:space="preserve"> </w:t>
      </w:r>
      <w:r w:rsidR="00EE6A74" w:rsidRPr="007C3CBD">
        <w:rPr>
          <w:sz w:val="22"/>
          <w:szCs w:val="22"/>
          <w:lang w:val="sk-SK"/>
        </w:rPr>
        <w:t>Využitím</w:t>
      </w:r>
      <w:r w:rsidR="00EE6A74" w:rsidRPr="007C3CBD">
        <w:rPr>
          <w:spacing w:val="-4"/>
          <w:sz w:val="22"/>
          <w:szCs w:val="22"/>
          <w:lang w:val="sk-SK"/>
        </w:rPr>
        <w:t xml:space="preserve"> </w:t>
      </w:r>
      <w:r w:rsidR="00EE6A74" w:rsidRPr="007C3CBD">
        <w:rPr>
          <w:sz w:val="22"/>
          <w:szCs w:val="22"/>
          <w:lang w:val="sk-SK"/>
        </w:rPr>
        <w:t>dynamického</w:t>
      </w:r>
      <w:r w:rsidR="00EE6A74" w:rsidRPr="007C3CBD">
        <w:rPr>
          <w:spacing w:val="-5"/>
          <w:sz w:val="22"/>
          <w:szCs w:val="22"/>
          <w:lang w:val="sk-SK"/>
        </w:rPr>
        <w:t xml:space="preserve"> </w:t>
      </w:r>
      <w:r w:rsidR="00EE6A74" w:rsidRPr="007C3CBD">
        <w:rPr>
          <w:sz w:val="22"/>
          <w:szCs w:val="22"/>
          <w:lang w:val="sk-SK"/>
        </w:rPr>
        <w:t>nákupného systému možno uzavrieť rámcovú dohodu s jedným hospodárskym subjektom najviac na šesť</w:t>
      </w:r>
      <w:r w:rsidR="00EE6A74" w:rsidRPr="007C3CBD">
        <w:rPr>
          <w:spacing w:val="-1"/>
          <w:sz w:val="22"/>
          <w:szCs w:val="22"/>
          <w:lang w:val="sk-SK"/>
        </w:rPr>
        <w:t xml:space="preserve"> </w:t>
      </w:r>
      <w:r w:rsidR="00EE6A74" w:rsidRPr="007C3CBD">
        <w:rPr>
          <w:sz w:val="22"/>
          <w:szCs w:val="22"/>
          <w:lang w:val="sk-SK"/>
        </w:rPr>
        <w:t>mesiacov.</w:t>
      </w:r>
      <w:r w:rsidRPr="007C3CBD">
        <w:rPr>
          <w:sz w:val="22"/>
          <w:szCs w:val="22"/>
          <w:lang w:val="sk-SK"/>
        </w:rPr>
        <w:t>“.</w:t>
      </w:r>
    </w:p>
    <w:p w14:paraId="3B627EFD" w14:textId="77777777" w:rsidR="00EE6A74" w:rsidRPr="007C3CBD" w:rsidRDefault="00EE6A74" w:rsidP="002C507F">
      <w:pPr>
        <w:pStyle w:val="Zkladntext"/>
        <w:spacing w:after="2"/>
        <w:rPr>
          <w:sz w:val="22"/>
          <w:szCs w:val="22"/>
          <w:lang w:val="sk-SK"/>
        </w:rPr>
      </w:pPr>
    </w:p>
    <w:p w14:paraId="4CAE78F7" w14:textId="77777777" w:rsidR="00EE6A74" w:rsidRPr="007C3CBD" w:rsidRDefault="00EE6A74" w:rsidP="002C507F">
      <w:pPr>
        <w:pStyle w:val="Odsekzoznamu"/>
        <w:numPr>
          <w:ilvl w:val="0"/>
          <w:numId w:val="18"/>
        </w:numPr>
        <w:tabs>
          <w:tab w:val="left" w:pos="477"/>
        </w:tabs>
        <w:spacing w:after="2"/>
        <w:ind w:right="118" w:hanging="361"/>
        <w:jc w:val="both"/>
        <w:rPr>
          <w:sz w:val="22"/>
          <w:szCs w:val="22"/>
          <w:lang w:val="sk-SK"/>
        </w:rPr>
      </w:pPr>
      <w:r w:rsidRPr="007C3CBD">
        <w:rPr>
          <w:sz w:val="22"/>
          <w:szCs w:val="22"/>
          <w:lang w:val="sk-SK"/>
        </w:rPr>
        <w:t>V § 61 ods. 4 sa na konci pripája táto</w:t>
      </w:r>
      <w:r w:rsidRPr="007C3CBD">
        <w:rPr>
          <w:spacing w:val="1"/>
          <w:sz w:val="22"/>
          <w:szCs w:val="22"/>
          <w:lang w:val="sk-SK"/>
        </w:rPr>
        <w:t xml:space="preserve"> </w:t>
      </w:r>
      <w:r w:rsidRPr="007C3CBD">
        <w:rPr>
          <w:sz w:val="22"/>
          <w:szCs w:val="22"/>
          <w:lang w:val="sk-SK"/>
        </w:rPr>
        <w:t>veta:</w:t>
      </w:r>
      <w:r w:rsidR="000B44DB" w:rsidRPr="007C3CBD">
        <w:rPr>
          <w:sz w:val="22"/>
          <w:szCs w:val="22"/>
          <w:lang w:val="sk-SK"/>
        </w:rPr>
        <w:t xml:space="preserve"> </w:t>
      </w:r>
      <w:r w:rsidRPr="007C3CBD">
        <w:rPr>
          <w:sz w:val="22"/>
          <w:szCs w:val="22"/>
          <w:lang w:val="sk-SK"/>
        </w:rPr>
        <w:t>„Otváranie</w:t>
      </w:r>
      <w:r w:rsidRPr="007C3CBD">
        <w:rPr>
          <w:spacing w:val="-11"/>
          <w:sz w:val="22"/>
          <w:szCs w:val="22"/>
          <w:lang w:val="sk-SK"/>
        </w:rPr>
        <w:t xml:space="preserve"> </w:t>
      </w:r>
      <w:r w:rsidRPr="007C3CBD">
        <w:rPr>
          <w:sz w:val="22"/>
          <w:szCs w:val="22"/>
          <w:lang w:val="sk-SK"/>
        </w:rPr>
        <w:t>ponúk</w:t>
      </w:r>
      <w:r w:rsidRPr="007C3CBD">
        <w:rPr>
          <w:spacing w:val="-11"/>
          <w:sz w:val="22"/>
          <w:szCs w:val="22"/>
          <w:lang w:val="sk-SK"/>
        </w:rPr>
        <w:t xml:space="preserve"> </w:t>
      </w:r>
      <w:r w:rsidRPr="007C3CBD">
        <w:rPr>
          <w:sz w:val="22"/>
          <w:szCs w:val="22"/>
          <w:lang w:val="sk-SK"/>
        </w:rPr>
        <w:t>je</w:t>
      </w:r>
      <w:r w:rsidRPr="007C3CBD">
        <w:rPr>
          <w:spacing w:val="-10"/>
          <w:sz w:val="22"/>
          <w:szCs w:val="22"/>
          <w:lang w:val="sk-SK"/>
        </w:rPr>
        <w:t xml:space="preserve"> </w:t>
      </w:r>
      <w:r w:rsidRPr="007C3CBD">
        <w:rPr>
          <w:sz w:val="22"/>
          <w:szCs w:val="22"/>
          <w:lang w:val="sk-SK"/>
        </w:rPr>
        <w:t>neverejné,</w:t>
      </w:r>
      <w:r w:rsidRPr="007C3CBD">
        <w:rPr>
          <w:spacing w:val="-10"/>
          <w:sz w:val="22"/>
          <w:szCs w:val="22"/>
          <w:lang w:val="sk-SK"/>
        </w:rPr>
        <w:t xml:space="preserve"> </w:t>
      </w:r>
      <w:r w:rsidRPr="007C3CBD">
        <w:rPr>
          <w:sz w:val="22"/>
          <w:szCs w:val="22"/>
          <w:lang w:val="sk-SK"/>
        </w:rPr>
        <w:t>údaje</w:t>
      </w:r>
      <w:r w:rsidRPr="007C3CBD">
        <w:rPr>
          <w:spacing w:val="-9"/>
          <w:sz w:val="22"/>
          <w:szCs w:val="22"/>
          <w:lang w:val="sk-SK"/>
        </w:rPr>
        <w:t xml:space="preserve"> </w:t>
      </w:r>
      <w:r w:rsidRPr="007C3CBD">
        <w:rPr>
          <w:sz w:val="22"/>
          <w:szCs w:val="22"/>
          <w:lang w:val="sk-SK"/>
        </w:rPr>
        <w:t>z</w:t>
      </w:r>
      <w:r w:rsidRPr="007C3CBD">
        <w:rPr>
          <w:spacing w:val="-13"/>
          <w:sz w:val="22"/>
          <w:szCs w:val="22"/>
          <w:lang w:val="sk-SK"/>
        </w:rPr>
        <w:t xml:space="preserve"> </w:t>
      </w:r>
      <w:r w:rsidRPr="007C3CBD">
        <w:rPr>
          <w:sz w:val="22"/>
          <w:szCs w:val="22"/>
          <w:lang w:val="sk-SK"/>
        </w:rPr>
        <w:t>otvárania</w:t>
      </w:r>
      <w:r w:rsidRPr="007C3CBD">
        <w:rPr>
          <w:spacing w:val="-8"/>
          <w:sz w:val="22"/>
          <w:szCs w:val="22"/>
          <w:lang w:val="sk-SK"/>
        </w:rPr>
        <w:t xml:space="preserve"> </w:t>
      </w:r>
      <w:r w:rsidRPr="007C3CBD">
        <w:rPr>
          <w:sz w:val="22"/>
          <w:szCs w:val="22"/>
          <w:lang w:val="sk-SK"/>
        </w:rPr>
        <w:t>ponúk</w:t>
      </w:r>
      <w:r w:rsidRPr="007C3CBD">
        <w:rPr>
          <w:spacing w:val="-11"/>
          <w:sz w:val="22"/>
          <w:szCs w:val="22"/>
          <w:lang w:val="sk-SK"/>
        </w:rPr>
        <w:t xml:space="preserve"> </w:t>
      </w:r>
      <w:r w:rsidRPr="007C3CBD">
        <w:rPr>
          <w:sz w:val="22"/>
          <w:szCs w:val="22"/>
          <w:lang w:val="sk-SK"/>
        </w:rPr>
        <w:t>verejný</w:t>
      </w:r>
      <w:r w:rsidRPr="007C3CBD">
        <w:rPr>
          <w:spacing w:val="-10"/>
          <w:sz w:val="22"/>
          <w:szCs w:val="22"/>
          <w:lang w:val="sk-SK"/>
        </w:rPr>
        <w:t xml:space="preserve"> </w:t>
      </w:r>
      <w:r w:rsidRPr="007C3CBD">
        <w:rPr>
          <w:sz w:val="22"/>
          <w:szCs w:val="22"/>
          <w:lang w:val="sk-SK"/>
        </w:rPr>
        <w:t>obstarávateľ</w:t>
      </w:r>
      <w:r w:rsidRPr="007C3CBD">
        <w:rPr>
          <w:spacing w:val="-11"/>
          <w:sz w:val="22"/>
          <w:szCs w:val="22"/>
          <w:lang w:val="sk-SK"/>
        </w:rPr>
        <w:t xml:space="preserve"> </w:t>
      </w:r>
      <w:r w:rsidRPr="007C3CBD">
        <w:rPr>
          <w:sz w:val="22"/>
          <w:szCs w:val="22"/>
          <w:lang w:val="sk-SK"/>
        </w:rPr>
        <w:t>a</w:t>
      </w:r>
      <w:r w:rsidRPr="007C3CBD">
        <w:rPr>
          <w:spacing w:val="-8"/>
          <w:sz w:val="22"/>
          <w:szCs w:val="22"/>
          <w:lang w:val="sk-SK"/>
        </w:rPr>
        <w:t xml:space="preserve"> </w:t>
      </w:r>
      <w:r w:rsidRPr="007C3CBD">
        <w:rPr>
          <w:sz w:val="22"/>
          <w:szCs w:val="22"/>
          <w:lang w:val="sk-SK"/>
        </w:rPr>
        <w:t>obstarávateľ nezverejňuje a neposiela uchádzačom ani zápisnicu z otvárania</w:t>
      </w:r>
      <w:r w:rsidRPr="007C3CBD">
        <w:rPr>
          <w:spacing w:val="-5"/>
          <w:sz w:val="22"/>
          <w:szCs w:val="22"/>
          <w:lang w:val="sk-SK"/>
        </w:rPr>
        <w:t xml:space="preserve"> </w:t>
      </w:r>
      <w:r w:rsidRPr="007C3CBD">
        <w:rPr>
          <w:sz w:val="22"/>
          <w:szCs w:val="22"/>
          <w:lang w:val="sk-SK"/>
        </w:rPr>
        <w:t>ponúk.“.</w:t>
      </w:r>
    </w:p>
    <w:p w14:paraId="5C637964" w14:textId="77777777" w:rsidR="00EE6A74" w:rsidRPr="007C3CBD" w:rsidRDefault="00EE6A74" w:rsidP="002C507F">
      <w:pPr>
        <w:pStyle w:val="Zkladntext"/>
        <w:spacing w:after="2"/>
        <w:rPr>
          <w:sz w:val="22"/>
          <w:szCs w:val="22"/>
          <w:lang w:val="sk-SK"/>
        </w:rPr>
      </w:pPr>
    </w:p>
    <w:p w14:paraId="6F34CD1D" w14:textId="77777777" w:rsidR="00EE6A74" w:rsidRPr="007C3CBD" w:rsidRDefault="00EE6A74" w:rsidP="002C507F">
      <w:pPr>
        <w:pStyle w:val="Odsekzoznamu"/>
        <w:numPr>
          <w:ilvl w:val="0"/>
          <w:numId w:val="18"/>
        </w:numPr>
        <w:tabs>
          <w:tab w:val="left" w:pos="539"/>
        </w:tabs>
        <w:spacing w:after="2"/>
        <w:ind w:left="538" w:hanging="423"/>
        <w:rPr>
          <w:sz w:val="22"/>
          <w:szCs w:val="22"/>
          <w:lang w:val="sk-SK"/>
        </w:rPr>
      </w:pPr>
      <w:r w:rsidRPr="007C3CBD">
        <w:rPr>
          <w:sz w:val="22"/>
          <w:szCs w:val="22"/>
          <w:lang w:val="sk-SK"/>
        </w:rPr>
        <w:t>V § 64 ods. 1 písmeno b)</w:t>
      </w:r>
      <w:r w:rsidRPr="007C3CBD">
        <w:rPr>
          <w:spacing w:val="-2"/>
          <w:sz w:val="22"/>
          <w:szCs w:val="22"/>
          <w:lang w:val="sk-SK"/>
        </w:rPr>
        <w:t xml:space="preserve"> </w:t>
      </w:r>
      <w:r w:rsidRPr="007C3CBD">
        <w:rPr>
          <w:sz w:val="22"/>
          <w:szCs w:val="22"/>
          <w:lang w:val="sk-SK"/>
        </w:rPr>
        <w:t>znie:</w:t>
      </w:r>
    </w:p>
    <w:p w14:paraId="57ADBEEE" w14:textId="77777777" w:rsidR="00EE6A74" w:rsidRPr="007C3CBD" w:rsidRDefault="00EE6A74" w:rsidP="002C507F">
      <w:pPr>
        <w:pStyle w:val="Zkladntext"/>
        <w:spacing w:after="2"/>
        <w:ind w:left="476" w:right="114"/>
        <w:jc w:val="both"/>
        <w:rPr>
          <w:sz w:val="22"/>
          <w:szCs w:val="22"/>
          <w:lang w:val="sk-SK"/>
        </w:rPr>
      </w:pPr>
      <w:r w:rsidRPr="007C3CBD">
        <w:rPr>
          <w:sz w:val="22"/>
          <w:szCs w:val="22"/>
          <w:lang w:val="sk-SK"/>
        </w:rPr>
        <w:t>„b) zápisnicu z vyhodnotenia splnenia podmienok účasti, ponuku úspešného uchádzača,</w:t>
      </w:r>
      <w:r w:rsidRPr="007C3CBD">
        <w:rPr>
          <w:spacing w:val="-35"/>
          <w:sz w:val="22"/>
          <w:szCs w:val="22"/>
          <w:lang w:val="sk-SK"/>
        </w:rPr>
        <w:t xml:space="preserve"> </w:t>
      </w:r>
      <w:r w:rsidRPr="007C3CBD">
        <w:rPr>
          <w:sz w:val="22"/>
          <w:szCs w:val="22"/>
          <w:lang w:val="sk-SK"/>
        </w:rPr>
        <w:t>ak zápisnica</w:t>
      </w:r>
      <w:r w:rsidRPr="007C3CBD">
        <w:rPr>
          <w:spacing w:val="-14"/>
          <w:sz w:val="22"/>
          <w:szCs w:val="22"/>
          <w:lang w:val="sk-SK"/>
        </w:rPr>
        <w:t xml:space="preserve"> </w:t>
      </w:r>
      <w:r w:rsidRPr="007C3CBD">
        <w:rPr>
          <w:sz w:val="22"/>
          <w:szCs w:val="22"/>
          <w:lang w:val="sk-SK"/>
        </w:rPr>
        <w:t>z</w:t>
      </w:r>
      <w:r w:rsidRPr="007C3CBD">
        <w:rPr>
          <w:spacing w:val="-4"/>
          <w:sz w:val="22"/>
          <w:szCs w:val="22"/>
          <w:lang w:val="sk-SK"/>
        </w:rPr>
        <w:t xml:space="preserve"> </w:t>
      </w:r>
      <w:r w:rsidRPr="007C3CBD">
        <w:rPr>
          <w:sz w:val="22"/>
          <w:szCs w:val="22"/>
          <w:lang w:val="sk-SK"/>
        </w:rPr>
        <w:t>vyhodnotenia</w:t>
      </w:r>
      <w:r w:rsidRPr="007C3CBD">
        <w:rPr>
          <w:spacing w:val="-13"/>
          <w:sz w:val="22"/>
          <w:szCs w:val="22"/>
          <w:lang w:val="sk-SK"/>
        </w:rPr>
        <w:t xml:space="preserve"> </w:t>
      </w:r>
      <w:r w:rsidRPr="007C3CBD">
        <w:rPr>
          <w:sz w:val="22"/>
          <w:szCs w:val="22"/>
          <w:lang w:val="sk-SK"/>
        </w:rPr>
        <w:t>splnenia</w:t>
      </w:r>
      <w:r w:rsidRPr="007C3CBD">
        <w:rPr>
          <w:spacing w:val="-16"/>
          <w:sz w:val="22"/>
          <w:szCs w:val="22"/>
          <w:lang w:val="sk-SK"/>
        </w:rPr>
        <w:t xml:space="preserve"> </w:t>
      </w:r>
      <w:r w:rsidRPr="007C3CBD">
        <w:rPr>
          <w:sz w:val="22"/>
          <w:szCs w:val="22"/>
          <w:lang w:val="sk-SK"/>
        </w:rPr>
        <w:t>podmienok</w:t>
      </w:r>
      <w:r w:rsidRPr="007C3CBD">
        <w:rPr>
          <w:spacing w:val="-14"/>
          <w:sz w:val="22"/>
          <w:szCs w:val="22"/>
          <w:lang w:val="sk-SK"/>
        </w:rPr>
        <w:t xml:space="preserve"> </w:t>
      </w:r>
      <w:r w:rsidRPr="007C3CBD">
        <w:rPr>
          <w:sz w:val="22"/>
          <w:szCs w:val="22"/>
          <w:lang w:val="sk-SK"/>
        </w:rPr>
        <w:t>účasti</w:t>
      </w:r>
      <w:r w:rsidRPr="007C3CBD">
        <w:rPr>
          <w:spacing w:val="-13"/>
          <w:sz w:val="22"/>
          <w:szCs w:val="22"/>
          <w:lang w:val="sk-SK"/>
        </w:rPr>
        <w:t xml:space="preserve"> </w:t>
      </w:r>
      <w:r w:rsidRPr="007C3CBD">
        <w:rPr>
          <w:sz w:val="22"/>
          <w:szCs w:val="22"/>
          <w:lang w:val="sk-SK"/>
        </w:rPr>
        <w:t>neobsahuje</w:t>
      </w:r>
      <w:r w:rsidRPr="007C3CBD">
        <w:rPr>
          <w:spacing w:val="-16"/>
          <w:sz w:val="22"/>
          <w:szCs w:val="22"/>
          <w:lang w:val="sk-SK"/>
        </w:rPr>
        <w:t xml:space="preserve"> </w:t>
      </w:r>
      <w:r w:rsidRPr="007C3CBD">
        <w:rPr>
          <w:sz w:val="22"/>
          <w:szCs w:val="22"/>
          <w:lang w:val="sk-SK"/>
        </w:rPr>
        <w:t>informácie</w:t>
      </w:r>
      <w:r w:rsidRPr="007C3CBD">
        <w:rPr>
          <w:spacing w:val="-17"/>
          <w:sz w:val="22"/>
          <w:szCs w:val="22"/>
          <w:lang w:val="sk-SK"/>
        </w:rPr>
        <w:t xml:space="preserve"> </w:t>
      </w:r>
      <w:r w:rsidRPr="007C3CBD">
        <w:rPr>
          <w:sz w:val="22"/>
          <w:szCs w:val="22"/>
          <w:lang w:val="sk-SK"/>
        </w:rPr>
        <w:t>podľa</w:t>
      </w:r>
      <w:r w:rsidRPr="007C3CBD">
        <w:rPr>
          <w:spacing w:val="-8"/>
          <w:sz w:val="22"/>
          <w:szCs w:val="22"/>
          <w:lang w:val="sk-SK"/>
        </w:rPr>
        <w:t xml:space="preserve"> </w:t>
      </w:r>
      <w:r w:rsidRPr="007C3CBD">
        <w:rPr>
          <w:sz w:val="22"/>
          <w:szCs w:val="22"/>
          <w:lang w:val="sk-SK"/>
        </w:rPr>
        <w:t>§</w:t>
      </w:r>
      <w:r w:rsidRPr="007C3CBD">
        <w:rPr>
          <w:spacing w:val="-17"/>
          <w:sz w:val="22"/>
          <w:szCs w:val="22"/>
          <w:lang w:val="sk-SK"/>
        </w:rPr>
        <w:t xml:space="preserve"> </w:t>
      </w:r>
      <w:r w:rsidRPr="007C3CBD">
        <w:rPr>
          <w:sz w:val="22"/>
          <w:szCs w:val="22"/>
          <w:lang w:val="sk-SK"/>
        </w:rPr>
        <w:t>55</w:t>
      </w:r>
      <w:r w:rsidRPr="007C3CBD">
        <w:rPr>
          <w:spacing w:val="-14"/>
          <w:sz w:val="22"/>
          <w:szCs w:val="22"/>
          <w:lang w:val="sk-SK"/>
        </w:rPr>
        <w:t xml:space="preserve"> </w:t>
      </w:r>
      <w:r w:rsidRPr="007C3CBD">
        <w:rPr>
          <w:sz w:val="22"/>
          <w:szCs w:val="22"/>
          <w:lang w:val="sk-SK"/>
        </w:rPr>
        <w:t>ods. 2</w:t>
      </w:r>
      <w:r w:rsidRPr="007C3CBD">
        <w:rPr>
          <w:spacing w:val="-15"/>
          <w:sz w:val="22"/>
          <w:szCs w:val="22"/>
          <w:lang w:val="sk-SK"/>
        </w:rPr>
        <w:t xml:space="preserve"> </w:t>
      </w:r>
      <w:r w:rsidRPr="007C3CBD">
        <w:rPr>
          <w:sz w:val="22"/>
          <w:szCs w:val="22"/>
          <w:lang w:val="sk-SK"/>
        </w:rPr>
        <w:t>písm.</w:t>
      </w:r>
      <w:r w:rsidRPr="007C3CBD">
        <w:rPr>
          <w:spacing w:val="-16"/>
          <w:sz w:val="22"/>
          <w:szCs w:val="22"/>
          <w:lang w:val="sk-SK"/>
        </w:rPr>
        <w:t xml:space="preserve"> </w:t>
      </w:r>
      <w:r w:rsidRPr="007C3CBD">
        <w:rPr>
          <w:sz w:val="22"/>
          <w:szCs w:val="22"/>
          <w:lang w:val="sk-SK"/>
        </w:rPr>
        <w:t>c)</w:t>
      </w:r>
      <w:r w:rsidRPr="007C3CBD">
        <w:rPr>
          <w:spacing w:val="-18"/>
          <w:sz w:val="22"/>
          <w:szCs w:val="22"/>
          <w:lang w:val="sk-SK"/>
        </w:rPr>
        <w:t xml:space="preserve"> </w:t>
      </w:r>
      <w:r w:rsidRPr="007C3CBD">
        <w:rPr>
          <w:sz w:val="22"/>
          <w:szCs w:val="22"/>
          <w:lang w:val="sk-SK"/>
        </w:rPr>
        <w:t>tak</w:t>
      </w:r>
      <w:r w:rsidRPr="007C3CBD">
        <w:rPr>
          <w:spacing w:val="-19"/>
          <w:sz w:val="22"/>
          <w:szCs w:val="22"/>
          <w:lang w:val="sk-SK"/>
        </w:rPr>
        <w:t xml:space="preserve"> </w:t>
      </w:r>
      <w:r w:rsidRPr="007C3CBD">
        <w:rPr>
          <w:sz w:val="22"/>
          <w:szCs w:val="22"/>
          <w:lang w:val="sk-SK"/>
        </w:rPr>
        <w:t>aj</w:t>
      </w:r>
      <w:r w:rsidRPr="007C3CBD">
        <w:rPr>
          <w:spacing w:val="-14"/>
          <w:sz w:val="22"/>
          <w:szCs w:val="22"/>
          <w:lang w:val="sk-SK"/>
        </w:rPr>
        <w:t xml:space="preserve"> </w:t>
      </w:r>
      <w:r w:rsidRPr="007C3CBD">
        <w:rPr>
          <w:sz w:val="22"/>
          <w:szCs w:val="22"/>
          <w:lang w:val="sk-SK"/>
        </w:rPr>
        <w:t>doklady</w:t>
      </w:r>
      <w:r w:rsidRPr="007C3CBD">
        <w:rPr>
          <w:spacing w:val="-19"/>
          <w:sz w:val="22"/>
          <w:szCs w:val="22"/>
          <w:lang w:val="sk-SK"/>
        </w:rPr>
        <w:t xml:space="preserve"> </w:t>
      </w:r>
      <w:r w:rsidRPr="007C3CBD">
        <w:rPr>
          <w:sz w:val="22"/>
          <w:szCs w:val="22"/>
          <w:lang w:val="sk-SK"/>
        </w:rPr>
        <w:t>predložené</w:t>
      </w:r>
      <w:r w:rsidRPr="007C3CBD">
        <w:rPr>
          <w:spacing w:val="-14"/>
          <w:sz w:val="22"/>
          <w:szCs w:val="22"/>
          <w:lang w:val="sk-SK"/>
        </w:rPr>
        <w:t xml:space="preserve"> </w:t>
      </w:r>
      <w:r w:rsidRPr="007C3CBD">
        <w:rPr>
          <w:sz w:val="22"/>
          <w:szCs w:val="22"/>
          <w:lang w:val="sk-SK"/>
        </w:rPr>
        <w:t>úspešným</w:t>
      </w:r>
      <w:r w:rsidRPr="007C3CBD">
        <w:rPr>
          <w:spacing w:val="-16"/>
          <w:sz w:val="22"/>
          <w:szCs w:val="22"/>
          <w:lang w:val="sk-SK"/>
        </w:rPr>
        <w:t xml:space="preserve"> </w:t>
      </w:r>
      <w:r w:rsidRPr="007C3CBD">
        <w:rPr>
          <w:sz w:val="22"/>
          <w:szCs w:val="22"/>
          <w:lang w:val="sk-SK"/>
        </w:rPr>
        <w:t>uchádzačom</w:t>
      </w:r>
      <w:r w:rsidRPr="007C3CBD">
        <w:rPr>
          <w:spacing w:val="-15"/>
          <w:sz w:val="22"/>
          <w:szCs w:val="22"/>
          <w:lang w:val="sk-SK"/>
        </w:rPr>
        <w:t xml:space="preserve"> </w:t>
      </w:r>
      <w:r w:rsidRPr="007C3CBD">
        <w:rPr>
          <w:sz w:val="22"/>
          <w:szCs w:val="22"/>
          <w:lang w:val="sk-SK"/>
        </w:rPr>
        <w:t>za</w:t>
      </w:r>
      <w:r w:rsidRPr="007C3CBD">
        <w:rPr>
          <w:spacing w:val="-15"/>
          <w:sz w:val="22"/>
          <w:szCs w:val="22"/>
          <w:lang w:val="sk-SK"/>
        </w:rPr>
        <w:t xml:space="preserve"> </w:t>
      </w:r>
      <w:r w:rsidRPr="007C3CBD">
        <w:rPr>
          <w:sz w:val="22"/>
          <w:szCs w:val="22"/>
          <w:lang w:val="sk-SK"/>
        </w:rPr>
        <w:t>účelom</w:t>
      </w:r>
      <w:r w:rsidRPr="007C3CBD">
        <w:rPr>
          <w:spacing w:val="-16"/>
          <w:sz w:val="22"/>
          <w:szCs w:val="22"/>
          <w:lang w:val="sk-SK"/>
        </w:rPr>
        <w:t xml:space="preserve"> </w:t>
      </w:r>
      <w:r w:rsidRPr="007C3CBD">
        <w:rPr>
          <w:sz w:val="22"/>
          <w:szCs w:val="22"/>
          <w:lang w:val="sk-SK"/>
        </w:rPr>
        <w:t>preukázania</w:t>
      </w:r>
      <w:r w:rsidRPr="007C3CBD">
        <w:rPr>
          <w:spacing w:val="-15"/>
          <w:sz w:val="22"/>
          <w:szCs w:val="22"/>
          <w:lang w:val="sk-SK"/>
        </w:rPr>
        <w:t xml:space="preserve"> </w:t>
      </w:r>
      <w:r w:rsidRPr="007C3CBD">
        <w:rPr>
          <w:sz w:val="22"/>
          <w:szCs w:val="22"/>
          <w:lang w:val="sk-SK"/>
        </w:rPr>
        <w:t>splnenia podmienok účasti a neexistencie dôvodov na vylúčenie, zápisnicu z otvárania ponúk, zápisnicu z vyhodnotenia ponúk, zápisnicu zo zasadnutia poroty, správu podľa § 24, a to bezodkladne po uzavretí zmluvy, koncesnej zmluvy, rámcovej dohody; ak ide o dynamický nákupný systém, predložené ponuky, zápisnica z otvárania ponúk, zápisnica z vyhodnotenia splnenia podmienok účasti a zápisnica z vyhodnotenia ponúk sa</w:t>
      </w:r>
      <w:r w:rsidRPr="007C3CBD">
        <w:rPr>
          <w:spacing w:val="-2"/>
          <w:sz w:val="22"/>
          <w:szCs w:val="22"/>
          <w:lang w:val="sk-SK"/>
        </w:rPr>
        <w:t xml:space="preserve"> </w:t>
      </w:r>
      <w:r w:rsidRPr="007C3CBD">
        <w:rPr>
          <w:sz w:val="22"/>
          <w:szCs w:val="22"/>
          <w:lang w:val="sk-SK"/>
        </w:rPr>
        <w:t>nezverejňujú,“.</w:t>
      </w:r>
    </w:p>
    <w:p w14:paraId="3F8291CB" w14:textId="77777777" w:rsidR="00EE6A74" w:rsidRPr="007C3CBD" w:rsidRDefault="00EE6A74" w:rsidP="002C507F">
      <w:pPr>
        <w:pStyle w:val="Zkladntext"/>
        <w:spacing w:after="2"/>
        <w:rPr>
          <w:sz w:val="22"/>
          <w:szCs w:val="22"/>
          <w:lang w:val="sk-SK"/>
        </w:rPr>
      </w:pPr>
    </w:p>
    <w:p w14:paraId="0F1FF0B7"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66 odsek 7</w:t>
      </w:r>
      <w:r w:rsidRPr="007C3CBD">
        <w:rPr>
          <w:spacing w:val="-4"/>
          <w:sz w:val="22"/>
          <w:szCs w:val="22"/>
          <w:lang w:val="sk-SK"/>
        </w:rPr>
        <w:t xml:space="preserve"> </w:t>
      </w:r>
      <w:r w:rsidRPr="007C3CBD">
        <w:rPr>
          <w:sz w:val="22"/>
          <w:szCs w:val="22"/>
          <w:lang w:val="sk-SK"/>
        </w:rPr>
        <w:t>znie:</w:t>
      </w:r>
    </w:p>
    <w:p w14:paraId="57625965"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„(7) Ak verejný obstarávateľ nepoužije elektronickú aukciu, môže rozhodnúť, že</w:t>
      </w:r>
    </w:p>
    <w:p w14:paraId="730C6B61" w14:textId="77777777" w:rsidR="00EE6A74" w:rsidRPr="007C3CBD" w:rsidRDefault="00EE6A74" w:rsidP="002C507F">
      <w:pPr>
        <w:pStyle w:val="Odsekzoznamu"/>
        <w:numPr>
          <w:ilvl w:val="0"/>
          <w:numId w:val="11"/>
        </w:numPr>
        <w:tabs>
          <w:tab w:val="left" w:pos="969"/>
        </w:tabs>
        <w:spacing w:after="2"/>
        <w:ind w:right="112"/>
        <w:jc w:val="both"/>
        <w:rPr>
          <w:sz w:val="22"/>
          <w:szCs w:val="22"/>
          <w:lang w:val="sk-SK"/>
        </w:rPr>
      </w:pPr>
      <w:r w:rsidRPr="007C3CBD">
        <w:rPr>
          <w:sz w:val="22"/>
          <w:szCs w:val="22"/>
          <w:lang w:val="sk-SK"/>
        </w:rPr>
        <w:t>vyhodnotenie splnenia podmienok účasti podľa § 40 sa uskutoční po vyhodnotení ponúk podľa § 53,</w:t>
      </w:r>
      <w:r w:rsidRPr="007C3CBD">
        <w:rPr>
          <w:spacing w:val="1"/>
          <w:sz w:val="22"/>
          <w:szCs w:val="22"/>
          <w:lang w:val="sk-SK"/>
        </w:rPr>
        <w:t xml:space="preserve"> </w:t>
      </w:r>
      <w:r w:rsidRPr="007C3CBD">
        <w:rPr>
          <w:sz w:val="22"/>
          <w:szCs w:val="22"/>
          <w:lang w:val="sk-SK"/>
        </w:rPr>
        <w:t>alebo</w:t>
      </w:r>
    </w:p>
    <w:p w14:paraId="3E805376" w14:textId="77777777" w:rsidR="00EE6A74" w:rsidRPr="007C3CBD" w:rsidRDefault="00EE6A74" w:rsidP="002C507F">
      <w:pPr>
        <w:pStyle w:val="Odsekzoznamu"/>
        <w:numPr>
          <w:ilvl w:val="0"/>
          <w:numId w:val="11"/>
        </w:numPr>
        <w:tabs>
          <w:tab w:val="left" w:pos="969"/>
        </w:tabs>
        <w:spacing w:after="2"/>
        <w:ind w:right="113"/>
        <w:jc w:val="both"/>
        <w:rPr>
          <w:sz w:val="22"/>
          <w:szCs w:val="22"/>
          <w:lang w:val="sk-SK"/>
        </w:rPr>
      </w:pPr>
      <w:r w:rsidRPr="007C3CBD">
        <w:rPr>
          <w:sz w:val="22"/>
          <w:szCs w:val="22"/>
          <w:lang w:val="sk-SK"/>
        </w:rPr>
        <w:t>vyhodnotenie splnenia podmienok účasti a vyhodnotenie ponúk z hľadiska splnenia požiadaviek na predmet zákazky sa uskutoční po vyhodnotení ponúk na základe kritérií na vyhodnotenie</w:t>
      </w:r>
      <w:r w:rsidRPr="007C3CBD">
        <w:rPr>
          <w:spacing w:val="2"/>
          <w:sz w:val="22"/>
          <w:szCs w:val="22"/>
          <w:lang w:val="sk-SK"/>
        </w:rPr>
        <w:t xml:space="preserve"> </w:t>
      </w:r>
      <w:r w:rsidRPr="007C3CBD">
        <w:rPr>
          <w:sz w:val="22"/>
          <w:szCs w:val="22"/>
          <w:lang w:val="sk-SK"/>
        </w:rPr>
        <w:t>ponúk.“.</w:t>
      </w:r>
    </w:p>
    <w:p w14:paraId="5C0EAD02" w14:textId="77777777" w:rsidR="00EE6A74" w:rsidRPr="007C3CBD" w:rsidRDefault="00EE6A74" w:rsidP="002C507F">
      <w:pPr>
        <w:pStyle w:val="Zkladntext"/>
        <w:spacing w:after="2"/>
        <w:rPr>
          <w:sz w:val="22"/>
          <w:szCs w:val="22"/>
          <w:lang w:val="sk-SK"/>
        </w:rPr>
      </w:pPr>
    </w:p>
    <w:p w14:paraId="3A100915"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82 odsek 2</w:t>
      </w:r>
      <w:r w:rsidRPr="007C3CBD">
        <w:rPr>
          <w:spacing w:val="-4"/>
          <w:sz w:val="22"/>
          <w:szCs w:val="22"/>
          <w:lang w:val="sk-SK"/>
        </w:rPr>
        <w:t xml:space="preserve"> </w:t>
      </w:r>
      <w:r w:rsidRPr="007C3CBD">
        <w:rPr>
          <w:sz w:val="22"/>
          <w:szCs w:val="22"/>
          <w:lang w:val="sk-SK"/>
        </w:rPr>
        <w:t>znie:</w:t>
      </w:r>
    </w:p>
    <w:p w14:paraId="14393EED" w14:textId="77777777" w:rsidR="00EE6A74" w:rsidRPr="007C3CBD" w:rsidRDefault="00EE6A74" w:rsidP="002C507F">
      <w:pPr>
        <w:pStyle w:val="Zkladntext"/>
        <w:spacing w:after="2"/>
        <w:ind w:left="476" w:right="111"/>
        <w:jc w:val="both"/>
        <w:rPr>
          <w:sz w:val="22"/>
          <w:szCs w:val="22"/>
          <w:lang w:val="sk-SK"/>
        </w:rPr>
      </w:pPr>
      <w:r w:rsidRPr="007C3CBD">
        <w:rPr>
          <w:sz w:val="22"/>
          <w:szCs w:val="22"/>
          <w:lang w:val="sk-SK"/>
        </w:rPr>
        <w:t>„(2)</w:t>
      </w:r>
      <w:r w:rsidRPr="007C3CBD">
        <w:rPr>
          <w:spacing w:val="-5"/>
          <w:sz w:val="22"/>
          <w:szCs w:val="22"/>
          <w:lang w:val="sk-SK"/>
        </w:rPr>
        <w:t xml:space="preserve"> </w:t>
      </w:r>
      <w:r w:rsidRPr="007C3CBD">
        <w:rPr>
          <w:sz w:val="22"/>
          <w:szCs w:val="22"/>
          <w:lang w:val="sk-SK"/>
        </w:rPr>
        <w:t>Verejný</w:t>
      </w:r>
      <w:r w:rsidRPr="007C3CBD">
        <w:rPr>
          <w:spacing w:val="-8"/>
          <w:sz w:val="22"/>
          <w:szCs w:val="22"/>
          <w:lang w:val="sk-SK"/>
        </w:rPr>
        <w:t xml:space="preserve"> </w:t>
      </w:r>
      <w:r w:rsidRPr="007C3CBD">
        <w:rPr>
          <w:sz w:val="22"/>
          <w:szCs w:val="22"/>
          <w:lang w:val="sk-SK"/>
        </w:rPr>
        <w:t>obstarávateľ</w:t>
      </w:r>
      <w:r w:rsidRPr="007C3CBD">
        <w:rPr>
          <w:spacing w:val="-4"/>
          <w:sz w:val="22"/>
          <w:szCs w:val="22"/>
          <w:lang w:val="sk-SK"/>
        </w:rPr>
        <w:t xml:space="preserve"> </w:t>
      </w:r>
      <w:r w:rsidRPr="007C3CBD">
        <w:rPr>
          <w:sz w:val="22"/>
          <w:szCs w:val="22"/>
          <w:lang w:val="sk-SK"/>
        </w:rPr>
        <w:t>vyhodnotí</w:t>
      </w:r>
      <w:r w:rsidRPr="007C3CBD">
        <w:rPr>
          <w:spacing w:val="-3"/>
          <w:sz w:val="22"/>
          <w:szCs w:val="22"/>
          <w:lang w:val="sk-SK"/>
        </w:rPr>
        <w:t xml:space="preserve"> </w:t>
      </w:r>
      <w:r w:rsidRPr="007C3CBD">
        <w:rPr>
          <w:sz w:val="22"/>
          <w:szCs w:val="22"/>
          <w:lang w:val="sk-SK"/>
        </w:rPr>
        <w:t>splnenie</w:t>
      </w:r>
      <w:r w:rsidRPr="007C3CBD">
        <w:rPr>
          <w:spacing w:val="-3"/>
          <w:sz w:val="22"/>
          <w:szCs w:val="22"/>
          <w:lang w:val="sk-SK"/>
        </w:rPr>
        <w:t xml:space="preserve"> </w:t>
      </w:r>
      <w:r w:rsidRPr="007C3CBD">
        <w:rPr>
          <w:sz w:val="22"/>
          <w:szCs w:val="22"/>
          <w:lang w:val="sk-SK"/>
        </w:rPr>
        <w:t>podmienok</w:t>
      </w:r>
      <w:r w:rsidRPr="007C3CBD">
        <w:rPr>
          <w:spacing w:val="-5"/>
          <w:sz w:val="22"/>
          <w:szCs w:val="22"/>
          <w:lang w:val="sk-SK"/>
        </w:rPr>
        <w:t xml:space="preserve"> </w:t>
      </w:r>
      <w:r w:rsidRPr="007C3CBD">
        <w:rPr>
          <w:sz w:val="22"/>
          <w:szCs w:val="22"/>
          <w:lang w:val="sk-SK"/>
        </w:rPr>
        <w:t>účasti</w:t>
      </w:r>
      <w:r w:rsidRPr="007C3CBD">
        <w:rPr>
          <w:spacing w:val="-5"/>
          <w:sz w:val="22"/>
          <w:szCs w:val="22"/>
          <w:lang w:val="sk-SK"/>
        </w:rPr>
        <w:t xml:space="preserve"> </w:t>
      </w:r>
      <w:r w:rsidRPr="007C3CBD">
        <w:rPr>
          <w:sz w:val="22"/>
          <w:szCs w:val="22"/>
          <w:lang w:val="sk-SK"/>
        </w:rPr>
        <w:t>podľa</w:t>
      </w:r>
      <w:r w:rsidRPr="007C3CBD">
        <w:rPr>
          <w:spacing w:val="-7"/>
          <w:sz w:val="22"/>
          <w:szCs w:val="22"/>
          <w:lang w:val="sk-SK"/>
        </w:rPr>
        <w:t xml:space="preserve"> </w:t>
      </w:r>
      <w:r w:rsidRPr="007C3CBD">
        <w:rPr>
          <w:sz w:val="22"/>
          <w:szCs w:val="22"/>
          <w:lang w:val="sk-SK"/>
        </w:rPr>
        <w:t>§</w:t>
      </w:r>
      <w:r w:rsidRPr="007C3CBD">
        <w:rPr>
          <w:spacing w:val="-5"/>
          <w:sz w:val="22"/>
          <w:szCs w:val="22"/>
          <w:lang w:val="sk-SK"/>
        </w:rPr>
        <w:t xml:space="preserve"> </w:t>
      </w:r>
      <w:r w:rsidRPr="007C3CBD">
        <w:rPr>
          <w:sz w:val="22"/>
          <w:szCs w:val="22"/>
          <w:lang w:val="sk-SK"/>
        </w:rPr>
        <w:t>32</w:t>
      </w:r>
      <w:r w:rsidRPr="007C3CBD">
        <w:rPr>
          <w:spacing w:val="-6"/>
          <w:sz w:val="22"/>
          <w:szCs w:val="22"/>
          <w:lang w:val="sk-SK"/>
        </w:rPr>
        <w:t xml:space="preserve"> </w:t>
      </w:r>
      <w:r w:rsidRPr="007C3CBD">
        <w:rPr>
          <w:sz w:val="22"/>
          <w:szCs w:val="22"/>
          <w:lang w:val="sk-SK"/>
        </w:rPr>
        <w:t>ods.</w:t>
      </w:r>
      <w:r w:rsidRPr="007C3CBD">
        <w:rPr>
          <w:spacing w:val="-5"/>
          <w:sz w:val="22"/>
          <w:szCs w:val="22"/>
          <w:lang w:val="sk-SK"/>
        </w:rPr>
        <w:t xml:space="preserve"> </w:t>
      </w:r>
      <w:r w:rsidRPr="007C3CBD">
        <w:rPr>
          <w:sz w:val="22"/>
          <w:szCs w:val="22"/>
          <w:lang w:val="sk-SK"/>
        </w:rPr>
        <w:t>1</w:t>
      </w:r>
      <w:r w:rsidRPr="007C3CBD">
        <w:rPr>
          <w:spacing w:val="-6"/>
          <w:sz w:val="22"/>
          <w:szCs w:val="22"/>
          <w:lang w:val="sk-SK"/>
        </w:rPr>
        <w:t xml:space="preserve"> </w:t>
      </w:r>
      <w:r w:rsidRPr="007C3CBD">
        <w:rPr>
          <w:sz w:val="22"/>
          <w:szCs w:val="22"/>
          <w:lang w:val="sk-SK"/>
        </w:rPr>
        <w:t>písm.</w:t>
      </w:r>
      <w:r w:rsidRPr="007C3CBD">
        <w:rPr>
          <w:spacing w:val="-3"/>
          <w:sz w:val="22"/>
          <w:szCs w:val="22"/>
          <w:lang w:val="sk-SK"/>
        </w:rPr>
        <w:t xml:space="preserve"> </w:t>
      </w:r>
      <w:r w:rsidRPr="007C3CBD">
        <w:rPr>
          <w:sz w:val="22"/>
          <w:szCs w:val="22"/>
          <w:lang w:val="sk-SK"/>
        </w:rPr>
        <w:t>a), b),</w:t>
      </w:r>
      <w:r w:rsidRPr="007C3CBD">
        <w:rPr>
          <w:spacing w:val="-10"/>
          <w:sz w:val="22"/>
          <w:szCs w:val="22"/>
          <w:lang w:val="sk-SK"/>
        </w:rPr>
        <w:t xml:space="preserve"> </w:t>
      </w:r>
      <w:r w:rsidRPr="007C3CBD">
        <w:rPr>
          <w:sz w:val="22"/>
          <w:szCs w:val="22"/>
          <w:lang w:val="sk-SK"/>
        </w:rPr>
        <w:t>c),</w:t>
      </w:r>
      <w:r w:rsidRPr="007C3CBD">
        <w:rPr>
          <w:spacing w:val="-8"/>
          <w:sz w:val="22"/>
          <w:szCs w:val="22"/>
          <w:lang w:val="sk-SK"/>
        </w:rPr>
        <w:t xml:space="preserve"> </w:t>
      </w:r>
      <w:r w:rsidRPr="007C3CBD">
        <w:rPr>
          <w:sz w:val="22"/>
          <w:szCs w:val="22"/>
          <w:lang w:val="sk-SK"/>
        </w:rPr>
        <w:t>e)</w:t>
      </w:r>
      <w:r w:rsidRPr="007C3CBD">
        <w:rPr>
          <w:spacing w:val="-13"/>
          <w:sz w:val="22"/>
          <w:szCs w:val="22"/>
          <w:lang w:val="sk-SK"/>
        </w:rPr>
        <w:t xml:space="preserve"> </w:t>
      </w:r>
      <w:r w:rsidRPr="007C3CBD">
        <w:rPr>
          <w:sz w:val="22"/>
          <w:szCs w:val="22"/>
          <w:lang w:val="sk-SK"/>
        </w:rPr>
        <w:t>a f);</w:t>
      </w:r>
      <w:r w:rsidRPr="007C3CBD">
        <w:rPr>
          <w:spacing w:val="-12"/>
          <w:sz w:val="22"/>
          <w:szCs w:val="22"/>
          <w:lang w:val="sk-SK"/>
        </w:rPr>
        <w:t xml:space="preserve"> </w:t>
      </w:r>
      <w:r w:rsidRPr="007C3CBD">
        <w:rPr>
          <w:sz w:val="22"/>
          <w:szCs w:val="22"/>
          <w:lang w:val="sk-SK"/>
        </w:rPr>
        <w:t>to</w:t>
      </w:r>
      <w:r w:rsidRPr="007C3CBD">
        <w:rPr>
          <w:spacing w:val="-8"/>
          <w:sz w:val="22"/>
          <w:szCs w:val="22"/>
          <w:lang w:val="sk-SK"/>
        </w:rPr>
        <w:t xml:space="preserve"> </w:t>
      </w:r>
      <w:r w:rsidRPr="007C3CBD">
        <w:rPr>
          <w:sz w:val="22"/>
          <w:szCs w:val="22"/>
          <w:lang w:val="sk-SK"/>
        </w:rPr>
        <w:t>neplatí,</w:t>
      </w:r>
      <w:r w:rsidRPr="007C3CBD">
        <w:rPr>
          <w:spacing w:val="-9"/>
          <w:sz w:val="22"/>
          <w:szCs w:val="22"/>
          <w:lang w:val="sk-SK"/>
        </w:rPr>
        <w:t xml:space="preserve"> </w:t>
      </w:r>
      <w:r w:rsidRPr="007C3CBD">
        <w:rPr>
          <w:sz w:val="22"/>
          <w:szCs w:val="22"/>
          <w:lang w:val="sk-SK"/>
        </w:rPr>
        <w:t>ak</w:t>
      </w:r>
      <w:r w:rsidRPr="007C3CBD">
        <w:rPr>
          <w:spacing w:val="-10"/>
          <w:sz w:val="22"/>
          <w:szCs w:val="22"/>
          <w:lang w:val="sk-SK"/>
        </w:rPr>
        <w:t xml:space="preserve"> </w:t>
      </w:r>
      <w:r w:rsidRPr="007C3CBD">
        <w:rPr>
          <w:sz w:val="22"/>
          <w:szCs w:val="22"/>
          <w:lang w:val="sk-SK"/>
        </w:rPr>
        <w:t>ide</w:t>
      </w:r>
      <w:r w:rsidRPr="007C3CBD">
        <w:rPr>
          <w:spacing w:val="-7"/>
          <w:sz w:val="22"/>
          <w:szCs w:val="22"/>
          <w:lang w:val="sk-SK"/>
        </w:rPr>
        <w:t xml:space="preserve"> </w:t>
      </w:r>
      <w:r w:rsidRPr="007C3CBD">
        <w:rPr>
          <w:sz w:val="22"/>
          <w:szCs w:val="22"/>
          <w:lang w:val="sk-SK"/>
        </w:rPr>
        <w:t>o</w:t>
      </w:r>
      <w:r w:rsidRPr="007C3CBD">
        <w:rPr>
          <w:spacing w:val="-2"/>
          <w:sz w:val="22"/>
          <w:szCs w:val="22"/>
          <w:lang w:val="sk-SK"/>
        </w:rPr>
        <w:t xml:space="preserve"> </w:t>
      </w:r>
      <w:r w:rsidRPr="007C3CBD">
        <w:rPr>
          <w:sz w:val="22"/>
          <w:szCs w:val="22"/>
          <w:lang w:val="sk-SK"/>
        </w:rPr>
        <w:t>priame</w:t>
      </w:r>
      <w:r w:rsidRPr="007C3CBD">
        <w:rPr>
          <w:spacing w:val="-7"/>
          <w:sz w:val="22"/>
          <w:szCs w:val="22"/>
          <w:lang w:val="sk-SK"/>
        </w:rPr>
        <w:t xml:space="preserve"> </w:t>
      </w:r>
      <w:r w:rsidRPr="007C3CBD">
        <w:rPr>
          <w:sz w:val="22"/>
          <w:szCs w:val="22"/>
          <w:lang w:val="sk-SK"/>
        </w:rPr>
        <w:t>rokovacie</w:t>
      </w:r>
      <w:r w:rsidRPr="007C3CBD">
        <w:rPr>
          <w:spacing w:val="-13"/>
          <w:sz w:val="22"/>
          <w:szCs w:val="22"/>
          <w:lang w:val="sk-SK"/>
        </w:rPr>
        <w:t xml:space="preserve"> </w:t>
      </w:r>
      <w:r w:rsidRPr="007C3CBD">
        <w:rPr>
          <w:sz w:val="22"/>
          <w:szCs w:val="22"/>
          <w:lang w:val="sk-SK"/>
        </w:rPr>
        <w:t>konanie</w:t>
      </w:r>
      <w:r w:rsidRPr="007C3CBD">
        <w:rPr>
          <w:spacing w:val="-9"/>
          <w:sz w:val="22"/>
          <w:szCs w:val="22"/>
          <w:lang w:val="sk-SK"/>
        </w:rPr>
        <w:t xml:space="preserve"> </w:t>
      </w:r>
      <w:r w:rsidRPr="007C3CBD">
        <w:rPr>
          <w:sz w:val="22"/>
          <w:szCs w:val="22"/>
          <w:lang w:val="sk-SK"/>
        </w:rPr>
        <w:t>podľa</w:t>
      </w:r>
      <w:r w:rsidRPr="007C3CBD">
        <w:rPr>
          <w:spacing w:val="-10"/>
          <w:sz w:val="22"/>
          <w:szCs w:val="22"/>
          <w:lang w:val="sk-SK"/>
        </w:rPr>
        <w:t xml:space="preserve"> </w:t>
      </w:r>
      <w:r w:rsidRPr="007C3CBD">
        <w:rPr>
          <w:sz w:val="22"/>
          <w:szCs w:val="22"/>
          <w:lang w:val="sk-SK"/>
        </w:rPr>
        <w:t>§</w:t>
      </w:r>
      <w:r w:rsidRPr="007C3CBD">
        <w:rPr>
          <w:spacing w:val="-12"/>
          <w:sz w:val="22"/>
          <w:szCs w:val="22"/>
          <w:lang w:val="sk-SK"/>
        </w:rPr>
        <w:t xml:space="preserve"> </w:t>
      </w:r>
      <w:r w:rsidRPr="007C3CBD">
        <w:rPr>
          <w:sz w:val="22"/>
          <w:szCs w:val="22"/>
          <w:lang w:val="sk-SK"/>
        </w:rPr>
        <w:t>81</w:t>
      </w:r>
      <w:r w:rsidRPr="007C3CBD">
        <w:rPr>
          <w:spacing w:val="-7"/>
          <w:sz w:val="22"/>
          <w:szCs w:val="22"/>
          <w:lang w:val="sk-SK"/>
        </w:rPr>
        <w:t xml:space="preserve"> </w:t>
      </w:r>
      <w:r w:rsidRPr="007C3CBD">
        <w:rPr>
          <w:sz w:val="22"/>
          <w:szCs w:val="22"/>
          <w:lang w:val="sk-SK"/>
        </w:rPr>
        <w:t>písm.</w:t>
      </w:r>
      <w:r w:rsidRPr="007C3CBD">
        <w:rPr>
          <w:spacing w:val="-9"/>
          <w:sz w:val="22"/>
          <w:szCs w:val="22"/>
          <w:lang w:val="sk-SK"/>
        </w:rPr>
        <w:t xml:space="preserve"> </w:t>
      </w:r>
      <w:r w:rsidRPr="007C3CBD">
        <w:rPr>
          <w:sz w:val="22"/>
          <w:szCs w:val="22"/>
          <w:lang w:val="sk-SK"/>
        </w:rPr>
        <w:t>c)</w:t>
      </w:r>
      <w:r w:rsidRPr="007C3CBD">
        <w:rPr>
          <w:spacing w:val="-12"/>
          <w:sz w:val="22"/>
          <w:szCs w:val="22"/>
          <w:lang w:val="sk-SK"/>
        </w:rPr>
        <w:t xml:space="preserve"> </w:t>
      </w:r>
      <w:r w:rsidRPr="007C3CBD">
        <w:rPr>
          <w:sz w:val="22"/>
          <w:szCs w:val="22"/>
          <w:lang w:val="sk-SK"/>
        </w:rPr>
        <w:t>uskutočnené na účely zabezpečovania ochrany života  a zdravia  v čase mimoriadnej  situácie</w:t>
      </w:r>
      <w:r w:rsidR="00BF51C7" w:rsidRPr="007C3CBD">
        <w:rPr>
          <w:sz w:val="22"/>
          <w:szCs w:val="22"/>
          <w:vertAlign w:val="superscript"/>
          <w:lang w:val="sk-SK"/>
        </w:rPr>
        <w:t>34b</w:t>
      </w:r>
      <w:r w:rsidR="00BF51C7" w:rsidRPr="007C3CBD">
        <w:rPr>
          <w:sz w:val="22"/>
          <w:szCs w:val="22"/>
          <w:lang w:val="sk-SK"/>
        </w:rPr>
        <w:t>)</w:t>
      </w:r>
      <w:r w:rsidRPr="007C3CBD">
        <w:rPr>
          <w:position w:val="8"/>
          <w:sz w:val="22"/>
          <w:szCs w:val="22"/>
          <w:lang w:val="sk-SK"/>
        </w:rPr>
        <w:t xml:space="preserve">  </w:t>
      </w:r>
      <w:r w:rsidRPr="007C3CBD">
        <w:rPr>
          <w:sz w:val="22"/>
          <w:szCs w:val="22"/>
          <w:lang w:val="sk-SK"/>
        </w:rPr>
        <w:t>alebo v čase núdzového stavu</w:t>
      </w:r>
      <w:r w:rsidRPr="007C3CBD">
        <w:rPr>
          <w:sz w:val="22"/>
          <w:szCs w:val="22"/>
          <w:vertAlign w:val="superscript"/>
          <w:lang w:val="sk-SK"/>
        </w:rPr>
        <w:t>34a)</w:t>
      </w:r>
      <w:r w:rsidRPr="007C3CBD">
        <w:rPr>
          <w:sz w:val="22"/>
          <w:szCs w:val="22"/>
          <w:lang w:val="sk-SK"/>
        </w:rPr>
        <w:t>. Verejný obstarávateľ môže vyžadovať splnenie ďalších podmienok podľa § 32 až</w:t>
      </w:r>
      <w:r w:rsidRPr="007C3CBD">
        <w:rPr>
          <w:spacing w:val="-4"/>
          <w:sz w:val="22"/>
          <w:szCs w:val="22"/>
          <w:lang w:val="sk-SK"/>
        </w:rPr>
        <w:t xml:space="preserve"> </w:t>
      </w:r>
      <w:r w:rsidRPr="007C3CBD">
        <w:rPr>
          <w:sz w:val="22"/>
          <w:szCs w:val="22"/>
          <w:lang w:val="sk-SK"/>
        </w:rPr>
        <w:t>36.“.</w:t>
      </w:r>
    </w:p>
    <w:p w14:paraId="732FCAD5" w14:textId="77777777" w:rsidR="00EE6A74" w:rsidRPr="007C3CBD" w:rsidRDefault="00EE6A74" w:rsidP="002C507F">
      <w:pPr>
        <w:pStyle w:val="Zkladntext"/>
        <w:spacing w:after="2"/>
        <w:rPr>
          <w:sz w:val="22"/>
          <w:szCs w:val="22"/>
          <w:lang w:val="sk-SK"/>
        </w:rPr>
      </w:pPr>
    </w:p>
    <w:p w14:paraId="0B854B30" w14:textId="77777777" w:rsidR="00EE6A74" w:rsidRPr="007C3CBD" w:rsidRDefault="00EE6A74" w:rsidP="002C507F">
      <w:pPr>
        <w:pStyle w:val="Odsekzoznamu"/>
        <w:numPr>
          <w:ilvl w:val="0"/>
          <w:numId w:val="18"/>
        </w:numPr>
        <w:tabs>
          <w:tab w:val="left" w:pos="539"/>
        </w:tabs>
        <w:spacing w:after="2"/>
        <w:ind w:left="538" w:hanging="423"/>
        <w:rPr>
          <w:sz w:val="22"/>
          <w:szCs w:val="22"/>
          <w:lang w:val="sk-SK"/>
        </w:rPr>
      </w:pPr>
      <w:r w:rsidRPr="007C3CBD">
        <w:rPr>
          <w:sz w:val="22"/>
          <w:szCs w:val="22"/>
          <w:lang w:val="sk-SK"/>
        </w:rPr>
        <w:t>Za § 99 sa vkladá § 99a, ktorý vrátane nadpisu znie:</w:t>
      </w:r>
    </w:p>
    <w:p w14:paraId="13A22304" w14:textId="77777777" w:rsidR="00D2102C" w:rsidRPr="007C3CBD" w:rsidRDefault="00EE6A74" w:rsidP="002C507F">
      <w:pPr>
        <w:pStyle w:val="Zkladntext"/>
        <w:spacing w:after="2"/>
        <w:ind w:left="633" w:right="272"/>
        <w:jc w:val="center"/>
        <w:rPr>
          <w:sz w:val="22"/>
          <w:szCs w:val="22"/>
          <w:lang w:val="sk-SK"/>
        </w:rPr>
      </w:pPr>
      <w:r w:rsidRPr="007C3CBD">
        <w:rPr>
          <w:sz w:val="22"/>
          <w:szCs w:val="22"/>
          <w:lang w:val="sk-SK"/>
        </w:rPr>
        <w:t>„</w:t>
      </w:r>
      <w:r w:rsidR="00D2102C" w:rsidRPr="007C3CBD">
        <w:rPr>
          <w:sz w:val="22"/>
          <w:szCs w:val="22"/>
          <w:lang w:val="sk-SK"/>
        </w:rPr>
        <w:t>§ 99a</w:t>
      </w:r>
    </w:p>
    <w:p w14:paraId="4E261B3B" w14:textId="77777777" w:rsidR="00EE6A74" w:rsidRPr="007C3CBD" w:rsidRDefault="00EE6A74" w:rsidP="002C507F">
      <w:pPr>
        <w:pStyle w:val="Zkladntext"/>
        <w:spacing w:after="2"/>
        <w:ind w:left="633" w:right="272"/>
        <w:jc w:val="center"/>
        <w:rPr>
          <w:sz w:val="22"/>
          <w:szCs w:val="22"/>
          <w:lang w:val="sk-SK"/>
        </w:rPr>
      </w:pPr>
      <w:r w:rsidRPr="007C3CBD">
        <w:rPr>
          <w:sz w:val="22"/>
          <w:szCs w:val="22"/>
          <w:lang w:val="sk-SK"/>
        </w:rPr>
        <w:t>Pravidlá pre nadlimitné zákazky na sociálne a iné osobitné služby</w:t>
      </w:r>
    </w:p>
    <w:p w14:paraId="26EF8AEA" w14:textId="77777777" w:rsidR="00EE6A74" w:rsidRPr="007C3CBD" w:rsidRDefault="00EE6A74" w:rsidP="002C507F">
      <w:pPr>
        <w:pStyle w:val="Odsekzoznamu"/>
        <w:numPr>
          <w:ilvl w:val="0"/>
          <w:numId w:val="10"/>
        </w:numPr>
        <w:tabs>
          <w:tab w:val="left" w:pos="921"/>
        </w:tabs>
        <w:spacing w:after="2"/>
        <w:ind w:right="119" w:firstLine="0"/>
        <w:jc w:val="both"/>
        <w:rPr>
          <w:sz w:val="22"/>
          <w:szCs w:val="22"/>
          <w:lang w:val="sk-SK"/>
        </w:rPr>
      </w:pPr>
      <w:r w:rsidRPr="007C3CBD">
        <w:rPr>
          <w:sz w:val="22"/>
          <w:szCs w:val="22"/>
          <w:lang w:val="sk-SK"/>
        </w:rPr>
        <w:lastRenderedPageBreak/>
        <w:t>Pri zadávaní zákazky na služby uvedené v prílohe č. 1, okrem pátracích a bezpečnostných</w:t>
      </w:r>
      <w:r w:rsidRPr="007C3CBD">
        <w:rPr>
          <w:spacing w:val="-13"/>
          <w:sz w:val="22"/>
          <w:szCs w:val="22"/>
          <w:lang w:val="sk-SK"/>
        </w:rPr>
        <w:t xml:space="preserve"> </w:t>
      </w:r>
      <w:r w:rsidRPr="007C3CBD">
        <w:rPr>
          <w:sz w:val="22"/>
          <w:szCs w:val="22"/>
          <w:lang w:val="sk-SK"/>
        </w:rPr>
        <w:t>služieb</w:t>
      </w:r>
      <w:r w:rsidR="000C07A2" w:rsidRPr="007C3CBD">
        <w:rPr>
          <w:sz w:val="22"/>
          <w:szCs w:val="22"/>
          <w:lang w:val="sk-SK"/>
        </w:rPr>
        <w:t>,</w:t>
      </w:r>
      <w:r w:rsidRPr="007C3CBD">
        <w:rPr>
          <w:spacing w:val="-11"/>
          <w:sz w:val="22"/>
          <w:szCs w:val="22"/>
          <w:lang w:val="sk-SK"/>
        </w:rPr>
        <w:t xml:space="preserve"> </w:t>
      </w:r>
      <w:r w:rsidRPr="007C3CBD">
        <w:rPr>
          <w:sz w:val="22"/>
          <w:szCs w:val="22"/>
          <w:lang w:val="sk-SK"/>
        </w:rPr>
        <w:t>verejný</w:t>
      </w:r>
      <w:r w:rsidRPr="007C3CBD">
        <w:rPr>
          <w:spacing w:val="-10"/>
          <w:sz w:val="22"/>
          <w:szCs w:val="22"/>
          <w:lang w:val="sk-SK"/>
        </w:rPr>
        <w:t xml:space="preserve"> </w:t>
      </w:r>
      <w:r w:rsidRPr="007C3CBD">
        <w:rPr>
          <w:sz w:val="22"/>
          <w:szCs w:val="22"/>
          <w:lang w:val="sk-SK"/>
        </w:rPr>
        <w:t>obstarávateľ</w:t>
      </w:r>
      <w:r w:rsidRPr="007C3CBD">
        <w:rPr>
          <w:spacing w:val="-12"/>
          <w:sz w:val="22"/>
          <w:szCs w:val="22"/>
          <w:lang w:val="sk-SK"/>
        </w:rPr>
        <w:t xml:space="preserve"> </w:t>
      </w:r>
      <w:r w:rsidRPr="007C3CBD">
        <w:rPr>
          <w:sz w:val="22"/>
          <w:szCs w:val="22"/>
          <w:lang w:val="sk-SK"/>
        </w:rPr>
        <w:t>a</w:t>
      </w:r>
      <w:r w:rsidRPr="007C3CBD">
        <w:rPr>
          <w:spacing w:val="-9"/>
          <w:sz w:val="22"/>
          <w:szCs w:val="22"/>
          <w:lang w:val="sk-SK"/>
        </w:rPr>
        <w:t xml:space="preserve"> </w:t>
      </w:r>
      <w:r w:rsidRPr="007C3CBD">
        <w:rPr>
          <w:sz w:val="22"/>
          <w:szCs w:val="22"/>
          <w:lang w:val="sk-SK"/>
        </w:rPr>
        <w:t>obstarávateľ</w:t>
      </w:r>
      <w:r w:rsidRPr="007C3CBD">
        <w:rPr>
          <w:spacing w:val="-11"/>
          <w:sz w:val="22"/>
          <w:szCs w:val="22"/>
          <w:lang w:val="sk-SK"/>
        </w:rPr>
        <w:t xml:space="preserve"> </w:t>
      </w:r>
      <w:r w:rsidRPr="007C3CBD">
        <w:rPr>
          <w:sz w:val="22"/>
          <w:szCs w:val="22"/>
          <w:lang w:val="sk-SK"/>
        </w:rPr>
        <w:t>postupujú</w:t>
      </w:r>
      <w:r w:rsidRPr="007C3CBD">
        <w:rPr>
          <w:spacing w:val="-13"/>
          <w:sz w:val="22"/>
          <w:szCs w:val="22"/>
          <w:lang w:val="sk-SK"/>
        </w:rPr>
        <w:t xml:space="preserve"> </w:t>
      </w:r>
      <w:r w:rsidRPr="007C3CBD">
        <w:rPr>
          <w:sz w:val="22"/>
          <w:szCs w:val="22"/>
          <w:lang w:val="sk-SK"/>
        </w:rPr>
        <w:t>podľa</w:t>
      </w:r>
      <w:r w:rsidRPr="007C3CBD">
        <w:rPr>
          <w:spacing w:val="-9"/>
          <w:sz w:val="22"/>
          <w:szCs w:val="22"/>
          <w:lang w:val="sk-SK"/>
        </w:rPr>
        <w:t xml:space="preserve"> </w:t>
      </w:r>
      <w:r w:rsidRPr="007C3CBD">
        <w:rPr>
          <w:sz w:val="22"/>
          <w:szCs w:val="22"/>
          <w:lang w:val="sk-SK"/>
        </w:rPr>
        <w:t>odsekov</w:t>
      </w:r>
      <w:r w:rsidRPr="007C3CBD">
        <w:rPr>
          <w:spacing w:val="-10"/>
          <w:sz w:val="22"/>
          <w:szCs w:val="22"/>
          <w:lang w:val="sk-SK"/>
        </w:rPr>
        <w:t xml:space="preserve"> </w:t>
      </w:r>
      <w:r w:rsidRPr="007C3CBD">
        <w:rPr>
          <w:sz w:val="22"/>
          <w:szCs w:val="22"/>
          <w:lang w:val="sk-SK"/>
        </w:rPr>
        <w:t>2</w:t>
      </w:r>
      <w:r w:rsidRPr="007C3CBD">
        <w:rPr>
          <w:spacing w:val="-11"/>
          <w:sz w:val="22"/>
          <w:szCs w:val="22"/>
          <w:lang w:val="sk-SK"/>
        </w:rPr>
        <w:t xml:space="preserve"> </w:t>
      </w:r>
      <w:r w:rsidRPr="007C3CBD">
        <w:rPr>
          <w:sz w:val="22"/>
          <w:szCs w:val="22"/>
          <w:lang w:val="sk-SK"/>
        </w:rPr>
        <w:t>ž</w:t>
      </w:r>
      <w:r w:rsidRPr="007C3CBD">
        <w:rPr>
          <w:spacing w:val="-11"/>
          <w:sz w:val="22"/>
          <w:szCs w:val="22"/>
          <w:lang w:val="sk-SK"/>
        </w:rPr>
        <w:t xml:space="preserve"> </w:t>
      </w:r>
      <w:r w:rsidRPr="007C3CBD">
        <w:rPr>
          <w:sz w:val="22"/>
          <w:szCs w:val="22"/>
          <w:lang w:val="sk-SK"/>
        </w:rPr>
        <w:t>5.</w:t>
      </w:r>
    </w:p>
    <w:p w14:paraId="4EB0FCBD" w14:textId="77777777" w:rsidR="004B098C" w:rsidRPr="007C3CBD" w:rsidRDefault="00EE6A74" w:rsidP="002C507F">
      <w:pPr>
        <w:pStyle w:val="Odsekzoznamu"/>
        <w:numPr>
          <w:ilvl w:val="0"/>
          <w:numId w:val="10"/>
        </w:numPr>
        <w:tabs>
          <w:tab w:val="left" w:pos="918"/>
        </w:tabs>
        <w:spacing w:after="2"/>
        <w:ind w:right="124" w:firstLine="0"/>
        <w:jc w:val="both"/>
        <w:rPr>
          <w:sz w:val="22"/>
          <w:szCs w:val="22"/>
          <w:lang w:val="sk-SK"/>
        </w:rPr>
      </w:pPr>
      <w:r w:rsidRPr="007C3CBD">
        <w:rPr>
          <w:sz w:val="22"/>
          <w:szCs w:val="22"/>
          <w:lang w:val="sk-SK"/>
        </w:rPr>
        <w:t>Verejný obstarávateľ a obstarávateľ vyhlasujú zadávanie zákazky uverejnením oznámenia o vyhlásení verejného obstarávania a oznámenia použitom ako výzva na</w:t>
      </w:r>
      <w:r w:rsidRPr="007C3CBD">
        <w:rPr>
          <w:spacing w:val="-23"/>
          <w:sz w:val="22"/>
          <w:szCs w:val="22"/>
          <w:lang w:val="sk-SK"/>
        </w:rPr>
        <w:t xml:space="preserve"> </w:t>
      </w:r>
      <w:r w:rsidRPr="007C3CBD">
        <w:rPr>
          <w:sz w:val="22"/>
          <w:szCs w:val="22"/>
          <w:lang w:val="sk-SK"/>
        </w:rPr>
        <w:t>súťaž.</w:t>
      </w:r>
    </w:p>
    <w:p w14:paraId="76DCAE4E" w14:textId="77777777" w:rsidR="00EE6A74" w:rsidRPr="007C3CBD" w:rsidRDefault="00EE6A74" w:rsidP="002C507F">
      <w:pPr>
        <w:pStyle w:val="Odsekzoznamu"/>
        <w:numPr>
          <w:ilvl w:val="0"/>
          <w:numId w:val="10"/>
        </w:numPr>
        <w:tabs>
          <w:tab w:val="left" w:pos="918"/>
        </w:tabs>
        <w:spacing w:after="2"/>
        <w:ind w:right="124" w:firstLine="0"/>
        <w:jc w:val="both"/>
        <w:rPr>
          <w:sz w:val="22"/>
          <w:szCs w:val="22"/>
          <w:lang w:val="sk-SK"/>
        </w:rPr>
      </w:pPr>
      <w:r w:rsidRPr="007C3CBD">
        <w:rPr>
          <w:sz w:val="22"/>
          <w:szCs w:val="22"/>
          <w:lang w:val="sk-SK"/>
        </w:rPr>
        <w:t>Verejný obstarávateľ a obstarávateľ pri zadávaní zákazky dodržiava princíp rovnakého</w:t>
      </w:r>
      <w:r w:rsidR="004B098C" w:rsidRPr="007C3CBD">
        <w:rPr>
          <w:sz w:val="22"/>
          <w:szCs w:val="22"/>
          <w:lang w:val="sk-SK"/>
        </w:rPr>
        <w:t xml:space="preserve"> </w:t>
      </w:r>
      <w:r w:rsidRPr="007C3CBD">
        <w:rPr>
          <w:sz w:val="22"/>
          <w:szCs w:val="22"/>
          <w:lang w:val="sk-SK"/>
        </w:rPr>
        <w:t>zaobchádzania, princíp nediskriminácie hospodárskych subjektov, princíp transparentnosti</w:t>
      </w:r>
      <w:r w:rsidR="00ED5413" w:rsidRPr="007C3CBD">
        <w:rPr>
          <w:sz w:val="22"/>
          <w:szCs w:val="22"/>
          <w:lang w:val="sk-SK"/>
        </w:rPr>
        <w:t>,</w:t>
      </w:r>
      <w:r w:rsidRPr="007C3CBD">
        <w:rPr>
          <w:sz w:val="22"/>
          <w:szCs w:val="22"/>
          <w:lang w:val="sk-SK"/>
        </w:rPr>
        <w:t xml:space="preserve">  princíp proporcionality</w:t>
      </w:r>
      <w:r w:rsidR="00ED5413" w:rsidRPr="007C3CBD">
        <w:rPr>
          <w:sz w:val="22"/>
          <w:szCs w:val="22"/>
          <w:lang w:val="sk-SK"/>
        </w:rPr>
        <w:t xml:space="preserve"> a princíp hospodárnosti a efektívnosti. </w:t>
      </w:r>
    </w:p>
    <w:p w14:paraId="0B17E9C4" w14:textId="77777777" w:rsidR="00EE6A74" w:rsidRPr="007C3CBD" w:rsidRDefault="00EE6A74" w:rsidP="002C507F">
      <w:pPr>
        <w:pStyle w:val="Odsekzoznamu"/>
        <w:numPr>
          <w:ilvl w:val="0"/>
          <w:numId w:val="10"/>
        </w:numPr>
        <w:tabs>
          <w:tab w:val="left" w:pos="811"/>
        </w:tabs>
        <w:spacing w:after="2"/>
        <w:ind w:right="121" w:firstLine="0"/>
        <w:jc w:val="both"/>
        <w:rPr>
          <w:sz w:val="22"/>
          <w:szCs w:val="22"/>
          <w:lang w:val="sk-SK"/>
        </w:rPr>
      </w:pPr>
      <w:r w:rsidRPr="007C3CBD">
        <w:rPr>
          <w:sz w:val="22"/>
          <w:szCs w:val="22"/>
          <w:lang w:val="sk-SK"/>
        </w:rPr>
        <w:t>Verejný</w:t>
      </w:r>
      <w:r w:rsidRPr="007C3CBD">
        <w:rPr>
          <w:spacing w:val="-11"/>
          <w:sz w:val="22"/>
          <w:szCs w:val="22"/>
          <w:lang w:val="sk-SK"/>
        </w:rPr>
        <w:t xml:space="preserve"> </w:t>
      </w:r>
      <w:r w:rsidRPr="007C3CBD">
        <w:rPr>
          <w:sz w:val="22"/>
          <w:szCs w:val="22"/>
          <w:lang w:val="sk-SK"/>
        </w:rPr>
        <w:t>obstarávateľ</w:t>
      </w:r>
      <w:r w:rsidRPr="007C3CBD">
        <w:rPr>
          <w:spacing w:val="-14"/>
          <w:sz w:val="22"/>
          <w:szCs w:val="22"/>
          <w:lang w:val="sk-SK"/>
        </w:rPr>
        <w:t xml:space="preserve"> </w:t>
      </w:r>
      <w:r w:rsidRPr="007C3CBD">
        <w:rPr>
          <w:sz w:val="22"/>
          <w:szCs w:val="22"/>
          <w:lang w:val="sk-SK"/>
        </w:rPr>
        <w:t>a</w:t>
      </w:r>
      <w:r w:rsidRPr="007C3CBD">
        <w:rPr>
          <w:spacing w:val="-6"/>
          <w:sz w:val="22"/>
          <w:szCs w:val="22"/>
          <w:lang w:val="sk-SK"/>
        </w:rPr>
        <w:t xml:space="preserve"> </w:t>
      </w:r>
      <w:r w:rsidRPr="007C3CBD">
        <w:rPr>
          <w:sz w:val="22"/>
          <w:szCs w:val="22"/>
          <w:lang w:val="sk-SK"/>
        </w:rPr>
        <w:t>obstarávateľ</w:t>
      </w:r>
      <w:r w:rsidRPr="007C3CBD">
        <w:rPr>
          <w:spacing w:val="-10"/>
          <w:sz w:val="22"/>
          <w:szCs w:val="22"/>
          <w:lang w:val="sk-SK"/>
        </w:rPr>
        <w:t xml:space="preserve"> </w:t>
      </w:r>
      <w:r w:rsidRPr="007C3CBD">
        <w:rPr>
          <w:sz w:val="22"/>
          <w:szCs w:val="22"/>
          <w:lang w:val="sk-SK"/>
        </w:rPr>
        <w:t>môžu</w:t>
      </w:r>
      <w:r w:rsidRPr="007C3CBD">
        <w:rPr>
          <w:spacing w:val="-10"/>
          <w:sz w:val="22"/>
          <w:szCs w:val="22"/>
          <w:lang w:val="sk-SK"/>
        </w:rPr>
        <w:t xml:space="preserve"> </w:t>
      </w:r>
      <w:r w:rsidRPr="007C3CBD">
        <w:rPr>
          <w:sz w:val="22"/>
          <w:szCs w:val="22"/>
          <w:lang w:val="sk-SK"/>
        </w:rPr>
        <w:t>pri</w:t>
      </w:r>
      <w:r w:rsidRPr="007C3CBD">
        <w:rPr>
          <w:spacing w:val="-9"/>
          <w:sz w:val="22"/>
          <w:szCs w:val="22"/>
          <w:lang w:val="sk-SK"/>
        </w:rPr>
        <w:t xml:space="preserve"> </w:t>
      </w:r>
      <w:r w:rsidRPr="007C3CBD">
        <w:rPr>
          <w:sz w:val="22"/>
          <w:szCs w:val="22"/>
          <w:lang w:val="sk-SK"/>
        </w:rPr>
        <w:t>zadávaní</w:t>
      </w:r>
      <w:r w:rsidRPr="007C3CBD">
        <w:rPr>
          <w:spacing w:val="-9"/>
          <w:sz w:val="22"/>
          <w:szCs w:val="22"/>
          <w:lang w:val="sk-SK"/>
        </w:rPr>
        <w:t xml:space="preserve"> </w:t>
      </w:r>
      <w:r w:rsidRPr="007C3CBD">
        <w:rPr>
          <w:sz w:val="22"/>
          <w:szCs w:val="22"/>
          <w:lang w:val="sk-SK"/>
        </w:rPr>
        <w:t>zákazky</w:t>
      </w:r>
      <w:r w:rsidRPr="007C3CBD">
        <w:rPr>
          <w:spacing w:val="-10"/>
          <w:sz w:val="22"/>
          <w:szCs w:val="22"/>
          <w:lang w:val="sk-SK"/>
        </w:rPr>
        <w:t xml:space="preserve"> </w:t>
      </w:r>
      <w:r w:rsidRPr="007C3CBD">
        <w:rPr>
          <w:sz w:val="22"/>
          <w:szCs w:val="22"/>
          <w:lang w:val="sk-SK"/>
        </w:rPr>
        <w:t>postupovať</w:t>
      </w:r>
      <w:r w:rsidRPr="007C3CBD">
        <w:rPr>
          <w:spacing w:val="-8"/>
          <w:sz w:val="22"/>
          <w:szCs w:val="22"/>
          <w:lang w:val="sk-SK"/>
        </w:rPr>
        <w:t xml:space="preserve"> </w:t>
      </w:r>
      <w:r w:rsidRPr="007C3CBD">
        <w:rPr>
          <w:sz w:val="22"/>
          <w:szCs w:val="22"/>
          <w:lang w:val="sk-SK"/>
        </w:rPr>
        <w:t>podľa</w:t>
      </w:r>
      <w:r w:rsidRPr="007C3CBD">
        <w:rPr>
          <w:spacing w:val="-6"/>
          <w:sz w:val="22"/>
          <w:szCs w:val="22"/>
          <w:lang w:val="sk-SK"/>
        </w:rPr>
        <w:t xml:space="preserve"> </w:t>
      </w:r>
      <w:r w:rsidRPr="007C3CBD">
        <w:rPr>
          <w:sz w:val="22"/>
          <w:szCs w:val="22"/>
          <w:lang w:val="sk-SK"/>
        </w:rPr>
        <w:t>prvej až tretej hlavy druhej</w:t>
      </w:r>
      <w:r w:rsidRPr="007C3CBD">
        <w:rPr>
          <w:spacing w:val="1"/>
          <w:sz w:val="22"/>
          <w:szCs w:val="22"/>
          <w:lang w:val="sk-SK"/>
        </w:rPr>
        <w:t xml:space="preserve"> </w:t>
      </w:r>
      <w:r w:rsidRPr="007C3CBD">
        <w:rPr>
          <w:sz w:val="22"/>
          <w:szCs w:val="22"/>
          <w:lang w:val="sk-SK"/>
        </w:rPr>
        <w:t>časti.</w:t>
      </w:r>
    </w:p>
    <w:p w14:paraId="2F6FA865" w14:textId="77777777" w:rsidR="00EE6A74" w:rsidRPr="007C3CBD" w:rsidRDefault="00EE6A74" w:rsidP="002C507F">
      <w:pPr>
        <w:pStyle w:val="Odsekzoznamu"/>
        <w:numPr>
          <w:ilvl w:val="0"/>
          <w:numId w:val="10"/>
        </w:numPr>
        <w:tabs>
          <w:tab w:val="left" w:pos="870"/>
        </w:tabs>
        <w:spacing w:after="2"/>
        <w:ind w:right="119" w:firstLine="0"/>
        <w:jc w:val="both"/>
        <w:rPr>
          <w:sz w:val="22"/>
          <w:szCs w:val="22"/>
          <w:lang w:val="sk-SK"/>
        </w:rPr>
      </w:pPr>
      <w:r w:rsidRPr="007C3CBD">
        <w:rPr>
          <w:sz w:val="22"/>
          <w:szCs w:val="22"/>
          <w:lang w:val="sk-SK"/>
        </w:rPr>
        <w:t>Verejný obstarávateľ a obstarávateľ pošlú úradu oznámenie o výsledku verejného obstarávania týkajúceho sa služby uvedenej v prílohe č. 1 do 30 dní po uzavretí</w:t>
      </w:r>
      <w:r w:rsidRPr="007C3CBD">
        <w:rPr>
          <w:spacing w:val="-25"/>
          <w:sz w:val="22"/>
          <w:szCs w:val="22"/>
          <w:lang w:val="sk-SK"/>
        </w:rPr>
        <w:t xml:space="preserve"> </w:t>
      </w:r>
      <w:r w:rsidRPr="007C3CBD">
        <w:rPr>
          <w:sz w:val="22"/>
          <w:szCs w:val="22"/>
          <w:lang w:val="sk-SK"/>
        </w:rPr>
        <w:t>zmluvy.“.</w:t>
      </w:r>
    </w:p>
    <w:p w14:paraId="699BFA43" w14:textId="77777777" w:rsidR="00EE6A74" w:rsidRPr="007C3CBD" w:rsidRDefault="00EE6A74" w:rsidP="002C507F">
      <w:pPr>
        <w:pStyle w:val="Zkladntext"/>
        <w:spacing w:after="2"/>
        <w:rPr>
          <w:sz w:val="22"/>
          <w:szCs w:val="22"/>
          <w:lang w:val="sk-SK"/>
        </w:rPr>
      </w:pPr>
    </w:p>
    <w:p w14:paraId="1FDCD8CC" w14:textId="77777777" w:rsidR="008473C3" w:rsidRPr="007C3CBD" w:rsidRDefault="008473C3"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108 odsek 1 znie:</w:t>
      </w:r>
    </w:p>
    <w:p w14:paraId="7675D8A2" w14:textId="77777777" w:rsidR="008473C3" w:rsidRPr="007C3CBD" w:rsidRDefault="008473C3" w:rsidP="002C507F">
      <w:pPr>
        <w:pStyle w:val="Odsekzoznamu"/>
        <w:tabs>
          <w:tab w:val="left" w:pos="477"/>
        </w:tabs>
        <w:spacing w:after="2"/>
        <w:ind w:firstLine="0"/>
        <w:jc w:val="both"/>
        <w:rPr>
          <w:sz w:val="22"/>
          <w:szCs w:val="22"/>
          <w:lang w:val="sk-SK"/>
        </w:rPr>
      </w:pPr>
      <w:r w:rsidRPr="007C3CBD">
        <w:rPr>
          <w:sz w:val="22"/>
          <w:szCs w:val="22"/>
          <w:lang w:val="sk-SK"/>
        </w:rPr>
        <w:t xml:space="preserve">„(1) </w:t>
      </w:r>
      <w:r w:rsidR="00473669" w:rsidRPr="007C3CBD">
        <w:rPr>
          <w:sz w:val="22"/>
          <w:szCs w:val="22"/>
          <w:lang w:val="sk-SK"/>
        </w:rPr>
        <w:t xml:space="preserve">Pri podlimitných zákazkách verejný obstarávateľ postupuje podľa § 112 až 116, pričom sa môže rozhodnúť, že bude postupovať </w:t>
      </w:r>
    </w:p>
    <w:p w14:paraId="2204A67B" w14:textId="77777777" w:rsidR="00473669" w:rsidRPr="007C3CBD" w:rsidRDefault="00473669" w:rsidP="002C507F">
      <w:pPr>
        <w:pStyle w:val="Odsekzoznamu"/>
        <w:numPr>
          <w:ilvl w:val="0"/>
          <w:numId w:val="22"/>
        </w:numPr>
        <w:tabs>
          <w:tab w:val="left" w:pos="477"/>
        </w:tabs>
        <w:spacing w:after="2"/>
        <w:jc w:val="both"/>
        <w:rPr>
          <w:sz w:val="22"/>
          <w:szCs w:val="22"/>
          <w:lang w:val="sk-SK"/>
        </w:rPr>
      </w:pPr>
      <w:r w:rsidRPr="007C3CBD">
        <w:rPr>
          <w:sz w:val="22"/>
          <w:szCs w:val="22"/>
          <w:lang w:val="sk-SK"/>
        </w:rPr>
        <w:t>podľa § 109 až 111, ak ide o zákazku na dodanie tovaru alebo poskytnutie služby bežne dostupných na trhu,</w:t>
      </w:r>
    </w:p>
    <w:p w14:paraId="27737841" w14:textId="77777777" w:rsidR="00473669" w:rsidRPr="007C3CBD" w:rsidRDefault="00473669" w:rsidP="002C507F">
      <w:pPr>
        <w:pStyle w:val="Odsekzoznamu"/>
        <w:numPr>
          <w:ilvl w:val="0"/>
          <w:numId w:val="22"/>
        </w:numPr>
        <w:tabs>
          <w:tab w:val="left" w:pos="477"/>
        </w:tabs>
        <w:spacing w:after="2"/>
        <w:jc w:val="both"/>
        <w:rPr>
          <w:sz w:val="22"/>
          <w:szCs w:val="22"/>
          <w:lang w:val="sk-SK"/>
        </w:rPr>
      </w:pPr>
      <w:r w:rsidRPr="007C3CBD">
        <w:rPr>
          <w:sz w:val="22"/>
          <w:szCs w:val="22"/>
          <w:lang w:val="sk-SK"/>
        </w:rPr>
        <w:t>podľa § 111a, ak ide o zákazku na poskytnutie služby uvedenej v prílohe č. 1.“.</w:t>
      </w:r>
    </w:p>
    <w:p w14:paraId="13D9189A" w14:textId="77777777" w:rsidR="00473669" w:rsidRPr="007C3CBD" w:rsidRDefault="00473669" w:rsidP="002C507F">
      <w:pPr>
        <w:pStyle w:val="Odsekzoznamu"/>
        <w:tabs>
          <w:tab w:val="left" w:pos="477"/>
        </w:tabs>
        <w:spacing w:after="2"/>
        <w:ind w:left="836" w:firstLine="0"/>
        <w:rPr>
          <w:sz w:val="22"/>
          <w:szCs w:val="22"/>
          <w:lang w:val="sk-SK"/>
        </w:rPr>
      </w:pPr>
    </w:p>
    <w:p w14:paraId="0A918E43" w14:textId="77777777" w:rsidR="00252E8A" w:rsidRPr="007C3CBD" w:rsidRDefault="00252E8A" w:rsidP="002C507F">
      <w:pPr>
        <w:pStyle w:val="Odsekzoznamu"/>
        <w:numPr>
          <w:ilvl w:val="0"/>
          <w:numId w:val="18"/>
        </w:numPr>
        <w:tabs>
          <w:tab w:val="left" w:pos="477"/>
        </w:tabs>
        <w:spacing w:after="2"/>
        <w:ind w:hanging="361"/>
        <w:rPr>
          <w:sz w:val="22"/>
          <w:szCs w:val="22"/>
          <w:lang w:val="sk-SK"/>
        </w:rPr>
      </w:pPr>
      <w:r w:rsidRPr="007C3CBD">
        <w:rPr>
          <w:sz w:val="22"/>
          <w:szCs w:val="22"/>
          <w:lang w:val="sk-SK"/>
        </w:rPr>
        <w:t>Nadpis nad § 109 znie: „Zjednodušený postup pre</w:t>
      </w:r>
      <w:r w:rsidR="00692A60" w:rsidRPr="007C3CBD">
        <w:rPr>
          <w:sz w:val="22"/>
          <w:szCs w:val="22"/>
          <w:lang w:val="sk-SK"/>
        </w:rPr>
        <w:t xml:space="preserve"> zákazky na</w:t>
      </w:r>
      <w:r w:rsidRPr="007C3CBD">
        <w:rPr>
          <w:sz w:val="22"/>
          <w:szCs w:val="22"/>
          <w:lang w:val="sk-SK"/>
        </w:rPr>
        <w:t xml:space="preserve"> bežne dostupné tovary a služby“</w:t>
      </w:r>
      <w:r w:rsidR="005B0CF0" w:rsidRPr="007C3CBD">
        <w:rPr>
          <w:sz w:val="22"/>
          <w:szCs w:val="22"/>
          <w:lang w:val="sk-SK"/>
        </w:rPr>
        <w:t>.</w:t>
      </w:r>
    </w:p>
    <w:p w14:paraId="0D0B4A4E" w14:textId="77777777" w:rsidR="005B0CF0" w:rsidRPr="007C3CBD" w:rsidRDefault="005B0CF0" w:rsidP="002C507F">
      <w:pPr>
        <w:pStyle w:val="Odsekzoznamu"/>
        <w:tabs>
          <w:tab w:val="left" w:pos="477"/>
        </w:tabs>
        <w:spacing w:after="2"/>
        <w:ind w:firstLine="0"/>
        <w:rPr>
          <w:sz w:val="22"/>
          <w:szCs w:val="22"/>
          <w:lang w:val="sk-SK"/>
        </w:rPr>
      </w:pPr>
    </w:p>
    <w:p w14:paraId="052E3B07" w14:textId="77777777" w:rsidR="005B0CF0" w:rsidRPr="007C3CBD" w:rsidRDefault="005B0CF0"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109 ods. 8 sa vypúšťajú slová „prostredníctvom elektronického trhoviska“.</w:t>
      </w:r>
    </w:p>
    <w:p w14:paraId="599B20DB" w14:textId="77777777" w:rsidR="005B0CF0" w:rsidRPr="007C3CBD" w:rsidRDefault="005B0CF0" w:rsidP="002C507F">
      <w:pPr>
        <w:pStyle w:val="Odsekzoznamu"/>
        <w:spacing w:after="2"/>
        <w:rPr>
          <w:sz w:val="22"/>
          <w:szCs w:val="22"/>
          <w:lang w:val="sk-SK"/>
        </w:rPr>
      </w:pPr>
    </w:p>
    <w:p w14:paraId="2F485CEF"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111 odsek 2</w:t>
      </w:r>
      <w:r w:rsidRPr="007C3CBD">
        <w:rPr>
          <w:spacing w:val="-4"/>
          <w:sz w:val="22"/>
          <w:szCs w:val="22"/>
          <w:lang w:val="sk-SK"/>
        </w:rPr>
        <w:t xml:space="preserve"> </w:t>
      </w:r>
      <w:r w:rsidRPr="007C3CBD">
        <w:rPr>
          <w:sz w:val="22"/>
          <w:szCs w:val="22"/>
          <w:lang w:val="sk-SK"/>
        </w:rPr>
        <w:t>znie:</w:t>
      </w:r>
    </w:p>
    <w:p w14:paraId="0621FB78" w14:textId="30B4B381" w:rsidR="00EE6A74" w:rsidRPr="007C3CBD" w:rsidRDefault="00EE6A74" w:rsidP="002C507F">
      <w:pPr>
        <w:pStyle w:val="Zkladntext"/>
        <w:spacing w:after="2"/>
        <w:ind w:left="476" w:right="111"/>
        <w:jc w:val="both"/>
        <w:rPr>
          <w:sz w:val="22"/>
          <w:szCs w:val="22"/>
          <w:lang w:val="sk-SK"/>
        </w:rPr>
      </w:pPr>
      <w:r w:rsidRPr="007C3CBD">
        <w:rPr>
          <w:sz w:val="22"/>
          <w:szCs w:val="22"/>
          <w:lang w:val="sk-SK"/>
        </w:rPr>
        <w:t>„(2)</w:t>
      </w:r>
      <w:r w:rsidRPr="007C3CBD">
        <w:rPr>
          <w:spacing w:val="-9"/>
          <w:sz w:val="22"/>
          <w:szCs w:val="22"/>
          <w:lang w:val="sk-SK"/>
        </w:rPr>
        <w:t xml:space="preserve"> </w:t>
      </w:r>
      <w:r w:rsidR="00160343" w:rsidRPr="007C3CBD">
        <w:rPr>
          <w:sz w:val="22"/>
          <w:szCs w:val="22"/>
          <w:lang w:val="sk-SK"/>
        </w:rPr>
        <w:t>Verejný obstarávateľ je povinný vo formáte a postupmi na prenos dostupnými na webovom sídle úradu poslať na uverejnenie v profile súhrnnú správu o zákazkách podľa § 109 a 110,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 meno a priezvisko, obchodné meno alebo názov, adresa pobytu, sídlo alebo miesto podnikania, identifikačné číslo alebo dátum narodenia, ak nebolo pridelené identifikačné číslo</w:t>
      </w:r>
      <w:r w:rsidRPr="007C3CBD">
        <w:rPr>
          <w:sz w:val="22"/>
          <w:szCs w:val="22"/>
          <w:lang w:val="sk-SK"/>
        </w:rPr>
        <w:t>.“.</w:t>
      </w:r>
    </w:p>
    <w:p w14:paraId="60B8D860" w14:textId="77777777" w:rsidR="004B5C30" w:rsidRPr="007C3CBD" w:rsidRDefault="004B5C30" w:rsidP="002C507F">
      <w:pPr>
        <w:pStyle w:val="Zkladntext"/>
        <w:spacing w:after="2"/>
        <w:ind w:left="476" w:right="111"/>
        <w:jc w:val="both"/>
        <w:rPr>
          <w:sz w:val="22"/>
          <w:szCs w:val="22"/>
          <w:lang w:val="sk-SK"/>
        </w:rPr>
      </w:pPr>
    </w:p>
    <w:p w14:paraId="2E51B40B" w14:textId="77777777" w:rsidR="00037892" w:rsidRPr="007C3CBD" w:rsidRDefault="00037892"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111 ods. 4 sa vypúšťa bodkočiarka a slová „na tento účel poskytne Úrad vlády Slovenskej republiky (ďalej len „úrad vlády“) ministerstvu vnútra potrebnú súčinnosť.“.</w:t>
      </w:r>
    </w:p>
    <w:p w14:paraId="0F74C352" w14:textId="77777777" w:rsidR="00037892" w:rsidRPr="007C3CBD" w:rsidRDefault="00037892" w:rsidP="002C507F">
      <w:pPr>
        <w:pStyle w:val="Odsekzoznamu"/>
        <w:tabs>
          <w:tab w:val="left" w:pos="477"/>
        </w:tabs>
        <w:spacing w:after="2"/>
        <w:ind w:firstLine="0"/>
        <w:rPr>
          <w:sz w:val="22"/>
          <w:szCs w:val="22"/>
          <w:lang w:val="sk-SK"/>
        </w:rPr>
      </w:pPr>
    </w:p>
    <w:p w14:paraId="0D75D28B" w14:textId="77777777" w:rsidR="00C54EEC" w:rsidRPr="007C3CBD" w:rsidRDefault="00C54EEC" w:rsidP="002C507F">
      <w:pPr>
        <w:pStyle w:val="Odsekzoznamu"/>
        <w:numPr>
          <w:ilvl w:val="0"/>
          <w:numId w:val="18"/>
        </w:numPr>
        <w:tabs>
          <w:tab w:val="left" w:pos="477"/>
        </w:tabs>
        <w:spacing w:after="2"/>
        <w:ind w:hanging="361"/>
        <w:rPr>
          <w:sz w:val="22"/>
          <w:szCs w:val="22"/>
          <w:lang w:val="sk-SK"/>
        </w:rPr>
      </w:pPr>
      <w:r w:rsidRPr="007C3CBD">
        <w:rPr>
          <w:sz w:val="22"/>
          <w:szCs w:val="22"/>
          <w:lang w:val="sk-SK"/>
        </w:rPr>
        <w:t>Za § 111 sa vkladá § 111a, ktorý vrátane nadpisu znie:</w:t>
      </w:r>
    </w:p>
    <w:p w14:paraId="7C1AE959" w14:textId="77777777" w:rsidR="00C54EEC" w:rsidRPr="007C3CBD" w:rsidRDefault="00C54EEC" w:rsidP="002C507F">
      <w:pPr>
        <w:pStyle w:val="Odsekzoznamu"/>
        <w:tabs>
          <w:tab w:val="left" w:pos="477"/>
        </w:tabs>
        <w:spacing w:after="2"/>
        <w:ind w:firstLine="0"/>
        <w:jc w:val="center"/>
        <w:rPr>
          <w:sz w:val="22"/>
          <w:szCs w:val="22"/>
          <w:lang w:val="sk-SK"/>
        </w:rPr>
      </w:pPr>
      <w:r w:rsidRPr="007C3CBD">
        <w:rPr>
          <w:sz w:val="22"/>
          <w:szCs w:val="22"/>
          <w:lang w:val="sk-SK"/>
        </w:rPr>
        <w:t>„§ 111a</w:t>
      </w:r>
    </w:p>
    <w:p w14:paraId="2F76E6C8" w14:textId="77777777" w:rsidR="00692A60" w:rsidRPr="007C3CBD" w:rsidRDefault="00692A60" w:rsidP="002C507F">
      <w:pPr>
        <w:pStyle w:val="Odsekzoznamu"/>
        <w:tabs>
          <w:tab w:val="left" w:pos="477"/>
        </w:tabs>
        <w:spacing w:after="2"/>
        <w:ind w:firstLine="0"/>
        <w:jc w:val="center"/>
        <w:rPr>
          <w:sz w:val="22"/>
          <w:szCs w:val="22"/>
          <w:lang w:val="sk-SK"/>
        </w:rPr>
      </w:pPr>
      <w:r w:rsidRPr="007C3CBD">
        <w:rPr>
          <w:sz w:val="22"/>
          <w:szCs w:val="22"/>
          <w:lang w:val="sk-SK"/>
        </w:rPr>
        <w:t>Zjednodušený postup pre zákazky na sociálne a iné osobitné služby</w:t>
      </w:r>
    </w:p>
    <w:p w14:paraId="7F804C69" w14:textId="1F572A64" w:rsidR="00761CFE" w:rsidRPr="007C3CBD" w:rsidRDefault="00346479" w:rsidP="002C507F">
      <w:pPr>
        <w:pStyle w:val="Odsekzoznamu"/>
        <w:numPr>
          <w:ilvl w:val="0"/>
          <w:numId w:val="23"/>
        </w:numPr>
        <w:tabs>
          <w:tab w:val="left" w:pos="921"/>
        </w:tabs>
        <w:spacing w:after="2"/>
        <w:ind w:left="540" w:right="119" w:firstLine="0"/>
        <w:jc w:val="both"/>
        <w:rPr>
          <w:sz w:val="22"/>
          <w:szCs w:val="22"/>
          <w:lang w:val="sk-SK"/>
        </w:rPr>
      </w:pPr>
      <w:r w:rsidRPr="007C3CBD">
        <w:rPr>
          <w:sz w:val="22"/>
          <w:szCs w:val="22"/>
          <w:lang w:val="sk-SK"/>
        </w:rPr>
        <w:t xml:space="preserve">Pri zadávaní podlimitnej zákazky na služby uvedené v prílohe č. 1 verejný obstarávateľ </w:t>
      </w:r>
      <w:r w:rsidR="002942B6" w:rsidRPr="007C3CBD">
        <w:rPr>
          <w:sz w:val="22"/>
          <w:szCs w:val="22"/>
          <w:lang w:val="sk-SK"/>
        </w:rPr>
        <w:t xml:space="preserve">môže </w:t>
      </w:r>
      <w:r w:rsidRPr="007C3CBD">
        <w:rPr>
          <w:sz w:val="22"/>
          <w:szCs w:val="22"/>
          <w:lang w:val="sk-SK"/>
        </w:rPr>
        <w:t>postup</w:t>
      </w:r>
      <w:r w:rsidR="002942B6" w:rsidRPr="007C3CBD">
        <w:rPr>
          <w:sz w:val="22"/>
          <w:szCs w:val="22"/>
          <w:lang w:val="sk-SK"/>
        </w:rPr>
        <w:t xml:space="preserve">ovať </w:t>
      </w:r>
      <w:r w:rsidRPr="007C3CBD">
        <w:rPr>
          <w:sz w:val="22"/>
          <w:szCs w:val="22"/>
          <w:lang w:val="sk-SK"/>
        </w:rPr>
        <w:t xml:space="preserve">podľa odsekov 2 </w:t>
      </w:r>
      <w:r w:rsidR="002942B6" w:rsidRPr="007C3CBD">
        <w:rPr>
          <w:sz w:val="22"/>
          <w:szCs w:val="22"/>
          <w:lang w:val="sk-SK"/>
        </w:rPr>
        <w:t>a</w:t>
      </w:r>
      <w:r w:rsidRPr="007C3CBD">
        <w:rPr>
          <w:sz w:val="22"/>
          <w:szCs w:val="22"/>
          <w:lang w:val="sk-SK"/>
        </w:rPr>
        <w:t xml:space="preserve">ž </w:t>
      </w:r>
      <w:r w:rsidR="006F60F0" w:rsidRPr="007C3CBD">
        <w:rPr>
          <w:sz w:val="22"/>
          <w:szCs w:val="22"/>
          <w:lang w:val="sk-SK"/>
        </w:rPr>
        <w:t>6</w:t>
      </w:r>
      <w:r w:rsidRPr="007C3CBD">
        <w:rPr>
          <w:sz w:val="22"/>
          <w:szCs w:val="22"/>
          <w:lang w:val="sk-SK"/>
        </w:rPr>
        <w:t>.</w:t>
      </w:r>
    </w:p>
    <w:p w14:paraId="3A06C445" w14:textId="75A8DFB2" w:rsidR="006C0F32" w:rsidRPr="007C3CBD" w:rsidRDefault="006C0F32" w:rsidP="006C0F32">
      <w:pPr>
        <w:pStyle w:val="Odsekzoznamu"/>
        <w:numPr>
          <w:ilvl w:val="0"/>
          <w:numId w:val="23"/>
        </w:numPr>
        <w:tabs>
          <w:tab w:val="left" w:pos="921"/>
        </w:tabs>
        <w:spacing w:after="2"/>
        <w:ind w:left="540" w:right="119" w:firstLine="0"/>
        <w:jc w:val="both"/>
        <w:rPr>
          <w:sz w:val="22"/>
          <w:lang w:val="sk-SK"/>
        </w:rPr>
      </w:pPr>
      <w:r w:rsidRPr="007C3CBD">
        <w:rPr>
          <w:sz w:val="22"/>
          <w:szCs w:val="22"/>
          <w:lang w:val="sk-SK"/>
        </w:rPr>
        <w:t>Verejný</w:t>
      </w:r>
      <w:r w:rsidRPr="007C3CBD">
        <w:rPr>
          <w:sz w:val="22"/>
          <w:lang w:val="sk-SK"/>
        </w:rPr>
        <w:t xml:space="preserve"> obstarávateľ vyhlasuje zadávanie zákazky uverejnením výzvy na predkladanie ponúk </w:t>
      </w:r>
      <w:r w:rsidR="006F60F0" w:rsidRPr="007C3CBD">
        <w:rPr>
          <w:sz w:val="22"/>
          <w:lang w:val="sk-SK"/>
        </w:rPr>
        <w:t xml:space="preserve">podľa § 117 ods. 7 </w:t>
      </w:r>
      <w:r w:rsidRPr="007C3CBD">
        <w:rPr>
          <w:sz w:val="22"/>
          <w:lang w:val="sk-SK"/>
        </w:rPr>
        <w:t xml:space="preserve">prostredníctvom funkcionality elektronickej platformy. </w:t>
      </w:r>
    </w:p>
    <w:p w14:paraId="78005C77" w14:textId="77777777" w:rsidR="00346479" w:rsidRPr="007C3CBD" w:rsidRDefault="00346479" w:rsidP="002C507F">
      <w:pPr>
        <w:pStyle w:val="Odsekzoznamu"/>
        <w:numPr>
          <w:ilvl w:val="0"/>
          <w:numId w:val="23"/>
        </w:numPr>
        <w:tabs>
          <w:tab w:val="left" w:pos="921"/>
        </w:tabs>
        <w:spacing w:after="2"/>
        <w:ind w:left="540" w:right="119" w:firstLine="0"/>
        <w:jc w:val="both"/>
        <w:rPr>
          <w:sz w:val="22"/>
          <w:szCs w:val="22"/>
          <w:lang w:val="sk-SK"/>
        </w:rPr>
      </w:pPr>
      <w:r w:rsidRPr="007C3CBD">
        <w:rPr>
          <w:sz w:val="22"/>
          <w:szCs w:val="22"/>
          <w:lang w:val="sk-SK"/>
        </w:rPr>
        <w:t>Verejný obstarávateľ pri zadávaní zákazky</w:t>
      </w:r>
      <w:r w:rsidR="007C0ABC" w:rsidRPr="007C3CBD">
        <w:rPr>
          <w:sz w:val="22"/>
          <w:szCs w:val="22"/>
          <w:lang w:val="sk-SK"/>
        </w:rPr>
        <w:t xml:space="preserve"> </w:t>
      </w:r>
      <w:r w:rsidRPr="007C3CBD">
        <w:rPr>
          <w:sz w:val="22"/>
          <w:szCs w:val="22"/>
          <w:lang w:val="sk-SK"/>
        </w:rPr>
        <w:t>dodržiava princíp rovnakého zaobchádzania, princíp nediskriminácie hospodárskych subjektov, princíp transparentnosti</w:t>
      </w:r>
      <w:r w:rsidR="00175560" w:rsidRPr="007C3CBD">
        <w:rPr>
          <w:sz w:val="22"/>
          <w:szCs w:val="22"/>
          <w:lang w:val="sk-SK"/>
        </w:rPr>
        <w:t>,</w:t>
      </w:r>
      <w:r w:rsidRPr="007C3CBD">
        <w:rPr>
          <w:sz w:val="22"/>
          <w:szCs w:val="22"/>
          <w:lang w:val="sk-SK"/>
        </w:rPr>
        <w:t xml:space="preserve"> princíp proporcionality</w:t>
      </w:r>
      <w:r w:rsidR="00175560" w:rsidRPr="007C3CBD">
        <w:rPr>
          <w:sz w:val="22"/>
          <w:szCs w:val="22"/>
          <w:lang w:val="sk-SK"/>
        </w:rPr>
        <w:t xml:space="preserve"> a princíp hospodárnosti a efektívnosti</w:t>
      </w:r>
      <w:r w:rsidRPr="007C3CBD">
        <w:rPr>
          <w:sz w:val="22"/>
          <w:szCs w:val="22"/>
          <w:lang w:val="sk-SK"/>
        </w:rPr>
        <w:t>.</w:t>
      </w:r>
      <w:r w:rsidR="0036049A" w:rsidRPr="007C3CBD">
        <w:rPr>
          <w:sz w:val="22"/>
          <w:szCs w:val="22"/>
          <w:lang w:val="sk-SK"/>
        </w:rPr>
        <w:t xml:space="preserve"> Verejný</w:t>
      </w:r>
      <w:r w:rsidR="0036049A" w:rsidRPr="007C3CBD">
        <w:rPr>
          <w:spacing w:val="-11"/>
          <w:sz w:val="22"/>
          <w:szCs w:val="22"/>
          <w:lang w:val="sk-SK"/>
        </w:rPr>
        <w:t xml:space="preserve"> </w:t>
      </w:r>
      <w:r w:rsidR="0036049A" w:rsidRPr="007C3CBD">
        <w:rPr>
          <w:sz w:val="22"/>
          <w:szCs w:val="22"/>
          <w:lang w:val="sk-SK"/>
        </w:rPr>
        <w:t>obstarávateľ</w:t>
      </w:r>
      <w:r w:rsidR="0036049A" w:rsidRPr="007C3CBD">
        <w:rPr>
          <w:spacing w:val="-14"/>
          <w:sz w:val="22"/>
          <w:szCs w:val="22"/>
          <w:lang w:val="sk-SK"/>
        </w:rPr>
        <w:t xml:space="preserve"> </w:t>
      </w:r>
      <w:r w:rsidR="0036049A" w:rsidRPr="007C3CBD">
        <w:rPr>
          <w:sz w:val="22"/>
          <w:szCs w:val="22"/>
          <w:lang w:val="sk-SK"/>
        </w:rPr>
        <w:t>môže</w:t>
      </w:r>
      <w:r w:rsidR="0036049A" w:rsidRPr="007C3CBD">
        <w:rPr>
          <w:spacing w:val="-10"/>
          <w:sz w:val="22"/>
          <w:szCs w:val="22"/>
          <w:lang w:val="sk-SK"/>
        </w:rPr>
        <w:t xml:space="preserve"> </w:t>
      </w:r>
      <w:r w:rsidR="0036049A" w:rsidRPr="007C3CBD">
        <w:rPr>
          <w:sz w:val="22"/>
          <w:szCs w:val="22"/>
          <w:lang w:val="sk-SK"/>
        </w:rPr>
        <w:t>pri</w:t>
      </w:r>
      <w:r w:rsidR="0036049A" w:rsidRPr="007C3CBD">
        <w:rPr>
          <w:spacing w:val="-9"/>
          <w:sz w:val="22"/>
          <w:szCs w:val="22"/>
          <w:lang w:val="sk-SK"/>
        </w:rPr>
        <w:t xml:space="preserve"> </w:t>
      </w:r>
      <w:r w:rsidR="0036049A" w:rsidRPr="007C3CBD">
        <w:rPr>
          <w:sz w:val="22"/>
          <w:szCs w:val="22"/>
          <w:lang w:val="sk-SK"/>
        </w:rPr>
        <w:t>zadávaní</w:t>
      </w:r>
      <w:r w:rsidR="0036049A" w:rsidRPr="007C3CBD">
        <w:rPr>
          <w:spacing w:val="-9"/>
          <w:sz w:val="22"/>
          <w:szCs w:val="22"/>
          <w:lang w:val="sk-SK"/>
        </w:rPr>
        <w:t xml:space="preserve"> </w:t>
      </w:r>
      <w:r w:rsidR="0036049A" w:rsidRPr="007C3CBD">
        <w:rPr>
          <w:sz w:val="22"/>
          <w:szCs w:val="22"/>
          <w:lang w:val="sk-SK"/>
        </w:rPr>
        <w:t>zákazky</w:t>
      </w:r>
      <w:r w:rsidR="0036049A" w:rsidRPr="007C3CBD">
        <w:rPr>
          <w:spacing w:val="-10"/>
          <w:sz w:val="22"/>
          <w:szCs w:val="22"/>
          <w:lang w:val="sk-SK"/>
        </w:rPr>
        <w:t xml:space="preserve"> </w:t>
      </w:r>
      <w:r w:rsidR="0036049A" w:rsidRPr="007C3CBD">
        <w:rPr>
          <w:sz w:val="22"/>
          <w:szCs w:val="22"/>
          <w:lang w:val="sk-SK"/>
        </w:rPr>
        <w:t>postupovať</w:t>
      </w:r>
      <w:r w:rsidR="0036049A" w:rsidRPr="007C3CBD">
        <w:rPr>
          <w:spacing w:val="-8"/>
          <w:sz w:val="22"/>
          <w:szCs w:val="22"/>
          <w:lang w:val="sk-SK"/>
        </w:rPr>
        <w:t xml:space="preserve"> primerane </w:t>
      </w:r>
      <w:r w:rsidR="0036049A" w:rsidRPr="007C3CBD">
        <w:rPr>
          <w:sz w:val="22"/>
          <w:szCs w:val="22"/>
          <w:lang w:val="sk-SK"/>
        </w:rPr>
        <w:t>podľa § 112 až 114a.</w:t>
      </w:r>
    </w:p>
    <w:p w14:paraId="27E11F8F" w14:textId="72016183" w:rsidR="00346479" w:rsidRPr="007C3CBD" w:rsidRDefault="002942B6" w:rsidP="002C507F">
      <w:pPr>
        <w:pStyle w:val="Odsekzoznamu"/>
        <w:numPr>
          <w:ilvl w:val="0"/>
          <w:numId w:val="23"/>
        </w:numPr>
        <w:tabs>
          <w:tab w:val="left" w:pos="921"/>
        </w:tabs>
        <w:spacing w:after="2"/>
        <w:ind w:left="540" w:right="119" w:firstLine="0"/>
        <w:jc w:val="both"/>
        <w:rPr>
          <w:sz w:val="22"/>
          <w:szCs w:val="22"/>
          <w:lang w:val="sk-SK"/>
        </w:rPr>
      </w:pPr>
      <w:r w:rsidRPr="007C3CBD">
        <w:rPr>
          <w:sz w:val="22"/>
          <w:szCs w:val="22"/>
          <w:lang w:val="sk-SK"/>
        </w:rPr>
        <w:t xml:space="preserve">Podmienkou na predloženie ponuky záujemcu prostredníctvom </w:t>
      </w:r>
      <w:r w:rsidR="001719B7" w:rsidRPr="007C3CBD">
        <w:rPr>
          <w:sz w:val="22"/>
          <w:szCs w:val="22"/>
          <w:lang w:val="sk-SK"/>
        </w:rPr>
        <w:t>elektronickej platformy</w:t>
      </w:r>
      <w:r w:rsidRPr="007C3CBD">
        <w:rPr>
          <w:sz w:val="22"/>
          <w:szCs w:val="22"/>
          <w:lang w:val="sk-SK"/>
        </w:rPr>
        <w:t xml:space="preserve"> je registrácia podľa tohto zákona.</w:t>
      </w:r>
    </w:p>
    <w:p w14:paraId="02846C26" w14:textId="54C949AC" w:rsidR="00BD49FE" w:rsidRPr="007C3CBD" w:rsidRDefault="0010350A" w:rsidP="002C507F">
      <w:pPr>
        <w:pStyle w:val="Odsekzoznamu"/>
        <w:numPr>
          <w:ilvl w:val="0"/>
          <w:numId w:val="23"/>
        </w:numPr>
        <w:tabs>
          <w:tab w:val="left" w:pos="921"/>
        </w:tabs>
        <w:spacing w:after="2"/>
        <w:ind w:left="540" w:right="119" w:firstLine="0"/>
        <w:jc w:val="both"/>
        <w:rPr>
          <w:sz w:val="22"/>
          <w:szCs w:val="22"/>
          <w:lang w:val="sk-SK"/>
        </w:rPr>
      </w:pPr>
      <w:r w:rsidRPr="007C3CBD">
        <w:rPr>
          <w:sz w:val="22"/>
          <w:szCs w:val="22"/>
          <w:lang w:val="sk-SK"/>
        </w:rPr>
        <w:t>Verejný obstarávateľ je povinný vo formáte a postupmi na prenos dostupnými na webovom sídle úradu poslať na uverejnenie v profile súhrnnú správu o zákazkách zadaných zjednodušeným postupom pre zákazky na sociálne a iné osobitné služby,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 meno a priezvisko, obchodné meno alebo názov, adresa pobytu, sídlo alebo miesto podnikania, identifikačné číslo alebo dátum narodenia, ak nebolo pridelené identifikačné číslo</w:t>
      </w:r>
      <w:r w:rsidR="00346479" w:rsidRPr="007C3CBD">
        <w:rPr>
          <w:sz w:val="22"/>
          <w:szCs w:val="22"/>
          <w:lang w:val="sk-SK"/>
        </w:rPr>
        <w:t>.</w:t>
      </w:r>
    </w:p>
    <w:p w14:paraId="2D358DF3" w14:textId="77777777" w:rsidR="00346479" w:rsidRPr="007C3CBD" w:rsidRDefault="00BD49FE" w:rsidP="002C507F">
      <w:pPr>
        <w:pStyle w:val="Odsekzoznamu"/>
        <w:numPr>
          <w:ilvl w:val="0"/>
          <w:numId w:val="23"/>
        </w:numPr>
        <w:tabs>
          <w:tab w:val="left" w:pos="921"/>
        </w:tabs>
        <w:spacing w:after="2"/>
        <w:ind w:left="540" w:right="119" w:firstLine="0"/>
        <w:jc w:val="both"/>
        <w:rPr>
          <w:sz w:val="22"/>
          <w:szCs w:val="22"/>
          <w:lang w:val="sk-SK"/>
        </w:rPr>
      </w:pPr>
      <w:r w:rsidRPr="007C3CBD">
        <w:rPr>
          <w:sz w:val="22"/>
          <w:szCs w:val="22"/>
          <w:lang w:val="sk-SK"/>
        </w:rPr>
        <w:lastRenderedPageBreak/>
        <w:t>Ak ide o formu zmluvy, jej uverejnenie a o evidenciu a uchovávanie dokladov a dokumentov, použijú sa ustanovenia § 111 ods. 3 až 5</w:t>
      </w:r>
      <w:r w:rsidR="00153C22" w:rsidRPr="007C3CBD">
        <w:rPr>
          <w:sz w:val="22"/>
          <w:szCs w:val="22"/>
          <w:lang w:val="sk-SK"/>
        </w:rPr>
        <w:t>.</w:t>
      </w:r>
      <w:r w:rsidR="00346479" w:rsidRPr="007C3CBD">
        <w:rPr>
          <w:sz w:val="22"/>
          <w:szCs w:val="22"/>
          <w:lang w:val="sk-SK"/>
        </w:rPr>
        <w:t>“.</w:t>
      </w:r>
    </w:p>
    <w:p w14:paraId="7A937A31" w14:textId="77777777" w:rsidR="00C54EEC" w:rsidRPr="007C3CBD" w:rsidRDefault="00C54EEC" w:rsidP="002C507F">
      <w:pPr>
        <w:pStyle w:val="Odsekzoznamu"/>
        <w:spacing w:after="2"/>
        <w:rPr>
          <w:sz w:val="22"/>
          <w:szCs w:val="22"/>
          <w:lang w:val="sk-SK"/>
        </w:rPr>
      </w:pPr>
    </w:p>
    <w:p w14:paraId="06C3B59F" w14:textId="77777777" w:rsidR="008E15F1" w:rsidRPr="007C3CBD" w:rsidRDefault="008E15F1" w:rsidP="002C507F">
      <w:pPr>
        <w:pStyle w:val="Odsekzoznamu"/>
        <w:numPr>
          <w:ilvl w:val="0"/>
          <w:numId w:val="18"/>
        </w:numPr>
        <w:tabs>
          <w:tab w:val="left" w:pos="477"/>
        </w:tabs>
        <w:spacing w:after="2"/>
        <w:ind w:hanging="361"/>
        <w:rPr>
          <w:sz w:val="22"/>
          <w:szCs w:val="22"/>
          <w:lang w:val="sk-SK"/>
        </w:rPr>
      </w:pPr>
      <w:r w:rsidRPr="007C3CBD">
        <w:rPr>
          <w:sz w:val="22"/>
          <w:szCs w:val="22"/>
          <w:lang w:val="sk-SK"/>
        </w:rPr>
        <w:t>Nadpis nad § 112 znie: „</w:t>
      </w:r>
      <w:r w:rsidR="00525C4E" w:rsidRPr="007C3CBD">
        <w:rPr>
          <w:sz w:val="22"/>
          <w:szCs w:val="22"/>
          <w:lang w:val="sk-SK"/>
        </w:rPr>
        <w:t>Bežný postup pre p</w:t>
      </w:r>
      <w:r w:rsidRPr="007C3CBD">
        <w:rPr>
          <w:sz w:val="22"/>
          <w:szCs w:val="22"/>
          <w:lang w:val="sk-SK"/>
        </w:rPr>
        <w:t>odlimitné zákazky</w:t>
      </w:r>
      <w:r w:rsidR="00525C4E" w:rsidRPr="007C3CBD">
        <w:rPr>
          <w:sz w:val="22"/>
          <w:szCs w:val="22"/>
          <w:lang w:val="sk-SK"/>
        </w:rPr>
        <w:t>“.</w:t>
      </w:r>
    </w:p>
    <w:p w14:paraId="1D1B4624" w14:textId="77777777" w:rsidR="008E15F1" w:rsidRPr="007C3CBD" w:rsidRDefault="008E15F1" w:rsidP="002C507F">
      <w:pPr>
        <w:pStyle w:val="Odsekzoznamu"/>
        <w:tabs>
          <w:tab w:val="left" w:pos="477"/>
        </w:tabs>
        <w:spacing w:after="2"/>
        <w:ind w:firstLine="0"/>
        <w:rPr>
          <w:sz w:val="22"/>
          <w:szCs w:val="22"/>
          <w:lang w:val="sk-SK"/>
        </w:rPr>
      </w:pPr>
    </w:p>
    <w:p w14:paraId="3A5EA174" w14:textId="77777777" w:rsidR="000D2586" w:rsidRPr="007C3CBD" w:rsidRDefault="000D2586"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112 sa vkladá nový odsek 1, ktorý znie:</w:t>
      </w:r>
    </w:p>
    <w:p w14:paraId="5B64B8D4" w14:textId="6A176FE4" w:rsidR="000D2586" w:rsidRPr="007C3CBD" w:rsidRDefault="000D2586" w:rsidP="008741F6">
      <w:pPr>
        <w:pStyle w:val="Odsekzoznamu"/>
        <w:tabs>
          <w:tab w:val="left" w:pos="477"/>
        </w:tabs>
        <w:spacing w:after="2"/>
        <w:ind w:firstLine="0"/>
        <w:jc w:val="both"/>
        <w:rPr>
          <w:sz w:val="22"/>
          <w:szCs w:val="22"/>
          <w:lang w:val="sk-SK"/>
        </w:rPr>
      </w:pPr>
      <w:r w:rsidRPr="007C3CBD">
        <w:rPr>
          <w:sz w:val="22"/>
          <w:szCs w:val="22"/>
          <w:lang w:val="sk-SK"/>
        </w:rPr>
        <w:t xml:space="preserve">„(1) </w:t>
      </w:r>
      <w:r w:rsidR="002909AE" w:rsidRPr="007C3CBD">
        <w:rPr>
          <w:sz w:val="22"/>
          <w:szCs w:val="22"/>
          <w:lang w:val="sk-SK"/>
        </w:rPr>
        <w:t>Verejný obstarávateľ použije na zadávanie zákazky elektronick</w:t>
      </w:r>
      <w:r w:rsidR="00124A75" w:rsidRPr="007C3CBD">
        <w:rPr>
          <w:sz w:val="22"/>
          <w:szCs w:val="22"/>
          <w:lang w:val="sk-SK"/>
        </w:rPr>
        <w:t>ú platformu</w:t>
      </w:r>
      <w:r w:rsidR="002909AE" w:rsidRPr="007C3CBD">
        <w:rPr>
          <w:sz w:val="22"/>
          <w:szCs w:val="22"/>
          <w:lang w:val="sk-SK"/>
        </w:rPr>
        <w:t>.“.</w:t>
      </w:r>
    </w:p>
    <w:p w14:paraId="4213871D" w14:textId="77777777" w:rsidR="000D2586" w:rsidRPr="007C3CBD" w:rsidRDefault="000D2586" w:rsidP="002C507F">
      <w:pPr>
        <w:pStyle w:val="Odsekzoznamu"/>
        <w:tabs>
          <w:tab w:val="left" w:pos="477"/>
        </w:tabs>
        <w:spacing w:after="2"/>
        <w:ind w:firstLine="0"/>
        <w:rPr>
          <w:sz w:val="22"/>
          <w:szCs w:val="22"/>
          <w:lang w:val="sk-SK"/>
        </w:rPr>
      </w:pPr>
      <w:r w:rsidRPr="007C3CBD">
        <w:rPr>
          <w:sz w:val="22"/>
          <w:szCs w:val="22"/>
          <w:lang w:val="sk-SK"/>
        </w:rPr>
        <w:t>Doterajšie odseky 1 až 13 sa označujú ako odseky 2 až 14.</w:t>
      </w:r>
    </w:p>
    <w:p w14:paraId="0233452C" w14:textId="77777777" w:rsidR="000D2586" w:rsidRPr="007C3CBD" w:rsidRDefault="000D2586" w:rsidP="002C507F">
      <w:pPr>
        <w:pStyle w:val="Odsekzoznamu"/>
        <w:spacing w:after="2"/>
        <w:rPr>
          <w:sz w:val="22"/>
          <w:szCs w:val="22"/>
          <w:lang w:val="sk-SK"/>
        </w:rPr>
      </w:pPr>
    </w:p>
    <w:p w14:paraId="03F1501A" w14:textId="55CEC1CB" w:rsidR="00EE6A74" w:rsidRPr="007C3CBD" w:rsidRDefault="00EE6A74"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w:t>
      </w:r>
      <w:r w:rsidRPr="007C3CBD">
        <w:rPr>
          <w:spacing w:val="-3"/>
          <w:sz w:val="22"/>
          <w:szCs w:val="22"/>
          <w:lang w:val="sk-SK"/>
        </w:rPr>
        <w:t xml:space="preserve"> </w:t>
      </w:r>
      <w:r w:rsidRPr="007C3CBD">
        <w:rPr>
          <w:sz w:val="22"/>
          <w:szCs w:val="22"/>
          <w:lang w:val="sk-SK"/>
        </w:rPr>
        <w:t>§</w:t>
      </w:r>
      <w:r w:rsidRPr="007C3CBD">
        <w:rPr>
          <w:spacing w:val="-5"/>
          <w:sz w:val="22"/>
          <w:szCs w:val="22"/>
          <w:lang w:val="sk-SK"/>
        </w:rPr>
        <w:t xml:space="preserve"> </w:t>
      </w:r>
      <w:r w:rsidRPr="007C3CBD">
        <w:rPr>
          <w:sz w:val="22"/>
          <w:szCs w:val="22"/>
          <w:lang w:val="sk-SK"/>
        </w:rPr>
        <w:t>112</w:t>
      </w:r>
      <w:r w:rsidRPr="007C3CBD">
        <w:rPr>
          <w:spacing w:val="-5"/>
          <w:sz w:val="22"/>
          <w:szCs w:val="22"/>
          <w:lang w:val="sk-SK"/>
        </w:rPr>
        <w:t xml:space="preserve"> </w:t>
      </w:r>
      <w:r w:rsidRPr="007C3CBD">
        <w:rPr>
          <w:sz w:val="22"/>
          <w:szCs w:val="22"/>
          <w:lang w:val="sk-SK"/>
        </w:rPr>
        <w:t>ods.</w:t>
      </w:r>
      <w:r w:rsidRPr="007C3CBD">
        <w:rPr>
          <w:spacing w:val="-1"/>
          <w:sz w:val="22"/>
          <w:szCs w:val="22"/>
          <w:lang w:val="sk-SK"/>
        </w:rPr>
        <w:t xml:space="preserve"> </w:t>
      </w:r>
      <w:r w:rsidR="00E27161" w:rsidRPr="007C3CBD">
        <w:rPr>
          <w:sz w:val="22"/>
          <w:szCs w:val="22"/>
          <w:lang w:val="sk-SK"/>
        </w:rPr>
        <w:t>5</w:t>
      </w:r>
      <w:r w:rsidRPr="007C3CBD">
        <w:rPr>
          <w:spacing w:val="-5"/>
          <w:sz w:val="22"/>
          <w:szCs w:val="22"/>
          <w:lang w:val="sk-SK"/>
        </w:rPr>
        <w:t xml:space="preserve"> </w:t>
      </w:r>
      <w:r w:rsidRPr="007C3CBD">
        <w:rPr>
          <w:sz w:val="22"/>
          <w:szCs w:val="22"/>
          <w:lang w:val="sk-SK"/>
        </w:rPr>
        <w:t>úvodnej</w:t>
      </w:r>
      <w:r w:rsidRPr="007C3CBD">
        <w:rPr>
          <w:spacing w:val="-2"/>
          <w:sz w:val="22"/>
          <w:szCs w:val="22"/>
          <w:lang w:val="sk-SK"/>
        </w:rPr>
        <w:t xml:space="preserve"> </w:t>
      </w:r>
      <w:r w:rsidRPr="007C3CBD">
        <w:rPr>
          <w:sz w:val="22"/>
          <w:szCs w:val="22"/>
          <w:lang w:val="sk-SK"/>
        </w:rPr>
        <w:t>vete</w:t>
      </w:r>
      <w:r w:rsidRPr="007C3CBD">
        <w:rPr>
          <w:spacing w:val="-2"/>
          <w:sz w:val="22"/>
          <w:szCs w:val="22"/>
          <w:lang w:val="sk-SK"/>
        </w:rPr>
        <w:t xml:space="preserve"> </w:t>
      </w:r>
      <w:r w:rsidRPr="007C3CBD">
        <w:rPr>
          <w:sz w:val="22"/>
          <w:szCs w:val="22"/>
          <w:lang w:val="sk-SK"/>
        </w:rPr>
        <w:t>sa</w:t>
      </w:r>
      <w:r w:rsidRPr="007C3CBD">
        <w:rPr>
          <w:spacing w:val="-1"/>
          <w:sz w:val="22"/>
          <w:szCs w:val="22"/>
          <w:lang w:val="sk-SK"/>
        </w:rPr>
        <w:t xml:space="preserve"> </w:t>
      </w:r>
      <w:r w:rsidRPr="007C3CBD">
        <w:rPr>
          <w:sz w:val="22"/>
          <w:szCs w:val="22"/>
          <w:lang w:val="sk-SK"/>
        </w:rPr>
        <w:t>za</w:t>
      </w:r>
      <w:r w:rsidRPr="007C3CBD">
        <w:rPr>
          <w:spacing w:val="-3"/>
          <w:sz w:val="22"/>
          <w:szCs w:val="22"/>
          <w:lang w:val="sk-SK"/>
        </w:rPr>
        <w:t xml:space="preserve"> </w:t>
      </w:r>
      <w:r w:rsidRPr="007C3CBD">
        <w:rPr>
          <w:sz w:val="22"/>
          <w:szCs w:val="22"/>
          <w:lang w:val="sk-SK"/>
        </w:rPr>
        <w:t>slovom</w:t>
      </w:r>
      <w:r w:rsidRPr="007C3CBD">
        <w:rPr>
          <w:spacing w:val="-2"/>
          <w:sz w:val="22"/>
          <w:szCs w:val="22"/>
          <w:lang w:val="sk-SK"/>
        </w:rPr>
        <w:t xml:space="preserve"> </w:t>
      </w:r>
      <w:r w:rsidRPr="007C3CBD">
        <w:rPr>
          <w:sz w:val="22"/>
          <w:szCs w:val="22"/>
          <w:lang w:val="sk-SK"/>
        </w:rPr>
        <w:t>„účasti“</w:t>
      </w:r>
      <w:r w:rsidRPr="007C3CBD">
        <w:rPr>
          <w:spacing w:val="-8"/>
          <w:sz w:val="22"/>
          <w:szCs w:val="22"/>
          <w:lang w:val="sk-SK"/>
        </w:rPr>
        <w:t xml:space="preserve"> </w:t>
      </w:r>
      <w:r w:rsidRPr="007C3CBD">
        <w:rPr>
          <w:sz w:val="22"/>
          <w:szCs w:val="22"/>
          <w:lang w:val="sk-SK"/>
        </w:rPr>
        <w:t>čiarka</w:t>
      </w:r>
      <w:r w:rsidRPr="007C3CBD">
        <w:rPr>
          <w:spacing w:val="-2"/>
          <w:sz w:val="22"/>
          <w:szCs w:val="22"/>
          <w:lang w:val="sk-SK"/>
        </w:rPr>
        <w:t xml:space="preserve"> </w:t>
      </w:r>
      <w:r w:rsidRPr="007C3CBD">
        <w:rPr>
          <w:sz w:val="22"/>
          <w:szCs w:val="22"/>
          <w:lang w:val="sk-SK"/>
        </w:rPr>
        <w:t>nahrádza</w:t>
      </w:r>
      <w:r w:rsidRPr="007C3CBD">
        <w:rPr>
          <w:spacing w:val="-3"/>
          <w:sz w:val="22"/>
          <w:szCs w:val="22"/>
          <w:lang w:val="sk-SK"/>
        </w:rPr>
        <w:t xml:space="preserve"> </w:t>
      </w:r>
      <w:r w:rsidRPr="007C3CBD">
        <w:rPr>
          <w:sz w:val="22"/>
          <w:szCs w:val="22"/>
          <w:lang w:val="sk-SK"/>
        </w:rPr>
        <w:t>slovom</w:t>
      </w:r>
      <w:r w:rsidRPr="007C3CBD">
        <w:rPr>
          <w:spacing w:val="-4"/>
          <w:sz w:val="22"/>
          <w:szCs w:val="22"/>
          <w:lang w:val="sk-SK"/>
        </w:rPr>
        <w:t xml:space="preserve"> </w:t>
      </w:r>
      <w:r w:rsidRPr="007C3CBD">
        <w:rPr>
          <w:sz w:val="22"/>
          <w:szCs w:val="22"/>
          <w:lang w:val="sk-SK"/>
        </w:rPr>
        <w:t>„a“</w:t>
      </w:r>
      <w:r w:rsidRPr="007C3CBD">
        <w:rPr>
          <w:spacing w:val="-5"/>
          <w:sz w:val="22"/>
          <w:szCs w:val="22"/>
          <w:lang w:val="sk-SK"/>
        </w:rPr>
        <w:t xml:space="preserve"> </w:t>
      </w:r>
      <w:r w:rsidRPr="007C3CBD">
        <w:rPr>
          <w:sz w:val="22"/>
          <w:szCs w:val="22"/>
          <w:lang w:val="sk-SK"/>
        </w:rPr>
        <w:t>a</w:t>
      </w:r>
      <w:r w:rsidR="000045E1" w:rsidRPr="007C3CBD">
        <w:rPr>
          <w:spacing w:val="3"/>
          <w:sz w:val="22"/>
          <w:szCs w:val="22"/>
          <w:lang w:val="sk-SK"/>
        </w:rPr>
        <w:t> </w:t>
      </w:r>
      <w:r w:rsidRPr="007C3CBD">
        <w:rPr>
          <w:sz w:val="22"/>
          <w:szCs w:val="22"/>
          <w:lang w:val="sk-SK"/>
        </w:rPr>
        <w:t>vypúšťajú</w:t>
      </w:r>
      <w:r w:rsidR="000045E1" w:rsidRPr="007C3CBD">
        <w:rPr>
          <w:sz w:val="22"/>
          <w:szCs w:val="22"/>
          <w:lang w:val="sk-SK"/>
        </w:rPr>
        <w:t xml:space="preserve"> </w:t>
      </w:r>
      <w:r w:rsidRPr="007C3CBD">
        <w:rPr>
          <w:sz w:val="22"/>
          <w:szCs w:val="22"/>
          <w:lang w:val="sk-SK"/>
        </w:rPr>
        <w:t>sa slová „, a podmienku podľa § 40 ods. 6 písm. g), ak sa uplatňuje“.</w:t>
      </w:r>
    </w:p>
    <w:p w14:paraId="5B9AA1E1" w14:textId="77777777" w:rsidR="00EE6A74" w:rsidRPr="007C3CBD" w:rsidRDefault="00EE6A74" w:rsidP="002C507F">
      <w:pPr>
        <w:pStyle w:val="Zkladntext"/>
        <w:spacing w:after="2"/>
        <w:rPr>
          <w:sz w:val="22"/>
          <w:szCs w:val="22"/>
          <w:lang w:val="sk-SK"/>
        </w:rPr>
      </w:pPr>
    </w:p>
    <w:p w14:paraId="56411A8E" w14:textId="692E0330"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112 ods. </w:t>
      </w:r>
      <w:r w:rsidR="00E27161" w:rsidRPr="007C3CBD">
        <w:rPr>
          <w:sz w:val="22"/>
          <w:szCs w:val="22"/>
          <w:lang w:val="sk-SK"/>
        </w:rPr>
        <w:t>5</w:t>
      </w:r>
      <w:r w:rsidRPr="007C3CBD">
        <w:rPr>
          <w:sz w:val="22"/>
          <w:szCs w:val="22"/>
          <w:lang w:val="sk-SK"/>
        </w:rPr>
        <w:t xml:space="preserve"> písm. b) sa vypúšťajú slová „,g) a</w:t>
      </w:r>
      <w:r w:rsidRPr="007C3CBD">
        <w:rPr>
          <w:spacing w:val="1"/>
          <w:sz w:val="22"/>
          <w:szCs w:val="22"/>
          <w:lang w:val="sk-SK"/>
        </w:rPr>
        <w:t xml:space="preserve"> </w:t>
      </w:r>
      <w:r w:rsidRPr="007C3CBD">
        <w:rPr>
          <w:sz w:val="22"/>
          <w:szCs w:val="22"/>
          <w:lang w:val="sk-SK"/>
        </w:rPr>
        <w:t>h)“</w:t>
      </w:r>
      <w:r w:rsidR="002162A0" w:rsidRPr="007C3CBD">
        <w:rPr>
          <w:sz w:val="22"/>
          <w:szCs w:val="22"/>
          <w:lang w:val="sk-SK"/>
        </w:rPr>
        <w:t>.</w:t>
      </w:r>
    </w:p>
    <w:p w14:paraId="1AA4A4BC" w14:textId="77777777" w:rsidR="00EE6A74" w:rsidRPr="007C3CBD" w:rsidRDefault="00EE6A74" w:rsidP="002C507F">
      <w:pPr>
        <w:pStyle w:val="Zkladntext"/>
        <w:spacing w:after="2"/>
        <w:rPr>
          <w:sz w:val="22"/>
          <w:szCs w:val="22"/>
          <w:lang w:val="sk-SK"/>
        </w:rPr>
      </w:pPr>
    </w:p>
    <w:p w14:paraId="39509065" w14:textId="38556D11"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112 ods. </w:t>
      </w:r>
      <w:r w:rsidR="00E27161" w:rsidRPr="007C3CBD">
        <w:rPr>
          <w:sz w:val="22"/>
          <w:szCs w:val="22"/>
          <w:lang w:val="sk-SK"/>
        </w:rPr>
        <w:t>6</w:t>
      </w:r>
      <w:r w:rsidRPr="007C3CBD">
        <w:rPr>
          <w:sz w:val="22"/>
          <w:szCs w:val="22"/>
          <w:lang w:val="sk-SK"/>
        </w:rPr>
        <w:t xml:space="preserve"> sa slová „§ 32 ods. 2 a 3“ nahrádzajú slovami „§ 32 ods. 2 až</w:t>
      </w:r>
      <w:r w:rsidRPr="007C3CBD">
        <w:rPr>
          <w:spacing w:val="-9"/>
          <w:sz w:val="22"/>
          <w:szCs w:val="22"/>
          <w:lang w:val="sk-SK"/>
        </w:rPr>
        <w:t xml:space="preserve"> </w:t>
      </w:r>
      <w:r w:rsidRPr="007C3CBD">
        <w:rPr>
          <w:sz w:val="22"/>
          <w:szCs w:val="22"/>
          <w:lang w:val="sk-SK"/>
        </w:rPr>
        <w:t>7“.</w:t>
      </w:r>
    </w:p>
    <w:p w14:paraId="62C05332" w14:textId="77777777" w:rsidR="00EE6A74" w:rsidRPr="007C3CBD" w:rsidRDefault="00EE6A74" w:rsidP="002C507F">
      <w:pPr>
        <w:pStyle w:val="Zkladntext"/>
        <w:spacing w:after="2"/>
        <w:rPr>
          <w:sz w:val="22"/>
          <w:szCs w:val="22"/>
          <w:lang w:val="sk-SK"/>
        </w:rPr>
      </w:pPr>
    </w:p>
    <w:p w14:paraId="0744A392" w14:textId="54F6B4EC"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112 odsek </w:t>
      </w:r>
      <w:r w:rsidR="00E27161" w:rsidRPr="007C3CBD">
        <w:rPr>
          <w:sz w:val="22"/>
          <w:szCs w:val="22"/>
          <w:lang w:val="sk-SK"/>
        </w:rPr>
        <w:t>7</w:t>
      </w:r>
      <w:r w:rsidRPr="007C3CBD">
        <w:rPr>
          <w:spacing w:val="-4"/>
          <w:sz w:val="22"/>
          <w:szCs w:val="22"/>
          <w:lang w:val="sk-SK"/>
        </w:rPr>
        <w:t xml:space="preserve"> </w:t>
      </w:r>
      <w:r w:rsidRPr="007C3CBD">
        <w:rPr>
          <w:sz w:val="22"/>
          <w:szCs w:val="22"/>
          <w:lang w:val="sk-SK"/>
        </w:rPr>
        <w:t>znie:</w:t>
      </w:r>
    </w:p>
    <w:p w14:paraId="6F43DBEC" w14:textId="49A459D9" w:rsidR="00EE6A74" w:rsidRPr="007C3CBD" w:rsidRDefault="00EE6A74" w:rsidP="002C507F">
      <w:pPr>
        <w:pStyle w:val="Zkladntext"/>
        <w:spacing w:after="2"/>
        <w:ind w:left="399"/>
        <w:jc w:val="both"/>
        <w:rPr>
          <w:sz w:val="22"/>
          <w:szCs w:val="22"/>
          <w:lang w:val="sk-SK"/>
        </w:rPr>
      </w:pPr>
      <w:r w:rsidRPr="007C3CBD">
        <w:rPr>
          <w:sz w:val="22"/>
          <w:szCs w:val="22"/>
          <w:lang w:val="sk-SK"/>
        </w:rPr>
        <w:t>„(</w:t>
      </w:r>
      <w:r w:rsidR="00E27161" w:rsidRPr="007C3CBD">
        <w:rPr>
          <w:sz w:val="22"/>
          <w:szCs w:val="22"/>
          <w:lang w:val="sk-SK"/>
        </w:rPr>
        <w:t>7</w:t>
      </w:r>
      <w:r w:rsidRPr="007C3CBD">
        <w:rPr>
          <w:sz w:val="22"/>
          <w:szCs w:val="22"/>
          <w:lang w:val="sk-SK"/>
        </w:rPr>
        <w:t>) Ak verejný obstarávateľ nepoužije elektronickú aukciu, môže rozhodnúť, že</w:t>
      </w:r>
    </w:p>
    <w:p w14:paraId="1958DC4E" w14:textId="77777777" w:rsidR="00EE6A74" w:rsidRPr="007C3CBD" w:rsidRDefault="00EE6A74" w:rsidP="002C507F">
      <w:pPr>
        <w:pStyle w:val="Odsekzoznamu"/>
        <w:numPr>
          <w:ilvl w:val="0"/>
          <w:numId w:val="9"/>
        </w:numPr>
        <w:tabs>
          <w:tab w:val="left" w:pos="950"/>
        </w:tabs>
        <w:spacing w:after="2"/>
        <w:ind w:hanging="371"/>
        <w:jc w:val="both"/>
        <w:rPr>
          <w:sz w:val="22"/>
          <w:szCs w:val="22"/>
          <w:lang w:val="sk-SK"/>
        </w:rPr>
      </w:pPr>
      <w:r w:rsidRPr="007C3CBD">
        <w:rPr>
          <w:sz w:val="22"/>
          <w:szCs w:val="22"/>
          <w:lang w:val="sk-SK"/>
        </w:rPr>
        <w:t>vyhodnotenie splnenia podmienok účasti sa uskutoční po vyhodnotení ponúk,</w:t>
      </w:r>
      <w:r w:rsidRPr="007C3CBD">
        <w:rPr>
          <w:spacing w:val="-11"/>
          <w:sz w:val="22"/>
          <w:szCs w:val="22"/>
          <w:lang w:val="sk-SK"/>
        </w:rPr>
        <w:t xml:space="preserve"> </w:t>
      </w:r>
      <w:r w:rsidRPr="007C3CBD">
        <w:rPr>
          <w:sz w:val="22"/>
          <w:szCs w:val="22"/>
          <w:lang w:val="sk-SK"/>
        </w:rPr>
        <w:t>alebo</w:t>
      </w:r>
    </w:p>
    <w:p w14:paraId="010861A6" w14:textId="77777777" w:rsidR="00EE6A74" w:rsidRPr="007C3CBD" w:rsidRDefault="00EE6A74" w:rsidP="002C507F">
      <w:pPr>
        <w:pStyle w:val="Odsekzoznamu"/>
        <w:numPr>
          <w:ilvl w:val="0"/>
          <w:numId w:val="9"/>
        </w:numPr>
        <w:tabs>
          <w:tab w:val="left" w:pos="961"/>
        </w:tabs>
        <w:spacing w:after="2"/>
        <w:ind w:left="968" w:right="115"/>
        <w:jc w:val="both"/>
        <w:rPr>
          <w:sz w:val="22"/>
          <w:szCs w:val="22"/>
          <w:lang w:val="sk-SK"/>
        </w:rPr>
      </w:pPr>
      <w:r w:rsidRPr="007C3CBD">
        <w:rPr>
          <w:sz w:val="22"/>
          <w:szCs w:val="22"/>
          <w:lang w:val="sk-SK"/>
        </w:rPr>
        <w:t>vyhodnotenie splnenia podmienok účasti a vyhodnotenie ponúk z hľadiska splnenia požiadaviek na predmet zákazky sa uskutoční po vyhodnotení ponúk na základe kritérií na vyhodnotenie</w:t>
      </w:r>
      <w:r w:rsidRPr="007C3CBD">
        <w:rPr>
          <w:spacing w:val="2"/>
          <w:sz w:val="22"/>
          <w:szCs w:val="22"/>
          <w:lang w:val="sk-SK"/>
        </w:rPr>
        <w:t xml:space="preserve"> </w:t>
      </w:r>
      <w:r w:rsidRPr="007C3CBD">
        <w:rPr>
          <w:sz w:val="22"/>
          <w:szCs w:val="22"/>
          <w:lang w:val="sk-SK"/>
        </w:rPr>
        <w:t>ponúk.“.</w:t>
      </w:r>
    </w:p>
    <w:p w14:paraId="3996D175" w14:textId="77777777" w:rsidR="00457F03" w:rsidRPr="007C3CBD" w:rsidRDefault="00457F03" w:rsidP="002C507F">
      <w:pPr>
        <w:pStyle w:val="Odsekzoznamu"/>
        <w:tabs>
          <w:tab w:val="left" w:pos="477"/>
        </w:tabs>
        <w:spacing w:after="2"/>
        <w:ind w:firstLine="0"/>
        <w:rPr>
          <w:sz w:val="22"/>
          <w:szCs w:val="22"/>
          <w:lang w:val="sk-SK"/>
        </w:rPr>
      </w:pPr>
    </w:p>
    <w:p w14:paraId="69EE392A" w14:textId="465193C7" w:rsidR="00E128CD" w:rsidRPr="007C3CBD" w:rsidRDefault="00E128CD"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112 ods. 1</w:t>
      </w:r>
      <w:r w:rsidR="00E27161" w:rsidRPr="007C3CBD">
        <w:rPr>
          <w:sz w:val="22"/>
          <w:szCs w:val="22"/>
          <w:lang w:val="sk-SK"/>
        </w:rPr>
        <w:t>1</w:t>
      </w:r>
      <w:r w:rsidRPr="007C3CBD">
        <w:rPr>
          <w:sz w:val="22"/>
          <w:szCs w:val="22"/>
          <w:lang w:val="sk-SK"/>
        </w:rPr>
        <w:t xml:space="preserve"> sa za slovo „povoliť“ vkladajú slová „alebo vyžadovať“.</w:t>
      </w:r>
    </w:p>
    <w:p w14:paraId="7313E662" w14:textId="77777777" w:rsidR="00E128CD" w:rsidRPr="007C3CBD" w:rsidRDefault="00E128CD" w:rsidP="002C507F">
      <w:pPr>
        <w:pStyle w:val="Odsekzoznamu"/>
        <w:tabs>
          <w:tab w:val="left" w:pos="477"/>
        </w:tabs>
        <w:spacing w:after="2"/>
        <w:ind w:firstLine="0"/>
        <w:rPr>
          <w:sz w:val="22"/>
          <w:szCs w:val="22"/>
          <w:lang w:val="sk-SK"/>
        </w:rPr>
      </w:pPr>
    </w:p>
    <w:p w14:paraId="5D7A2D8B" w14:textId="07A613D9" w:rsidR="00024519" w:rsidRPr="00CA3B6A" w:rsidRDefault="00024519" w:rsidP="002C507F">
      <w:pPr>
        <w:pStyle w:val="Odsekzoznamu"/>
        <w:numPr>
          <w:ilvl w:val="0"/>
          <w:numId w:val="18"/>
        </w:numPr>
        <w:tabs>
          <w:tab w:val="left" w:pos="477"/>
        </w:tabs>
        <w:spacing w:after="2"/>
        <w:ind w:hanging="361"/>
        <w:jc w:val="both"/>
        <w:rPr>
          <w:sz w:val="22"/>
          <w:highlight w:val="yellow"/>
          <w:lang w:val="sk-SK"/>
          <w:rPrChange w:id="175" w:author="Autor">
            <w:rPr>
              <w:sz w:val="22"/>
              <w:lang w:val="sk-SK"/>
            </w:rPr>
          </w:rPrChange>
        </w:rPr>
      </w:pPr>
      <w:r w:rsidRPr="00CA3B6A">
        <w:rPr>
          <w:sz w:val="22"/>
          <w:highlight w:val="yellow"/>
          <w:lang w:val="sk-SK"/>
          <w:rPrChange w:id="176" w:author="Autor">
            <w:rPr>
              <w:sz w:val="22"/>
              <w:lang w:val="sk-SK"/>
            </w:rPr>
          </w:rPrChange>
        </w:rPr>
        <w:t>V § 112 ods. 1</w:t>
      </w:r>
      <w:r w:rsidR="00E27161" w:rsidRPr="00CA3B6A">
        <w:rPr>
          <w:sz w:val="22"/>
          <w:highlight w:val="yellow"/>
          <w:lang w:val="sk-SK"/>
          <w:rPrChange w:id="177" w:author="Autor">
            <w:rPr>
              <w:sz w:val="22"/>
              <w:lang w:val="sk-SK"/>
            </w:rPr>
          </w:rPrChange>
        </w:rPr>
        <w:t>3</w:t>
      </w:r>
      <w:r w:rsidRPr="00CA3B6A">
        <w:rPr>
          <w:sz w:val="22"/>
          <w:highlight w:val="yellow"/>
          <w:lang w:val="sk-SK"/>
          <w:rPrChange w:id="178" w:author="Autor">
            <w:rPr>
              <w:sz w:val="22"/>
              <w:lang w:val="sk-SK"/>
            </w:rPr>
          </w:rPrChange>
        </w:rPr>
        <w:t xml:space="preserve"> písm. a) sa slová „12 dní“ nahrádzajú slovami „</w:t>
      </w:r>
      <w:r w:rsidR="002735C8" w:rsidRPr="00CA3B6A">
        <w:rPr>
          <w:sz w:val="22"/>
          <w:highlight w:val="yellow"/>
          <w:lang w:val="sk-SK"/>
          <w:rPrChange w:id="179" w:author="Autor">
            <w:rPr>
              <w:sz w:val="22"/>
              <w:lang w:val="sk-SK"/>
            </w:rPr>
          </w:rPrChange>
        </w:rPr>
        <w:t>sedem</w:t>
      </w:r>
      <w:r w:rsidRPr="00CA3B6A">
        <w:rPr>
          <w:sz w:val="22"/>
          <w:highlight w:val="yellow"/>
          <w:lang w:val="sk-SK"/>
          <w:rPrChange w:id="180" w:author="Autor">
            <w:rPr>
              <w:sz w:val="22"/>
              <w:lang w:val="sk-SK"/>
            </w:rPr>
          </w:rPrChange>
        </w:rPr>
        <w:t xml:space="preserve"> pracovných dní“ a v písm</w:t>
      </w:r>
      <w:r w:rsidR="002735C8" w:rsidRPr="00CA3B6A">
        <w:rPr>
          <w:sz w:val="22"/>
          <w:highlight w:val="yellow"/>
          <w:lang w:val="sk-SK"/>
          <w:rPrChange w:id="181" w:author="Autor">
            <w:rPr>
              <w:sz w:val="22"/>
              <w:lang w:val="sk-SK"/>
            </w:rPr>
          </w:rPrChange>
        </w:rPr>
        <w:t>ene</w:t>
      </w:r>
      <w:r w:rsidRPr="00CA3B6A">
        <w:rPr>
          <w:sz w:val="22"/>
          <w:highlight w:val="yellow"/>
          <w:lang w:val="sk-SK"/>
          <w:rPrChange w:id="182" w:author="Autor">
            <w:rPr>
              <w:sz w:val="22"/>
              <w:lang w:val="sk-SK"/>
            </w:rPr>
          </w:rPrChange>
        </w:rPr>
        <w:t xml:space="preserve"> b) sa slová „20 dní“ nahrádzajú slovami „1</w:t>
      </w:r>
      <w:r w:rsidR="00156D99" w:rsidRPr="00CA3B6A">
        <w:rPr>
          <w:sz w:val="22"/>
          <w:highlight w:val="yellow"/>
          <w:lang w:val="sk-SK"/>
          <w:rPrChange w:id="183" w:author="Autor">
            <w:rPr>
              <w:sz w:val="22"/>
              <w:lang w:val="sk-SK"/>
            </w:rPr>
          </w:rPrChange>
        </w:rPr>
        <w:t>2</w:t>
      </w:r>
      <w:r w:rsidRPr="00CA3B6A">
        <w:rPr>
          <w:sz w:val="22"/>
          <w:highlight w:val="yellow"/>
          <w:lang w:val="sk-SK"/>
          <w:rPrChange w:id="184" w:author="Autor">
            <w:rPr>
              <w:sz w:val="22"/>
              <w:lang w:val="sk-SK"/>
            </w:rPr>
          </w:rPrChange>
        </w:rPr>
        <w:t xml:space="preserve"> pracovných dní“.</w:t>
      </w:r>
    </w:p>
    <w:p w14:paraId="333215B9" w14:textId="77777777" w:rsidR="00024519" w:rsidRPr="007C3CBD" w:rsidRDefault="00024519" w:rsidP="002C507F">
      <w:pPr>
        <w:pStyle w:val="Odsekzoznamu"/>
        <w:tabs>
          <w:tab w:val="left" w:pos="477"/>
        </w:tabs>
        <w:spacing w:after="2"/>
        <w:ind w:firstLine="0"/>
        <w:rPr>
          <w:sz w:val="22"/>
          <w:szCs w:val="22"/>
          <w:lang w:val="sk-SK"/>
        </w:rPr>
      </w:pPr>
    </w:p>
    <w:p w14:paraId="23782716" w14:textId="77777777" w:rsidR="001A4100" w:rsidRPr="007C3CBD" w:rsidRDefault="00E55373" w:rsidP="002C507F">
      <w:pPr>
        <w:pStyle w:val="Odsekzoznamu"/>
        <w:numPr>
          <w:ilvl w:val="0"/>
          <w:numId w:val="18"/>
        </w:numPr>
        <w:tabs>
          <w:tab w:val="left" w:pos="477"/>
        </w:tabs>
        <w:spacing w:after="2"/>
        <w:ind w:hanging="361"/>
        <w:jc w:val="both"/>
        <w:rPr>
          <w:sz w:val="22"/>
          <w:lang w:val="sk-SK"/>
        </w:rPr>
      </w:pPr>
      <w:r w:rsidRPr="007C3CBD">
        <w:rPr>
          <w:sz w:val="22"/>
          <w:lang w:val="sk-SK"/>
        </w:rPr>
        <w:t xml:space="preserve">V § 113 </w:t>
      </w:r>
      <w:r w:rsidR="001A4100" w:rsidRPr="007C3CBD">
        <w:rPr>
          <w:sz w:val="22"/>
          <w:szCs w:val="22"/>
          <w:lang w:val="sk-SK"/>
        </w:rPr>
        <w:t>ods.</w:t>
      </w:r>
      <w:r w:rsidR="001A4100" w:rsidRPr="007C3CBD">
        <w:rPr>
          <w:sz w:val="22"/>
          <w:lang w:val="sk-SK"/>
        </w:rPr>
        <w:t xml:space="preserve"> 1</w:t>
      </w:r>
      <w:r w:rsidRPr="007C3CBD">
        <w:rPr>
          <w:sz w:val="22"/>
          <w:lang w:val="sk-SK"/>
        </w:rPr>
        <w:t xml:space="preserve"> sa slová „úradu</w:t>
      </w:r>
      <w:r w:rsidR="001A4100" w:rsidRPr="007C3CBD">
        <w:rPr>
          <w:sz w:val="22"/>
          <w:szCs w:val="22"/>
          <w:lang w:val="sk-SK"/>
        </w:rPr>
        <w:t xml:space="preserve"> výzvu na predkladanie ponúk elektronicky vo formáte a postupmi na prenos dostupnými na webovom sídle úradu“ nahrádzajú slovami „</w:t>
      </w:r>
      <w:r w:rsidR="001A4100" w:rsidRPr="007C3CBD">
        <w:rPr>
          <w:sz w:val="22"/>
          <w:lang w:val="sk-SK"/>
        </w:rPr>
        <w:t xml:space="preserve">prostredníctvom na to určenej funkcionality </w:t>
      </w:r>
      <w:r w:rsidR="001719B7" w:rsidRPr="007C3CBD">
        <w:rPr>
          <w:sz w:val="22"/>
          <w:lang w:val="sk-SK"/>
        </w:rPr>
        <w:t>elektronickej platformy</w:t>
      </w:r>
      <w:r w:rsidR="00480B50" w:rsidRPr="007C3CBD">
        <w:rPr>
          <w:sz w:val="22"/>
          <w:szCs w:val="22"/>
          <w:lang w:val="sk-SK"/>
        </w:rPr>
        <w:t xml:space="preserve"> výzvu na predkladanie ponúk na </w:t>
      </w:r>
      <w:r w:rsidR="007C2C65" w:rsidRPr="007C3CBD">
        <w:rPr>
          <w:sz w:val="22"/>
          <w:szCs w:val="22"/>
          <w:lang w:val="sk-SK"/>
        </w:rPr>
        <w:t>u</w:t>
      </w:r>
      <w:r w:rsidR="00480B50" w:rsidRPr="007C3CBD">
        <w:rPr>
          <w:sz w:val="22"/>
          <w:szCs w:val="22"/>
          <w:lang w:val="sk-SK"/>
        </w:rPr>
        <w:t>verejnenie</w:t>
      </w:r>
      <w:r w:rsidR="001A4100" w:rsidRPr="007C3CBD">
        <w:rPr>
          <w:sz w:val="22"/>
          <w:lang w:val="sk-SK"/>
        </w:rPr>
        <w:t>“.</w:t>
      </w:r>
    </w:p>
    <w:p w14:paraId="53803867" w14:textId="77777777" w:rsidR="001A4100" w:rsidRPr="007C3CBD" w:rsidRDefault="001A4100" w:rsidP="002C507F">
      <w:pPr>
        <w:pStyle w:val="Odsekzoznamu"/>
        <w:spacing w:after="2"/>
        <w:rPr>
          <w:sz w:val="22"/>
          <w:szCs w:val="22"/>
          <w:lang w:val="sk-SK"/>
        </w:rPr>
      </w:pPr>
    </w:p>
    <w:p w14:paraId="7900B735"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113 ods. 2 písmeno c)</w:t>
      </w:r>
      <w:r w:rsidRPr="007C3CBD">
        <w:rPr>
          <w:spacing w:val="-3"/>
          <w:sz w:val="22"/>
          <w:szCs w:val="22"/>
          <w:lang w:val="sk-SK"/>
        </w:rPr>
        <w:t xml:space="preserve"> </w:t>
      </w:r>
      <w:r w:rsidRPr="007C3CBD">
        <w:rPr>
          <w:sz w:val="22"/>
          <w:szCs w:val="22"/>
          <w:lang w:val="sk-SK"/>
        </w:rPr>
        <w:t>znie:</w:t>
      </w:r>
    </w:p>
    <w:p w14:paraId="2B816CC2" w14:textId="77777777" w:rsidR="00EE6A74" w:rsidRPr="007C3CBD" w:rsidRDefault="00EE6A74" w:rsidP="002C507F">
      <w:pPr>
        <w:pStyle w:val="Zkladntext"/>
        <w:spacing w:after="2"/>
        <w:ind w:left="476" w:right="113"/>
        <w:jc w:val="both"/>
        <w:rPr>
          <w:sz w:val="22"/>
          <w:szCs w:val="22"/>
          <w:lang w:val="sk-SK"/>
        </w:rPr>
      </w:pPr>
      <w:r w:rsidRPr="007C3CBD">
        <w:rPr>
          <w:sz w:val="22"/>
          <w:szCs w:val="22"/>
          <w:lang w:val="sk-SK"/>
        </w:rPr>
        <w:t>„c)  podmienky  účasti,  doklady,  ktorými  ich  možno  preukázať,  ak  neboli  uvedené v súťažných podkladoch zverejnených podľa ods. 5 a informáciu, ktoré doklady sa z dôvodu použitia údajov z informačných systémov verejnej správy</w:t>
      </w:r>
      <w:r w:rsidRPr="007C3CBD">
        <w:rPr>
          <w:spacing w:val="-7"/>
          <w:sz w:val="22"/>
          <w:szCs w:val="22"/>
          <w:lang w:val="sk-SK"/>
        </w:rPr>
        <w:t xml:space="preserve"> </w:t>
      </w:r>
      <w:r w:rsidRPr="007C3CBD">
        <w:rPr>
          <w:sz w:val="22"/>
          <w:szCs w:val="22"/>
          <w:lang w:val="sk-SK"/>
        </w:rPr>
        <w:t>nepredkladajú,</w:t>
      </w:r>
      <w:r w:rsidR="00DF61E7" w:rsidRPr="007C3CBD">
        <w:rPr>
          <w:sz w:val="22"/>
          <w:szCs w:val="22"/>
          <w:lang w:val="sk-SK"/>
        </w:rPr>
        <w:t>“.</w:t>
      </w:r>
    </w:p>
    <w:p w14:paraId="1F3615BC" w14:textId="77777777" w:rsidR="00EE6A74" w:rsidRPr="007C3CBD" w:rsidRDefault="00EE6A74" w:rsidP="002C507F">
      <w:pPr>
        <w:pStyle w:val="Zkladntext"/>
        <w:spacing w:after="2"/>
        <w:rPr>
          <w:sz w:val="22"/>
          <w:szCs w:val="22"/>
          <w:lang w:val="sk-SK"/>
        </w:rPr>
      </w:pPr>
    </w:p>
    <w:p w14:paraId="78EC9D2B" w14:textId="77777777" w:rsidR="00740E89" w:rsidRPr="007C3CBD" w:rsidRDefault="00740E89" w:rsidP="002C507F">
      <w:pPr>
        <w:pStyle w:val="Odsekzoznamu"/>
        <w:numPr>
          <w:ilvl w:val="0"/>
          <w:numId w:val="18"/>
        </w:numPr>
        <w:tabs>
          <w:tab w:val="left" w:pos="477"/>
        </w:tabs>
        <w:spacing w:after="2"/>
        <w:ind w:right="119" w:hanging="361"/>
        <w:jc w:val="both"/>
        <w:rPr>
          <w:sz w:val="22"/>
          <w:szCs w:val="22"/>
          <w:lang w:val="sk-SK"/>
        </w:rPr>
      </w:pPr>
      <w:r w:rsidRPr="007C3CBD">
        <w:rPr>
          <w:sz w:val="22"/>
          <w:szCs w:val="22"/>
          <w:lang w:val="sk-SK"/>
        </w:rPr>
        <w:t>V § 113 ods. 2 písm. g) sa za slovo „povoľujú“ vkladajú slová „alebo vyžadujú“.</w:t>
      </w:r>
    </w:p>
    <w:p w14:paraId="28566C97" w14:textId="77777777" w:rsidR="00740E89" w:rsidRPr="007C3CBD" w:rsidRDefault="00740E89" w:rsidP="002C507F">
      <w:pPr>
        <w:pStyle w:val="Odsekzoznamu"/>
        <w:tabs>
          <w:tab w:val="left" w:pos="477"/>
        </w:tabs>
        <w:spacing w:after="2"/>
        <w:ind w:right="119" w:firstLine="0"/>
        <w:rPr>
          <w:sz w:val="22"/>
          <w:szCs w:val="22"/>
          <w:lang w:val="sk-SK"/>
        </w:rPr>
      </w:pPr>
    </w:p>
    <w:p w14:paraId="16909AF9" w14:textId="77777777" w:rsidR="005F4E61" w:rsidRPr="007C3CBD" w:rsidRDefault="005F4E61" w:rsidP="002C507F">
      <w:pPr>
        <w:pStyle w:val="Odsekzoznamu"/>
        <w:numPr>
          <w:ilvl w:val="0"/>
          <w:numId w:val="18"/>
        </w:numPr>
        <w:tabs>
          <w:tab w:val="left" w:pos="477"/>
        </w:tabs>
        <w:spacing w:after="2"/>
        <w:ind w:right="119" w:hanging="361"/>
        <w:jc w:val="both"/>
        <w:rPr>
          <w:sz w:val="22"/>
          <w:szCs w:val="22"/>
          <w:lang w:val="sk-SK"/>
        </w:rPr>
      </w:pPr>
      <w:r w:rsidRPr="007C3CBD">
        <w:rPr>
          <w:sz w:val="22"/>
          <w:szCs w:val="22"/>
          <w:lang w:val="sk-SK"/>
        </w:rPr>
        <w:t xml:space="preserve">V § 113 ods. 2 písm. h) sa slová „adresu, na ktorú sa“ nahrádzajú slovami „odkaz na funkcionalitu </w:t>
      </w:r>
      <w:r w:rsidR="001719B7" w:rsidRPr="007C3CBD">
        <w:rPr>
          <w:sz w:val="22"/>
          <w:szCs w:val="22"/>
          <w:lang w:val="sk-SK"/>
        </w:rPr>
        <w:t>elektronickej platformy</w:t>
      </w:r>
      <w:r w:rsidRPr="007C3CBD">
        <w:rPr>
          <w:sz w:val="22"/>
          <w:szCs w:val="22"/>
          <w:lang w:val="sk-SK"/>
        </w:rPr>
        <w:t>, prostredníctvom ktorej sa“.</w:t>
      </w:r>
    </w:p>
    <w:p w14:paraId="44960C30" w14:textId="77777777" w:rsidR="00047C24" w:rsidRPr="007C3CBD" w:rsidRDefault="00047C24" w:rsidP="002C507F">
      <w:pPr>
        <w:pStyle w:val="Odsekzoznamu"/>
        <w:spacing w:after="2"/>
        <w:rPr>
          <w:sz w:val="22"/>
          <w:szCs w:val="22"/>
          <w:lang w:val="sk-SK"/>
        </w:rPr>
      </w:pPr>
    </w:p>
    <w:p w14:paraId="4B5E5D16" w14:textId="77777777" w:rsidR="00047C24" w:rsidRPr="007C3CBD" w:rsidRDefault="00047C24" w:rsidP="002C507F">
      <w:pPr>
        <w:pStyle w:val="Odsekzoznamu"/>
        <w:numPr>
          <w:ilvl w:val="0"/>
          <w:numId w:val="18"/>
        </w:numPr>
        <w:tabs>
          <w:tab w:val="left" w:pos="477"/>
        </w:tabs>
        <w:spacing w:after="2"/>
        <w:ind w:right="119" w:hanging="361"/>
        <w:jc w:val="both"/>
        <w:rPr>
          <w:sz w:val="22"/>
          <w:szCs w:val="22"/>
          <w:lang w:val="sk-SK"/>
        </w:rPr>
      </w:pPr>
      <w:r w:rsidRPr="007C3CBD">
        <w:rPr>
          <w:sz w:val="22"/>
          <w:szCs w:val="22"/>
          <w:lang w:val="sk-SK"/>
        </w:rPr>
        <w:t>V § 113 ods. 2 písm. i) znie:</w:t>
      </w:r>
    </w:p>
    <w:p w14:paraId="7E25F20D" w14:textId="77777777" w:rsidR="00047C24" w:rsidRPr="007C3CBD" w:rsidRDefault="00047C24" w:rsidP="002C507F">
      <w:pPr>
        <w:pStyle w:val="Odsekzoznamu"/>
        <w:tabs>
          <w:tab w:val="left" w:pos="477"/>
        </w:tabs>
        <w:spacing w:after="2"/>
        <w:ind w:right="119" w:firstLine="0"/>
        <w:rPr>
          <w:sz w:val="22"/>
          <w:szCs w:val="22"/>
          <w:lang w:val="sk-SK"/>
        </w:rPr>
      </w:pPr>
      <w:r w:rsidRPr="007C3CBD">
        <w:rPr>
          <w:sz w:val="22"/>
          <w:szCs w:val="22"/>
          <w:lang w:val="sk-SK"/>
        </w:rPr>
        <w:t>„i) dátum a čas otvárania ponúk,“.</w:t>
      </w:r>
    </w:p>
    <w:p w14:paraId="28CE945A" w14:textId="77777777" w:rsidR="005F4E61" w:rsidRPr="007C3CBD" w:rsidRDefault="005F4E61" w:rsidP="002C507F">
      <w:pPr>
        <w:pStyle w:val="Odsekzoznamu"/>
        <w:spacing w:after="2"/>
        <w:rPr>
          <w:sz w:val="22"/>
          <w:szCs w:val="22"/>
          <w:lang w:val="sk-SK"/>
        </w:rPr>
      </w:pPr>
    </w:p>
    <w:p w14:paraId="181E0961" w14:textId="77777777" w:rsidR="00351D71" w:rsidRPr="007C3CBD" w:rsidRDefault="00351D71" w:rsidP="002C507F">
      <w:pPr>
        <w:pStyle w:val="Odsekzoznamu"/>
        <w:numPr>
          <w:ilvl w:val="0"/>
          <w:numId w:val="18"/>
        </w:numPr>
        <w:tabs>
          <w:tab w:val="left" w:pos="477"/>
        </w:tabs>
        <w:spacing w:after="2"/>
        <w:ind w:right="119" w:hanging="361"/>
        <w:jc w:val="both"/>
        <w:rPr>
          <w:sz w:val="22"/>
          <w:szCs w:val="22"/>
          <w:lang w:val="sk-SK"/>
        </w:rPr>
      </w:pPr>
      <w:r w:rsidRPr="007C3CBD">
        <w:rPr>
          <w:sz w:val="22"/>
          <w:szCs w:val="22"/>
          <w:lang w:val="sk-SK"/>
        </w:rPr>
        <w:t>V § 113 ods. 4 písm. d) sa slová „e-mailová adresa“ nahrádzajú slovami „adresa na elektronickú komunikáciu“.</w:t>
      </w:r>
    </w:p>
    <w:p w14:paraId="535A890E" w14:textId="77777777" w:rsidR="007F4BE3" w:rsidRPr="007C3CBD" w:rsidRDefault="007F4BE3" w:rsidP="002C507F">
      <w:pPr>
        <w:pStyle w:val="Odsekzoznamu"/>
        <w:tabs>
          <w:tab w:val="left" w:pos="477"/>
        </w:tabs>
        <w:spacing w:after="2"/>
        <w:ind w:right="119" w:firstLine="0"/>
        <w:rPr>
          <w:sz w:val="22"/>
          <w:lang w:val="sk-SK"/>
        </w:rPr>
      </w:pPr>
    </w:p>
    <w:p w14:paraId="5348CE7A" w14:textId="77777777" w:rsidR="00D14895" w:rsidRPr="007C3CBD" w:rsidRDefault="00D14895" w:rsidP="002C507F">
      <w:pPr>
        <w:pStyle w:val="Odsekzoznamu"/>
        <w:numPr>
          <w:ilvl w:val="0"/>
          <w:numId w:val="18"/>
        </w:numPr>
        <w:tabs>
          <w:tab w:val="left" w:pos="477"/>
        </w:tabs>
        <w:spacing w:after="2"/>
        <w:ind w:right="119" w:hanging="361"/>
        <w:jc w:val="both"/>
        <w:rPr>
          <w:sz w:val="22"/>
          <w:szCs w:val="22"/>
          <w:lang w:val="sk-SK"/>
        </w:rPr>
      </w:pPr>
      <w:r w:rsidRPr="007C3CBD">
        <w:rPr>
          <w:sz w:val="22"/>
          <w:szCs w:val="22"/>
          <w:lang w:val="sk-SK"/>
        </w:rPr>
        <w:t>V § 113 odsek 5 znie:</w:t>
      </w:r>
    </w:p>
    <w:p w14:paraId="2B2609D8" w14:textId="77777777" w:rsidR="00D14895" w:rsidRPr="007C3CBD" w:rsidRDefault="00D14895" w:rsidP="002C507F">
      <w:pPr>
        <w:pStyle w:val="Odsekzoznamu"/>
        <w:tabs>
          <w:tab w:val="left" w:pos="477"/>
        </w:tabs>
        <w:spacing w:after="2"/>
        <w:ind w:right="119" w:firstLine="0"/>
        <w:jc w:val="both"/>
        <w:rPr>
          <w:sz w:val="22"/>
          <w:szCs w:val="22"/>
          <w:lang w:val="sk-SK"/>
        </w:rPr>
      </w:pPr>
      <w:r w:rsidRPr="007C3CBD">
        <w:rPr>
          <w:sz w:val="22"/>
          <w:szCs w:val="22"/>
          <w:lang w:val="sk-SK"/>
        </w:rPr>
        <w:t xml:space="preserve">„(5) Verejný obstarávateľ vypracuje súťažné podklady podľa § 42 a odošle ich </w:t>
      </w:r>
      <w:r w:rsidR="00E54B55" w:rsidRPr="007C3CBD">
        <w:rPr>
          <w:sz w:val="22"/>
          <w:lang w:val="sk-SK"/>
        </w:rPr>
        <w:t xml:space="preserve">prostredníctvom na to určenej funkcionality </w:t>
      </w:r>
      <w:r w:rsidR="001719B7" w:rsidRPr="007C3CBD">
        <w:rPr>
          <w:sz w:val="22"/>
          <w:lang w:val="sk-SK"/>
        </w:rPr>
        <w:t>elektronickej platformy</w:t>
      </w:r>
      <w:r w:rsidR="00E54B55" w:rsidRPr="007C3CBD">
        <w:rPr>
          <w:sz w:val="22"/>
          <w:szCs w:val="22"/>
          <w:lang w:val="sk-SK"/>
        </w:rPr>
        <w:t xml:space="preserve"> </w:t>
      </w:r>
      <w:r w:rsidRPr="007C3CBD">
        <w:rPr>
          <w:sz w:val="22"/>
          <w:szCs w:val="22"/>
          <w:lang w:val="sk-SK"/>
        </w:rPr>
        <w:t>na uverejnenie na elektronick</w:t>
      </w:r>
      <w:r w:rsidR="00124A75" w:rsidRPr="007C3CBD">
        <w:rPr>
          <w:sz w:val="22"/>
          <w:szCs w:val="22"/>
          <w:lang w:val="sk-SK"/>
        </w:rPr>
        <w:t>ej platforme</w:t>
      </w:r>
      <w:r w:rsidR="00E55373" w:rsidRPr="007C3CBD">
        <w:rPr>
          <w:sz w:val="22"/>
          <w:szCs w:val="22"/>
          <w:lang w:val="sk-SK"/>
        </w:rPr>
        <w:t xml:space="preserve"> a v profile</w:t>
      </w:r>
      <w:r w:rsidRPr="007C3CBD">
        <w:rPr>
          <w:sz w:val="22"/>
          <w:szCs w:val="22"/>
          <w:lang w:val="sk-SK"/>
        </w:rPr>
        <w:t xml:space="preserve"> spolu s odoslaním výzvy na predkladanie ponúk.“.</w:t>
      </w:r>
    </w:p>
    <w:p w14:paraId="6D54700B" w14:textId="77777777" w:rsidR="00D14895" w:rsidRPr="007C3CBD" w:rsidRDefault="00D14895" w:rsidP="002C507F">
      <w:pPr>
        <w:pStyle w:val="Odsekzoznamu"/>
        <w:spacing w:after="2"/>
        <w:rPr>
          <w:sz w:val="22"/>
          <w:lang w:val="sk-SK"/>
        </w:rPr>
      </w:pPr>
    </w:p>
    <w:p w14:paraId="5B5B4843" w14:textId="77777777" w:rsidR="00D3570B" w:rsidRPr="007C3CBD" w:rsidRDefault="00D3570B" w:rsidP="002C507F">
      <w:pPr>
        <w:pStyle w:val="Odsekzoznamu"/>
        <w:numPr>
          <w:ilvl w:val="0"/>
          <w:numId w:val="18"/>
        </w:numPr>
        <w:tabs>
          <w:tab w:val="left" w:pos="477"/>
        </w:tabs>
        <w:spacing w:after="2"/>
        <w:ind w:right="119" w:hanging="361"/>
        <w:jc w:val="both"/>
        <w:rPr>
          <w:sz w:val="22"/>
          <w:szCs w:val="22"/>
          <w:lang w:val="sk-SK"/>
        </w:rPr>
      </w:pPr>
      <w:r w:rsidRPr="007C3CBD">
        <w:rPr>
          <w:sz w:val="22"/>
          <w:szCs w:val="22"/>
          <w:lang w:val="sk-SK"/>
        </w:rPr>
        <w:t>V §113 ods. 7 sa na konci pripája táto veta: „</w:t>
      </w:r>
      <w:r w:rsidR="004E6AE8" w:rsidRPr="007C3CBD">
        <w:rPr>
          <w:sz w:val="22"/>
          <w:szCs w:val="22"/>
          <w:lang w:val="sk-SK"/>
        </w:rPr>
        <w:t>Verejný obstarávateľ môže oznámiť vysvetlenie k</w:t>
      </w:r>
      <w:r w:rsidR="00F850CA" w:rsidRPr="007C3CBD">
        <w:rPr>
          <w:sz w:val="22"/>
          <w:szCs w:val="22"/>
          <w:lang w:val="sk-SK"/>
        </w:rPr>
        <w:t>u</w:t>
      </w:r>
      <w:r w:rsidR="004E6AE8" w:rsidRPr="007C3CBD">
        <w:rPr>
          <w:sz w:val="22"/>
          <w:szCs w:val="22"/>
          <w:lang w:val="sk-SK"/>
        </w:rPr>
        <w:t> všetkým doručeným žiadostiam jedným úkonom, v lehote podľa prvej vety.“.</w:t>
      </w:r>
    </w:p>
    <w:p w14:paraId="57F00C54" w14:textId="77777777" w:rsidR="00CE4FC4" w:rsidRPr="007C3CBD" w:rsidRDefault="00CE4FC4" w:rsidP="002C507F">
      <w:pPr>
        <w:pStyle w:val="Odsekzoznamu"/>
        <w:tabs>
          <w:tab w:val="left" w:pos="477"/>
        </w:tabs>
        <w:spacing w:after="2"/>
        <w:ind w:right="119" w:firstLine="0"/>
        <w:rPr>
          <w:sz w:val="22"/>
          <w:szCs w:val="22"/>
          <w:lang w:val="sk-SK"/>
        </w:rPr>
      </w:pPr>
    </w:p>
    <w:p w14:paraId="2F15D220" w14:textId="77777777" w:rsidR="00EE6A74" w:rsidRPr="007C3CBD" w:rsidRDefault="00EE6A74" w:rsidP="002C507F">
      <w:pPr>
        <w:pStyle w:val="Odsekzoznamu"/>
        <w:numPr>
          <w:ilvl w:val="0"/>
          <w:numId w:val="18"/>
        </w:numPr>
        <w:tabs>
          <w:tab w:val="left" w:pos="477"/>
        </w:tabs>
        <w:spacing w:after="2"/>
        <w:ind w:right="119"/>
        <w:jc w:val="both"/>
        <w:rPr>
          <w:sz w:val="22"/>
          <w:szCs w:val="22"/>
          <w:lang w:val="sk-SK"/>
        </w:rPr>
      </w:pPr>
      <w:r w:rsidRPr="007C3CBD">
        <w:rPr>
          <w:sz w:val="22"/>
          <w:szCs w:val="22"/>
          <w:lang w:val="sk-SK"/>
        </w:rPr>
        <w:lastRenderedPageBreak/>
        <w:t>V § 114 ods. 2</w:t>
      </w:r>
      <w:r w:rsidR="00801231" w:rsidRPr="007C3CBD">
        <w:rPr>
          <w:sz w:val="22"/>
          <w:szCs w:val="22"/>
          <w:lang w:val="sk-SK"/>
        </w:rPr>
        <w:t xml:space="preserve"> sa slová „a) až h)“ nahrádzajú slovami „a) až g)</w:t>
      </w:r>
      <w:r w:rsidR="00F850CA" w:rsidRPr="007C3CBD">
        <w:rPr>
          <w:sz w:val="22"/>
          <w:szCs w:val="22"/>
          <w:lang w:val="sk-SK"/>
        </w:rPr>
        <w:t xml:space="preserve"> a</w:t>
      </w:r>
      <w:r w:rsidRPr="007C3CBD">
        <w:rPr>
          <w:sz w:val="22"/>
          <w:szCs w:val="22"/>
          <w:lang w:val="sk-SK"/>
        </w:rPr>
        <w:t xml:space="preserve"> na konci </w:t>
      </w:r>
      <w:r w:rsidR="00F850CA" w:rsidRPr="007C3CBD">
        <w:rPr>
          <w:sz w:val="22"/>
          <w:szCs w:val="22"/>
          <w:lang w:val="sk-SK"/>
        </w:rPr>
        <w:t xml:space="preserve">sa </w:t>
      </w:r>
      <w:r w:rsidRPr="007C3CBD">
        <w:rPr>
          <w:sz w:val="22"/>
          <w:szCs w:val="22"/>
          <w:lang w:val="sk-SK"/>
        </w:rPr>
        <w:t>pripája táto</w:t>
      </w:r>
      <w:r w:rsidRPr="007C3CBD">
        <w:rPr>
          <w:spacing w:val="1"/>
          <w:sz w:val="22"/>
          <w:szCs w:val="22"/>
          <w:lang w:val="sk-SK"/>
        </w:rPr>
        <w:t xml:space="preserve"> </w:t>
      </w:r>
      <w:r w:rsidRPr="007C3CBD">
        <w:rPr>
          <w:sz w:val="22"/>
          <w:szCs w:val="22"/>
          <w:lang w:val="sk-SK"/>
        </w:rPr>
        <w:t>veta:</w:t>
      </w:r>
      <w:r w:rsidR="00EF64BD" w:rsidRPr="007C3CBD">
        <w:rPr>
          <w:sz w:val="22"/>
          <w:szCs w:val="22"/>
          <w:lang w:val="sk-SK"/>
        </w:rPr>
        <w:t xml:space="preserve"> </w:t>
      </w:r>
      <w:r w:rsidRPr="007C3CBD">
        <w:rPr>
          <w:sz w:val="22"/>
          <w:szCs w:val="22"/>
          <w:lang w:val="sk-SK"/>
        </w:rPr>
        <w:t>„Verejný obstarávateľ môže u osoby, ktorej zdroje alebo kapacity majú byť použité hodnotiť existenciu dôvodov na vylúčenie podľa § 40 ods. 8.“.</w:t>
      </w:r>
    </w:p>
    <w:p w14:paraId="732AE6C5" w14:textId="77777777" w:rsidR="00EE6A74" w:rsidRPr="007C3CBD" w:rsidRDefault="00EE6A74" w:rsidP="002C507F">
      <w:pPr>
        <w:pStyle w:val="Zkladntext"/>
        <w:spacing w:after="2"/>
        <w:rPr>
          <w:sz w:val="22"/>
          <w:szCs w:val="22"/>
          <w:lang w:val="sk-SK"/>
        </w:rPr>
      </w:pPr>
    </w:p>
    <w:p w14:paraId="4FE408E7" w14:textId="77777777" w:rsidR="00947DBB" w:rsidRPr="007C3CBD" w:rsidRDefault="00947DBB"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 xml:space="preserve">V § 114 ods. 3 prvá veta znie: „Ponuky sa predkladajú na to určenou funkcionalitou </w:t>
      </w:r>
      <w:r w:rsidR="001719B7" w:rsidRPr="007C3CBD">
        <w:rPr>
          <w:sz w:val="22"/>
          <w:szCs w:val="22"/>
          <w:lang w:val="sk-SK"/>
        </w:rPr>
        <w:t>elektronickej platformy</w:t>
      </w:r>
      <w:r w:rsidRPr="007C3CBD">
        <w:rPr>
          <w:sz w:val="22"/>
          <w:szCs w:val="22"/>
          <w:lang w:val="sk-SK"/>
        </w:rPr>
        <w:t>.“.</w:t>
      </w:r>
    </w:p>
    <w:p w14:paraId="7A367123" w14:textId="77777777" w:rsidR="00947DBB" w:rsidRPr="007C3CBD" w:rsidRDefault="00947DBB" w:rsidP="002C507F">
      <w:pPr>
        <w:pStyle w:val="Odsekzoznamu"/>
        <w:spacing w:after="2"/>
        <w:rPr>
          <w:sz w:val="22"/>
          <w:szCs w:val="22"/>
          <w:lang w:val="sk-SK"/>
        </w:rPr>
      </w:pPr>
    </w:p>
    <w:p w14:paraId="159F4926"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114 odsek</w:t>
      </w:r>
      <w:r w:rsidR="00B2557A" w:rsidRPr="007C3CBD">
        <w:rPr>
          <w:sz w:val="22"/>
          <w:szCs w:val="22"/>
          <w:lang w:val="sk-SK"/>
        </w:rPr>
        <w:t>y 4 a</w:t>
      </w:r>
      <w:r w:rsidR="00CF4E63" w:rsidRPr="007C3CBD">
        <w:rPr>
          <w:sz w:val="22"/>
          <w:szCs w:val="22"/>
          <w:lang w:val="sk-SK"/>
        </w:rPr>
        <w:t>ž</w:t>
      </w:r>
      <w:r w:rsidR="00B2557A" w:rsidRPr="007C3CBD">
        <w:rPr>
          <w:sz w:val="22"/>
          <w:szCs w:val="22"/>
          <w:lang w:val="sk-SK"/>
        </w:rPr>
        <w:t xml:space="preserve"> </w:t>
      </w:r>
      <w:r w:rsidR="00CF4E63" w:rsidRPr="007C3CBD">
        <w:rPr>
          <w:sz w:val="22"/>
          <w:szCs w:val="22"/>
          <w:lang w:val="sk-SK"/>
        </w:rPr>
        <w:t>6</w:t>
      </w:r>
      <w:r w:rsidRPr="007C3CBD">
        <w:rPr>
          <w:spacing w:val="-2"/>
          <w:sz w:val="22"/>
          <w:szCs w:val="22"/>
          <w:lang w:val="sk-SK"/>
        </w:rPr>
        <w:t xml:space="preserve"> </w:t>
      </w:r>
      <w:r w:rsidRPr="007C3CBD">
        <w:rPr>
          <w:sz w:val="22"/>
          <w:szCs w:val="22"/>
          <w:lang w:val="sk-SK"/>
        </w:rPr>
        <w:t>zne</w:t>
      </w:r>
      <w:r w:rsidR="00CF4E63" w:rsidRPr="007C3CBD">
        <w:rPr>
          <w:sz w:val="22"/>
          <w:szCs w:val="22"/>
          <w:lang w:val="sk-SK"/>
        </w:rPr>
        <w:t>jú</w:t>
      </w:r>
      <w:r w:rsidRPr="007C3CBD">
        <w:rPr>
          <w:sz w:val="22"/>
          <w:szCs w:val="22"/>
          <w:lang w:val="sk-SK"/>
        </w:rPr>
        <w:t>:</w:t>
      </w:r>
    </w:p>
    <w:p w14:paraId="1AC5ECFB" w14:textId="491C398E" w:rsidR="00B2557A" w:rsidRPr="007C3CBD" w:rsidRDefault="00EE6A74" w:rsidP="008741F6">
      <w:pPr>
        <w:ind w:left="476"/>
        <w:rPr>
          <w:sz w:val="22"/>
          <w:szCs w:val="22"/>
          <w:lang w:val="sk-SK"/>
        </w:rPr>
      </w:pPr>
      <w:r w:rsidRPr="007C3CBD">
        <w:rPr>
          <w:sz w:val="22"/>
          <w:szCs w:val="22"/>
          <w:lang w:val="sk-SK"/>
        </w:rPr>
        <w:t>„</w:t>
      </w:r>
      <w:r w:rsidR="00B2557A" w:rsidRPr="007C3CBD">
        <w:rPr>
          <w:sz w:val="22"/>
          <w:szCs w:val="22"/>
          <w:lang w:val="sk-SK"/>
        </w:rPr>
        <w:t xml:space="preserve">(4) </w:t>
      </w:r>
      <w:r w:rsidR="0082599F" w:rsidRPr="007C3CBD">
        <w:rPr>
          <w:sz w:val="22"/>
          <w:szCs w:val="22"/>
          <w:lang w:val="sk-SK"/>
        </w:rPr>
        <w:t xml:space="preserve">Ponuky sa otvárajú na to určenou funkcionalitou </w:t>
      </w:r>
      <w:r w:rsidR="001719B7" w:rsidRPr="007C3CBD">
        <w:rPr>
          <w:sz w:val="22"/>
          <w:szCs w:val="22"/>
          <w:lang w:val="sk-SK"/>
        </w:rPr>
        <w:t>elektronickej platformy</w:t>
      </w:r>
      <w:r w:rsidR="0082599F" w:rsidRPr="007C3CBD">
        <w:rPr>
          <w:sz w:val="22"/>
          <w:szCs w:val="22"/>
          <w:lang w:val="sk-SK"/>
        </w:rPr>
        <w:t>, v čase uvedenom vo výzve na predkladanie ponúk. Verejný obstarávateľ</w:t>
      </w:r>
      <w:r w:rsidR="00D478FE" w:rsidRPr="007C3CBD">
        <w:rPr>
          <w:sz w:val="22"/>
          <w:szCs w:val="22"/>
          <w:lang w:val="sk-SK"/>
        </w:rPr>
        <w:t>, alebo komisia na vyhodnotenie ponúk,</w:t>
      </w:r>
      <w:r w:rsidR="00D478FE" w:rsidRPr="007C3CBD">
        <w:rPr>
          <w:lang w:val="sk-SK"/>
        </w:rPr>
        <w:t> </w:t>
      </w:r>
      <w:r w:rsidR="00D478FE" w:rsidRPr="007C3CBD">
        <w:rPr>
          <w:sz w:val="22"/>
          <w:szCs w:val="22"/>
          <w:lang w:val="sk-SK"/>
        </w:rPr>
        <w:t>ak bola verejným obstarávateľom zriadená podľa § 51, postupujú</w:t>
      </w:r>
      <w:r w:rsidR="0082599F" w:rsidRPr="007C3CBD">
        <w:rPr>
          <w:sz w:val="22"/>
          <w:szCs w:val="22"/>
          <w:lang w:val="sk-SK"/>
        </w:rPr>
        <w:t xml:space="preserve"> pri otváraní ponúk podľa § 52 ods. 2 a 3.</w:t>
      </w:r>
    </w:p>
    <w:p w14:paraId="3621192C" w14:textId="77777777" w:rsidR="00CF4E63" w:rsidRPr="007C3CBD" w:rsidRDefault="00EE6A74" w:rsidP="002C507F">
      <w:pPr>
        <w:pStyle w:val="Zkladntext"/>
        <w:spacing w:after="2"/>
        <w:ind w:left="476" w:right="111"/>
        <w:jc w:val="both"/>
        <w:rPr>
          <w:sz w:val="22"/>
          <w:szCs w:val="22"/>
          <w:lang w:val="sk-SK"/>
        </w:rPr>
      </w:pPr>
      <w:r w:rsidRPr="007C3CBD">
        <w:rPr>
          <w:sz w:val="22"/>
          <w:szCs w:val="22"/>
          <w:lang w:val="sk-SK"/>
        </w:rPr>
        <w:t>(5)</w:t>
      </w:r>
      <w:r w:rsidR="00935122" w:rsidRPr="007C3CBD">
        <w:rPr>
          <w:sz w:val="22"/>
          <w:szCs w:val="22"/>
          <w:lang w:val="sk-SK"/>
        </w:rPr>
        <w:t xml:space="preserve"> </w:t>
      </w:r>
      <w:r w:rsidRPr="007C3CBD">
        <w:rPr>
          <w:sz w:val="22"/>
          <w:szCs w:val="22"/>
          <w:lang w:val="sk-SK"/>
        </w:rPr>
        <w:t>Verejný obstarávateľ vyhodnocuje splnenie podmienok účasti v súlade s výzvou na predkladanie ponúk a posudzuje dôvody na vylúčenie, pričom postupuje podľa § 40 ods. 4 až 15. Verejný</w:t>
      </w:r>
      <w:r w:rsidRPr="007C3CBD">
        <w:rPr>
          <w:spacing w:val="-13"/>
          <w:sz w:val="22"/>
          <w:szCs w:val="22"/>
          <w:lang w:val="sk-SK"/>
        </w:rPr>
        <w:t xml:space="preserve"> </w:t>
      </w:r>
      <w:r w:rsidRPr="007C3CBD">
        <w:rPr>
          <w:sz w:val="22"/>
          <w:szCs w:val="22"/>
          <w:lang w:val="sk-SK"/>
        </w:rPr>
        <w:t>obstarávateľ</w:t>
      </w:r>
      <w:r w:rsidRPr="007C3CBD">
        <w:rPr>
          <w:spacing w:val="-15"/>
          <w:sz w:val="22"/>
          <w:szCs w:val="22"/>
          <w:lang w:val="sk-SK"/>
        </w:rPr>
        <w:t xml:space="preserve"> </w:t>
      </w:r>
      <w:r w:rsidRPr="007C3CBD">
        <w:rPr>
          <w:sz w:val="22"/>
          <w:szCs w:val="22"/>
          <w:lang w:val="sk-SK"/>
        </w:rPr>
        <w:t>vylúči</w:t>
      </w:r>
      <w:r w:rsidRPr="007C3CBD">
        <w:rPr>
          <w:spacing w:val="-10"/>
          <w:sz w:val="22"/>
          <w:szCs w:val="22"/>
          <w:lang w:val="sk-SK"/>
        </w:rPr>
        <w:t xml:space="preserve"> </w:t>
      </w:r>
      <w:r w:rsidRPr="007C3CBD">
        <w:rPr>
          <w:sz w:val="22"/>
          <w:szCs w:val="22"/>
          <w:lang w:val="sk-SK"/>
        </w:rPr>
        <w:t>z</w:t>
      </w:r>
      <w:r w:rsidRPr="007C3CBD">
        <w:rPr>
          <w:spacing w:val="-16"/>
          <w:sz w:val="22"/>
          <w:szCs w:val="22"/>
          <w:lang w:val="sk-SK"/>
        </w:rPr>
        <w:t xml:space="preserve"> </w:t>
      </w:r>
      <w:r w:rsidRPr="007C3CBD">
        <w:rPr>
          <w:sz w:val="22"/>
          <w:szCs w:val="22"/>
          <w:lang w:val="sk-SK"/>
        </w:rPr>
        <w:t>verejného</w:t>
      </w:r>
      <w:r w:rsidRPr="007C3CBD">
        <w:rPr>
          <w:spacing w:val="-13"/>
          <w:sz w:val="22"/>
          <w:szCs w:val="22"/>
          <w:lang w:val="sk-SK"/>
        </w:rPr>
        <w:t xml:space="preserve"> </w:t>
      </w:r>
      <w:r w:rsidRPr="007C3CBD">
        <w:rPr>
          <w:sz w:val="22"/>
          <w:szCs w:val="22"/>
          <w:lang w:val="sk-SK"/>
        </w:rPr>
        <w:t>obstarávania</w:t>
      </w:r>
      <w:r w:rsidRPr="007C3CBD">
        <w:rPr>
          <w:spacing w:val="-12"/>
          <w:sz w:val="22"/>
          <w:szCs w:val="22"/>
          <w:lang w:val="sk-SK"/>
        </w:rPr>
        <w:t xml:space="preserve"> </w:t>
      </w:r>
      <w:r w:rsidRPr="007C3CBD">
        <w:rPr>
          <w:sz w:val="22"/>
          <w:szCs w:val="22"/>
          <w:lang w:val="sk-SK"/>
        </w:rPr>
        <w:t>uchádzača,</w:t>
      </w:r>
      <w:r w:rsidRPr="007C3CBD">
        <w:rPr>
          <w:spacing w:val="-11"/>
          <w:sz w:val="22"/>
          <w:szCs w:val="22"/>
          <w:lang w:val="sk-SK"/>
        </w:rPr>
        <w:t xml:space="preserve"> </w:t>
      </w:r>
      <w:r w:rsidRPr="007C3CBD">
        <w:rPr>
          <w:sz w:val="22"/>
          <w:szCs w:val="22"/>
          <w:lang w:val="sk-SK"/>
        </w:rPr>
        <w:t>ktorý nepredložil</w:t>
      </w:r>
      <w:r w:rsidRPr="007C3CBD">
        <w:rPr>
          <w:spacing w:val="-7"/>
          <w:sz w:val="22"/>
          <w:szCs w:val="22"/>
          <w:lang w:val="sk-SK"/>
        </w:rPr>
        <w:t xml:space="preserve"> </w:t>
      </w:r>
      <w:r w:rsidRPr="007C3CBD">
        <w:rPr>
          <w:sz w:val="22"/>
          <w:szCs w:val="22"/>
          <w:lang w:val="sk-SK"/>
        </w:rPr>
        <w:t>po</w:t>
      </w:r>
      <w:r w:rsidRPr="007C3CBD">
        <w:rPr>
          <w:spacing w:val="-5"/>
          <w:sz w:val="22"/>
          <w:szCs w:val="22"/>
          <w:lang w:val="sk-SK"/>
        </w:rPr>
        <w:t xml:space="preserve"> </w:t>
      </w:r>
      <w:r w:rsidRPr="007C3CBD">
        <w:rPr>
          <w:sz w:val="22"/>
          <w:szCs w:val="22"/>
          <w:lang w:val="sk-SK"/>
        </w:rPr>
        <w:t>písomnej</w:t>
      </w:r>
      <w:r w:rsidRPr="007C3CBD">
        <w:rPr>
          <w:spacing w:val="-5"/>
          <w:sz w:val="22"/>
          <w:szCs w:val="22"/>
          <w:lang w:val="sk-SK"/>
        </w:rPr>
        <w:t xml:space="preserve"> </w:t>
      </w:r>
      <w:r w:rsidRPr="007C3CBD">
        <w:rPr>
          <w:sz w:val="22"/>
          <w:szCs w:val="22"/>
          <w:lang w:val="sk-SK"/>
        </w:rPr>
        <w:t>žiadosti</w:t>
      </w:r>
      <w:r w:rsidRPr="007C3CBD">
        <w:rPr>
          <w:spacing w:val="-7"/>
          <w:sz w:val="22"/>
          <w:szCs w:val="22"/>
          <w:lang w:val="sk-SK"/>
        </w:rPr>
        <w:t xml:space="preserve"> </w:t>
      </w:r>
      <w:r w:rsidRPr="007C3CBD">
        <w:rPr>
          <w:sz w:val="22"/>
          <w:szCs w:val="22"/>
          <w:lang w:val="sk-SK"/>
        </w:rPr>
        <w:t>doklady</w:t>
      </w:r>
      <w:r w:rsidRPr="007C3CBD">
        <w:rPr>
          <w:spacing w:val="-7"/>
          <w:sz w:val="22"/>
          <w:szCs w:val="22"/>
          <w:lang w:val="sk-SK"/>
        </w:rPr>
        <w:t xml:space="preserve"> </w:t>
      </w:r>
      <w:r w:rsidRPr="007C3CBD">
        <w:rPr>
          <w:sz w:val="22"/>
          <w:szCs w:val="22"/>
          <w:lang w:val="sk-SK"/>
        </w:rPr>
        <w:t>nahradené čestným vyhlásením podľa odseku 1 v určenej lehote.</w:t>
      </w:r>
    </w:p>
    <w:p w14:paraId="2ECF8B78" w14:textId="4AACD085" w:rsidR="00EE6A74" w:rsidRPr="007C3CBD" w:rsidRDefault="00CF4E63" w:rsidP="002C507F">
      <w:pPr>
        <w:pStyle w:val="Zkladntext"/>
        <w:spacing w:after="2"/>
        <w:ind w:left="476" w:right="111"/>
        <w:jc w:val="both"/>
        <w:rPr>
          <w:sz w:val="22"/>
          <w:szCs w:val="22"/>
          <w:lang w:val="sk-SK"/>
        </w:rPr>
      </w:pPr>
      <w:r w:rsidRPr="007C3CBD">
        <w:rPr>
          <w:sz w:val="22"/>
          <w:szCs w:val="22"/>
          <w:lang w:val="sk-SK"/>
        </w:rPr>
        <w:t xml:space="preserve">(6) </w:t>
      </w:r>
      <w:r w:rsidR="00D478FE" w:rsidRPr="007C3CBD">
        <w:rPr>
          <w:sz w:val="22"/>
          <w:szCs w:val="22"/>
          <w:lang w:val="sk-SK"/>
        </w:rPr>
        <w:t>V</w:t>
      </w:r>
      <w:r w:rsidRPr="007C3CBD">
        <w:rPr>
          <w:sz w:val="22"/>
          <w:szCs w:val="22"/>
          <w:lang w:val="sk-SK"/>
        </w:rPr>
        <w:t>erejný obstarávateľ</w:t>
      </w:r>
      <w:r w:rsidR="00D478FE" w:rsidRPr="007C3CBD">
        <w:rPr>
          <w:sz w:val="22"/>
          <w:szCs w:val="22"/>
          <w:lang w:val="sk-SK"/>
        </w:rPr>
        <w:t xml:space="preserve"> alebo komisia na vyhodnotenie ponúk, ak bola verejným obstarávateľom zriadená podľa § 51, postupujú pri vyhodnocovaní ponúk </w:t>
      </w:r>
      <w:r w:rsidRPr="007C3CBD">
        <w:rPr>
          <w:sz w:val="22"/>
          <w:szCs w:val="22"/>
          <w:lang w:val="sk-SK"/>
        </w:rPr>
        <w:t>podľa § 53.</w:t>
      </w:r>
      <w:r w:rsidR="00EE6A74" w:rsidRPr="007C3CBD">
        <w:rPr>
          <w:sz w:val="22"/>
          <w:szCs w:val="22"/>
          <w:lang w:val="sk-SK"/>
        </w:rPr>
        <w:t>“.</w:t>
      </w:r>
    </w:p>
    <w:p w14:paraId="6B26564E" w14:textId="77777777" w:rsidR="00EE6A74" w:rsidRPr="007C3CBD" w:rsidRDefault="00EE6A74" w:rsidP="002C507F">
      <w:pPr>
        <w:pStyle w:val="Zkladntext"/>
        <w:spacing w:after="2"/>
        <w:rPr>
          <w:sz w:val="22"/>
          <w:szCs w:val="22"/>
          <w:lang w:val="sk-SK"/>
        </w:rPr>
      </w:pPr>
    </w:p>
    <w:p w14:paraId="38C9D4C4" w14:textId="77777777" w:rsidR="00EE6A74" w:rsidRPr="007C3CBD" w:rsidRDefault="00EE6A74"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114 ods. 7 sa slová „§ 56 ods. 8, 10 a 11“ nahrádzajú slovami „§ 56 ods. 8 a 9“ a</w:t>
      </w:r>
      <w:r w:rsidR="00B92DBE" w:rsidRPr="007C3CBD">
        <w:rPr>
          <w:spacing w:val="-37"/>
          <w:sz w:val="22"/>
          <w:szCs w:val="22"/>
          <w:lang w:val="sk-SK"/>
        </w:rPr>
        <w:t> </w:t>
      </w:r>
      <w:r w:rsidRPr="007C3CBD">
        <w:rPr>
          <w:sz w:val="22"/>
          <w:szCs w:val="22"/>
          <w:lang w:val="sk-SK"/>
        </w:rPr>
        <w:t>slová</w:t>
      </w:r>
      <w:r w:rsidR="00B92DBE" w:rsidRPr="007C3CBD">
        <w:rPr>
          <w:sz w:val="22"/>
          <w:szCs w:val="22"/>
          <w:lang w:val="sk-SK"/>
        </w:rPr>
        <w:t xml:space="preserve"> </w:t>
      </w:r>
      <w:r w:rsidRPr="007C3CBD">
        <w:rPr>
          <w:sz w:val="22"/>
          <w:szCs w:val="22"/>
          <w:lang w:val="sk-SK"/>
        </w:rPr>
        <w:t>„§ 56 ods. 12 až 14“ nahrádzajú slovami „§ 56 ods. 10 a 11“.</w:t>
      </w:r>
    </w:p>
    <w:p w14:paraId="31F4225E" w14:textId="77777777" w:rsidR="00196F57" w:rsidRPr="007C3CBD" w:rsidRDefault="00196F57" w:rsidP="002C507F">
      <w:pPr>
        <w:pStyle w:val="Odsekzoznamu"/>
        <w:tabs>
          <w:tab w:val="left" w:pos="477"/>
        </w:tabs>
        <w:spacing w:after="2"/>
        <w:ind w:firstLine="0"/>
        <w:rPr>
          <w:sz w:val="22"/>
          <w:szCs w:val="22"/>
          <w:lang w:val="sk-SK"/>
        </w:rPr>
      </w:pPr>
    </w:p>
    <w:p w14:paraId="7DD74EB4"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114a ods. 1 sa slová „§ 83 ods. 2 až 9“ nahrádzajú slovami „§ 83 ods. 2 až</w:t>
      </w:r>
      <w:r w:rsidRPr="007C3CBD">
        <w:rPr>
          <w:spacing w:val="-20"/>
          <w:sz w:val="22"/>
          <w:szCs w:val="22"/>
          <w:lang w:val="sk-SK"/>
        </w:rPr>
        <w:t xml:space="preserve"> </w:t>
      </w:r>
      <w:r w:rsidRPr="007C3CBD">
        <w:rPr>
          <w:sz w:val="22"/>
          <w:szCs w:val="22"/>
          <w:lang w:val="sk-SK"/>
        </w:rPr>
        <w:t>10“.</w:t>
      </w:r>
    </w:p>
    <w:p w14:paraId="47F3586F" w14:textId="77777777" w:rsidR="00EE6A74" w:rsidRPr="007C3CBD" w:rsidRDefault="00EE6A74" w:rsidP="002C507F">
      <w:pPr>
        <w:pStyle w:val="Zkladntext"/>
        <w:spacing w:after="2"/>
        <w:rPr>
          <w:sz w:val="22"/>
          <w:szCs w:val="22"/>
          <w:lang w:val="sk-SK"/>
        </w:rPr>
      </w:pPr>
    </w:p>
    <w:p w14:paraId="5D947CB4" w14:textId="77777777" w:rsidR="009D5C47" w:rsidRPr="007C3CBD" w:rsidRDefault="009D5C47"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 xml:space="preserve">V § 114a ods. 2 sa slová </w:t>
      </w:r>
      <w:r w:rsidR="00411F6D" w:rsidRPr="007C3CBD">
        <w:rPr>
          <w:sz w:val="22"/>
          <w:szCs w:val="22"/>
          <w:lang w:val="sk-SK"/>
        </w:rPr>
        <w:t>„vypracuje a pošle úradu oznámenie podľa </w:t>
      </w:r>
      <w:hyperlink r:id="rId14" w:anchor="paragraf-116.odsek-1" w:tooltip="Odkaz na predpis alebo ustanovenie" w:history="1">
        <w:r w:rsidR="00411F6D" w:rsidRPr="007C3CBD">
          <w:rPr>
            <w:sz w:val="22"/>
            <w:szCs w:val="22"/>
            <w:lang w:val="sk-SK"/>
          </w:rPr>
          <w:t>§ 116 ods. 1</w:t>
        </w:r>
      </w:hyperlink>
      <w:r w:rsidR="00411F6D" w:rsidRPr="007C3CBD">
        <w:rPr>
          <w:sz w:val="22"/>
          <w:szCs w:val="22"/>
          <w:lang w:val="sk-SK"/>
        </w:rPr>
        <w:t xml:space="preserve">“ nahrádzajú slovami „použije na to určenú funkcionalitu </w:t>
      </w:r>
      <w:r w:rsidR="001719B7" w:rsidRPr="007C3CBD">
        <w:rPr>
          <w:sz w:val="22"/>
          <w:szCs w:val="22"/>
          <w:lang w:val="sk-SK"/>
        </w:rPr>
        <w:t>elektronickej platformy</w:t>
      </w:r>
      <w:r w:rsidR="00411F6D" w:rsidRPr="007C3CBD">
        <w:rPr>
          <w:sz w:val="22"/>
          <w:szCs w:val="22"/>
          <w:lang w:val="sk-SK"/>
        </w:rPr>
        <w:t xml:space="preserve">“ a slová </w:t>
      </w:r>
      <w:r w:rsidRPr="007C3CBD">
        <w:rPr>
          <w:sz w:val="22"/>
          <w:szCs w:val="22"/>
          <w:lang w:val="sk-SK"/>
        </w:rPr>
        <w:t xml:space="preserve">„§ 112 ods. 4“ </w:t>
      </w:r>
      <w:r w:rsidR="0034488D" w:rsidRPr="007C3CBD">
        <w:rPr>
          <w:sz w:val="22"/>
          <w:szCs w:val="22"/>
          <w:lang w:val="sk-SK"/>
        </w:rPr>
        <w:t xml:space="preserve">sa </w:t>
      </w:r>
      <w:r w:rsidRPr="007C3CBD">
        <w:rPr>
          <w:sz w:val="22"/>
          <w:szCs w:val="22"/>
          <w:lang w:val="sk-SK"/>
        </w:rPr>
        <w:t>nahrádzajú slovami „§ 112 ods. 5“.</w:t>
      </w:r>
    </w:p>
    <w:p w14:paraId="2480F230" w14:textId="77777777" w:rsidR="009D5C47" w:rsidRPr="007C3CBD" w:rsidRDefault="009D5C47" w:rsidP="002C507F">
      <w:pPr>
        <w:pStyle w:val="Odsekzoznamu"/>
        <w:spacing w:after="2"/>
        <w:rPr>
          <w:sz w:val="22"/>
          <w:szCs w:val="22"/>
          <w:lang w:val="sk-SK"/>
        </w:rPr>
      </w:pPr>
    </w:p>
    <w:p w14:paraId="01D7EB64" w14:textId="77777777" w:rsidR="007E0B48" w:rsidRPr="007C3CBD" w:rsidRDefault="007E0B48"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115 ods. 1 písm. b) a písm. d) druhý bod sa slová „§ 112 až 114“ nahrádzajú slovami „§ 111a alebo § 112 až 114“.</w:t>
      </w:r>
    </w:p>
    <w:p w14:paraId="536E0789" w14:textId="77777777" w:rsidR="00DC1821" w:rsidRPr="007C3CBD" w:rsidRDefault="00DC1821" w:rsidP="002C507F">
      <w:pPr>
        <w:pStyle w:val="Odsekzoznamu"/>
        <w:spacing w:after="2"/>
        <w:rPr>
          <w:sz w:val="22"/>
          <w:szCs w:val="22"/>
          <w:lang w:val="sk-SK"/>
        </w:rPr>
      </w:pPr>
    </w:p>
    <w:p w14:paraId="3F23F30E" w14:textId="77777777" w:rsidR="00DC1821" w:rsidRPr="007C3CBD" w:rsidRDefault="00DC1821"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115 ods. 1 písm. c) sa za slová „§109 až 111“ dopĺňa čiarka a vkladajú slová „§ 111a“.</w:t>
      </w:r>
    </w:p>
    <w:p w14:paraId="61303A39" w14:textId="77777777" w:rsidR="007E0B48" w:rsidRPr="007C3CBD" w:rsidRDefault="007E0B48" w:rsidP="002C507F">
      <w:pPr>
        <w:pStyle w:val="Odsekzoznamu"/>
        <w:spacing w:after="2"/>
        <w:rPr>
          <w:sz w:val="22"/>
          <w:szCs w:val="22"/>
          <w:lang w:val="sk-SK"/>
        </w:rPr>
      </w:pPr>
    </w:p>
    <w:p w14:paraId="12368A41" w14:textId="3CD6521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115 odseky 2 a</w:t>
      </w:r>
      <w:r w:rsidR="002F22C9" w:rsidRPr="007C3CBD">
        <w:rPr>
          <w:sz w:val="22"/>
          <w:szCs w:val="22"/>
          <w:lang w:val="sk-SK"/>
        </w:rPr>
        <w:t>ž</w:t>
      </w:r>
      <w:r w:rsidRPr="007C3CBD">
        <w:rPr>
          <w:sz w:val="22"/>
          <w:szCs w:val="22"/>
          <w:lang w:val="sk-SK"/>
        </w:rPr>
        <w:t xml:space="preserve"> </w:t>
      </w:r>
      <w:r w:rsidR="002F22C9" w:rsidRPr="007C3CBD">
        <w:rPr>
          <w:sz w:val="22"/>
          <w:szCs w:val="22"/>
          <w:lang w:val="sk-SK"/>
        </w:rPr>
        <w:t>4</w:t>
      </w:r>
      <w:r w:rsidR="002F22C9" w:rsidRPr="007C3CBD">
        <w:rPr>
          <w:spacing w:val="-3"/>
          <w:sz w:val="22"/>
          <w:szCs w:val="22"/>
          <w:lang w:val="sk-SK"/>
        </w:rPr>
        <w:t xml:space="preserve"> </w:t>
      </w:r>
      <w:r w:rsidRPr="007C3CBD">
        <w:rPr>
          <w:sz w:val="22"/>
          <w:szCs w:val="22"/>
          <w:lang w:val="sk-SK"/>
        </w:rPr>
        <w:t>znejú:</w:t>
      </w:r>
    </w:p>
    <w:p w14:paraId="5162A885" w14:textId="208D6CD6" w:rsidR="00EE6A74" w:rsidRPr="007C3CBD" w:rsidRDefault="00EE6A74" w:rsidP="002F22C9">
      <w:pPr>
        <w:pStyle w:val="Zkladntext"/>
        <w:spacing w:after="2"/>
        <w:ind w:left="476"/>
        <w:jc w:val="both"/>
        <w:rPr>
          <w:sz w:val="22"/>
          <w:szCs w:val="22"/>
          <w:lang w:val="sk-SK"/>
        </w:rPr>
      </w:pPr>
      <w:r w:rsidRPr="007C3CBD">
        <w:rPr>
          <w:sz w:val="22"/>
          <w:szCs w:val="22"/>
          <w:lang w:val="sk-SK"/>
        </w:rPr>
        <w:t xml:space="preserve">„(2) </w:t>
      </w:r>
      <w:r w:rsidR="002F22C9" w:rsidRPr="007C3CBD">
        <w:rPr>
          <w:sz w:val="22"/>
          <w:szCs w:val="22"/>
          <w:lang w:val="sk-SK"/>
        </w:rPr>
        <w:t>Verejný obstarávateľ vyhodnotí splnenie podmienok účasti podľa § 32 ods. 1 písm. e) a f); to neplatí, ak ide o priame rokovacie konanie podľa odseku 1 písm. c) uskutočnené na účely zabezpečovania ochrany života a zdravia v čase mimoriadnej situácie</w:t>
      </w:r>
      <w:r w:rsidR="002F22C9" w:rsidRPr="007C3CBD">
        <w:rPr>
          <w:sz w:val="22"/>
          <w:szCs w:val="22"/>
          <w:vertAlign w:val="superscript"/>
          <w:lang w:val="sk-SK"/>
        </w:rPr>
        <w:t>34b)</w:t>
      </w:r>
      <w:r w:rsidR="002F22C9" w:rsidRPr="007C3CBD">
        <w:rPr>
          <w:sz w:val="22"/>
          <w:szCs w:val="22"/>
          <w:lang w:val="sk-SK"/>
        </w:rPr>
        <w:t xml:space="preserve"> alebo v čase núdzového stavu</w:t>
      </w:r>
      <w:r w:rsidR="002F22C9" w:rsidRPr="007C3CBD">
        <w:rPr>
          <w:sz w:val="22"/>
          <w:szCs w:val="22"/>
          <w:vertAlign w:val="superscript"/>
          <w:lang w:val="sk-SK"/>
        </w:rPr>
        <w:t>34a</w:t>
      </w:r>
      <w:r w:rsidR="002F22C9" w:rsidRPr="007C3CBD">
        <w:rPr>
          <w:sz w:val="22"/>
          <w:szCs w:val="22"/>
          <w:lang w:val="sk-SK"/>
        </w:rPr>
        <w:t>). Verejný obstarávateľ môže vyžadovať splnenie ďalších podmienok podľa § 32 až 36. Na rokovanie sa vzťahuje povinnosť podľa § 82 ods. 3</w:t>
      </w:r>
      <w:r w:rsidRPr="007C3CBD">
        <w:rPr>
          <w:sz w:val="22"/>
          <w:szCs w:val="22"/>
          <w:lang w:val="sk-SK"/>
        </w:rPr>
        <w:t>.</w:t>
      </w:r>
    </w:p>
    <w:p w14:paraId="471CEA3A" w14:textId="5C6CFA38" w:rsidR="002F22C9" w:rsidRPr="007C3CBD" w:rsidRDefault="00C605E8" w:rsidP="00A3253E">
      <w:pPr>
        <w:ind w:left="476" w:right="119"/>
        <w:jc w:val="both"/>
        <w:rPr>
          <w:sz w:val="22"/>
          <w:szCs w:val="22"/>
          <w:lang w:val="sk-SK"/>
        </w:rPr>
      </w:pPr>
      <w:r w:rsidRPr="007C3CBD">
        <w:rPr>
          <w:sz w:val="22"/>
          <w:szCs w:val="22"/>
          <w:lang w:val="sk-SK"/>
        </w:rPr>
        <w:t xml:space="preserve">(3) </w:t>
      </w:r>
      <w:r w:rsidR="002F22C9" w:rsidRPr="007C3CBD">
        <w:rPr>
          <w:sz w:val="22"/>
          <w:szCs w:val="22"/>
          <w:lang w:val="sk-SK"/>
        </w:rPr>
        <w:t>Verejný obstarávateľ môže, na účely zabezpečenia predmetu plnenia vyplývajúceho zo zmluvy alebo rámcovej dohody uzavretej súťažným postupom zadávania zákazky podľa § 111a alebo § 112 až 114, uzavrieť zmluvu s uchádzačom, ktorý sa vo verejnom obstarávaní na základe vyhodnotenia podmienok účasti, ponúk a neexistencie dôvodov na vylúčenie umiestnil ako ďalší v poradí, ak</w:t>
      </w:r>
    </w:p>
    <w:p w14:paraId="3B5290BB" w14:textId="77777777" w:rsidR="002F22C9" w:rsidRPr="007C3CBD" w:rsidRDefault="002F22C9" w:rsidP="00A3253E">
      <w:pPr>
        <w:numPr>
          <w:ilvl w:val="1"/>
          <w:numId w:val="8"/>
        </w:numPr>
        <w:ind w:left="810"/>
        <w:jc w:val="both"/>
        <w:rPr>
          <w:sz w:val="22"/>
          <w:szCs w:val="22"/>
          <w:lang w:val="sk-SK"/>
        </w:rPr>
      </w:pPr>
      <w:r w:rsidRPr="007C3CBD">
        <w:rPr>
          <w:sz w:val="22"/>
          <w:szCs w:val="22"/>
          <w:lang w:val="sk-SK"/>
        </w:rPr>
        <w:t>verejný obstarávateľ odstúpil od pôvodnej zmluvy alebo rámcovej dohody z dôvodu podstatného porušenia povinnosti pôvodného dodávateľa,</w:t>
      </w:r>
    </w:p>
    <w:p w14:paraId="698731B8" w14:textId="77777777" w:rsidR="002F22C9" w:rsidRPr="007C3CBD" w:rsidRDefault="002F22C9" w:rsidP="00A3253E">
      <w:pPr>
        <w:numPr>
          <w:ilvl w:val="1"/>
          <w:numId w:val="8"/>
        </w:numPr>
        <w:ind w:left="810"/>
        <w:jc w:val="both"/>
        <w:rPr>
          <w:sz w:val="22"/>
          <w:szCs w:val="22"/>
          <w:lang w:val="sk-SK"/>
        </w:rPr>
      </w:pPr>
      <w:r w:rsidRPr="007C3CBD">
        <w:rPr>
          <w:sz w:val="22"/>
          <w:szCs w:val="22"/>
          <w:lang w:val="sk-SK"/>
        </w:rPr>
        <w:t>pôvodný dodávateľ v rozpore so všeobecne záväznými predpismi alebo zmluvnými podmienkami odstúpil od pôvodnej zmluvy alebo rámcovej dohody, alebo</w:t>
      </w:r>
    </w:p>
    <w:p w14:paraId="390D4102" w14:textId="24EE2380" w:rsidR="00EE6A74" w:rsidRPr="007C3CBD" w:rsidRDefault="002F22C9" w:rsidP="00A3253E">
      <w:pPr>
        <w:pStyle w:val="Zkladntext"/>
        <w:numPr>
          <w:ilvl w:val="1"/>
          <w:numId w:val="8"/>
        </w:numPr>
        <w:spacing w:after="2"/>
        <w:ind w:left="810"/>
        <w:jc w:val="both"/>
        <w:rPr>
          <w:sz w:val="22"/>
          <w:szCs w:val="22"/>
          <w:lang w:val="sk-SK"/>
        </w:rPr>
      </w:pPr>
      <w:r w:rsidRPr="007C3CBD">
        <w:rPr>
          <w:sz w:val="22"/>
          <w:szCs w:val="22"/>
          <w:lang w:val="sk-SK"/>
        </w:rPr>
        <w:t>pôvodný dodávateľ stratil v priebehu plnenia pôvodnej zmluvy alebo rámcovej dohody schopnosť splniť zmluvný záväzok</w:t>
      </w:r>
      <w:r w:rsidR="00A96561" w:rsidRPr="007C3CBD">
        <w:rPr>
          <w:sz w:val="22"/>
          <w:szCs w:val="22"/>
          <w:lang w:val="sk-SK"/>
        </w:rPr>
        <w:t>.</w:t>
      </w:r>
    </w:p>
    <w:p w14:paraId="0FAE6068" w14:textId="019EB59E" w:rsidR="00833E8A" w:rsidRPr="007C3CBD" w:rsidRDefault="002F22C9" w:rsidP="00A3253E">
      <w:pPr>
        <w:spacing w:after="2"/>
        <w:ind w:left="476" w:right="119"/>
        <w:jc w:val="both"/>
        <w:rPr>
          <w:sz w:val="22"/>
          <w:szCs w:val="22"/>
          <w:lang w:val="sk-SK"/>
        </w:rPr>
      </w:pPr>
      <w:r w:rsidRPr="007C3CBD">
        <w:rPr>
          <w:sz w:val="22"/>
          <w:szCs w:val="22"/>
          <w:lang w:val="sk-SK"/>
        </w:rPr>
        <w:t>(4) Zmluvná cena za plnenie pri uzavretí zmluvy podľa odseku 3 musí v závislosti od rozsahu plnenia vychádzať z ceny uvedenej v pôvodnej ponuke uchádzača. Pred uzavretím zmluvy podľa odseku 3 vyhodnotí verejný obstarávateľ splnenie podmienok účasti podľa § 32 ods. 1 písm. e) a f).“.</w:t>
      </w:r>
    </w:p>
    <w:p w14:paraId="7038B858" w14:textId="77777777" w:rsidR="001D13A5" w:rsidRPr="007C3CBD" w:rsidRDefault="001D13A5" w:rsidP="002F22C9">
      <w:pPr>
        <w:pStyle w:val="Odsekzoznamu"/>
        <w:tabs>
          <w:tab w:val="left" w:pos="477"/>
        </w:tabs>
        <w:spacing w:after="2"/>
        <w:ind w:firstLine="0"/>
        <w:jc w:val="both"/>
        <w:rPr>
          <w:sz w:val="22"/>
          <w:szCs w:val="22"/>
          <w:lang w:val="sk-SK"/>
        </w:rPr>
      </w:pPr>
    </w:p>
    <w:p w14:paraId="4B04F630" w14:textId="6BA8D764" w:rsidR="00EE6A74" w:rsidRPr="007C3CBD" w:rsidRDefault="00EE6A74" w:rsidP="00A3253E">
      <w:pPr>
        <w:pStyle w:val="Odsekzoznamu"/>
        <w:numPr>
          <w:ilvl w:val="0"/>
          <w:numId w:val="18"/>
        </w:numPr>
        <w:tabs>
          <w:tab w:val="left" w:pos="477"/>
        </w:tabs>
        <w:spacing w:after="2"/>
        <w:ind w:hanging="361"/>
        <w:jc w:val="both"/>
        <w:rPr>
          <w:sz w:val="22"/>
          <w:szCs w:val="22"/>
          <w:lang w:val="sk-SK"/>
        </w:rPr>
      </w:pPr>
      <w:r w:rsidRPr="007C3CBD">
        <w:rPr>
          <w:sz w:val="22"/>
          <w:szCs w:val="22"/>
          <w:lang w:val="sk-SK"/>
        </w:rPr>
        <w:t>§ 115 sa dopĺňa odsek</w:t>
      </w:r>
      <w:r w:rsidR="001360F1" w:rsidRPr="007C3CBD">
        <w:rPr>
          <w:sz w:val="22"/>
          <w:szCs w:val="22"/>
          <w:lang w:val="sk-SK"/>
        </w:rPr>
        <w:t>m</w:t>
      </w:r>
      <w:r w:rsidR="00871BBE" w:rsidRPr="007C3CBD">
        <w:rPr>
          <w:sz w:val="22"/>
          <w:szCs w:val="22"/>
          <w:lang w:val="sk-SK"/>
        </w:rPr>
        <w:t>i</w:t>
      </w:r>
      <w:r w:rsidRPr="007C3CBD">
        <w:rPr>
          <w:sz w:val="22"/>
          <w:szCs w:val="22"/>
          <w:lang w:val="sk-SK"/>
        </w:rPr>
        <w:t xml:space="preserve"> </w:t>
      </w:r>
      <w:r w:rsidR="002F22C9" w:rsidRPr="007C3CBD">
        <w:rPr>
          <w:sz w:val="22"/>
          <w:szCs w:val="22"/>
          <w:lang w:val="sk-SK"/>
        </w:rPr>
        <w:t>5</w:t>
      </w:r>
      <w:r w:rsidR="00871BBE" w:rsidRPr="007C3CBD">
        <w:rPr>
          <w:sz w:val="22"/>
          <w:szCs w:val="22"/>
          <w:lang w:val="sk-SK"/>
        </w:rPr>
        <w:t xml:space="preserve"> a 6</w:t>
      </w:r>
      <w:r w:rsidRPr="007C3CBD">
        <w:rPr>
          <w:sz w:val="22"/>
          <w:szCs w:val="22"/>
          <w:lang w:val="sk-SK"/>
        </w:rPr>
        <w:t>, ktor</w:t>
      </w:r>
      <w:r w:rsidR="00871BBE" w:rsidRPr="007C3CBD">
        <w:rPr>
          <w:sz w:val="22"/>
          <w:szCs w:val="22"/>
          <w:lang w:val="sk-SK"/>
        </w:rPr>
        <w:t>é</w:t>
      </w:r>
      <w:r w:rsidRPr="007C3CBD">
        <w:rPr>
          <w:spacing w:val="-1"/>
          <w:sz w:val="22"/>
          <w:szCs w:val="22"/>
          <w:lang w:val="sk-SK"/>
        </w:rPr>
        <w:t xml:space="preserve"> </w:t>
      </w:r>
      <w:r w:rsidRPr="007C3CBD">
        <w:rPr>
          <w:sz w:val="22"/>
          <w:szCs w:val="22"/>
          <w:lang w:val="sk-SK"/>
        </w:rPr>
        <w:t>zne</w:t>
      </w:r>
      <w:r w:rsidR="00871BBE" w:rsidRPr="007C3CBD">
        <w:rPr>
          <w:sz w:val="22"/>
          <w:szCs w:val="22"/>
          <w:lang w:val="sk-SK"/>
        </w:rPr>
        <w:t>jú</w:t>
      </w:r>
      <w:r w:rsidRPr="007C3CBD">
        <w:rPr>
          <w:sz w:val="22"/>
          <w:szCs w:val="22"/>
          <w:lang w:val="sk-SK"/>
        </w:rPr>
        <w:t>:</w:t>
      </w:r>
    </w:p>
    <w:p w14:paraId="7BC7C13D" w14:textId="475C0480" w:rsidR="00800F3C" w:rsidRPr="007C3CBD" w:rsidRDefault="00EE6A74" w:rsidP="002F22C9">
      <w:pPr>
        <w:pStyle w:val="Zkladntext"/>
        <w:spacing w:after="2"/>
        <w:ind w:left="476" w:right="114"/>
        <w:jc w:val="both"/>
        <w:rPr>
          <w:sz w:val="22"/>
          <w:szCs w:val="22"/>
          <w:lang w:val="sk-SK"/>
        </w:rPr>
      </w:pPr>
      <w:r w:rsidRPr="007C3CBD">
        <w:rPr>
          <w:sz w:val="22"/>
          <w:szCs w:val="22"/>
          <w:lang w:val="sk-SK"/>
        </w:rPr>
        <w:t>„(</w:t>
      </w:r>
      <w:r w:rsidR="00800F3C" w:rsidRPr="007C3CBD">
        <w:rPr>
          <w:sz w:val="22"/>
          <w:szCs w:val="22"/>
          <w:lang w:val="sk-SK"/>
        </w:rPr>
        <w:t>5</w:t>
      </w:r>
      <w:r w:rsidRPr="007C3CBD">
        <w:rPr>
          <w:sz w:val="22"/>
          <w:szCs w:val="22"/>
          <w:lang w:val="sk-SK"/>
        </w:rPr>
        <w:t>)</w:t>
      </w:r>
      <w:r w:rsidRPr="007C3CBD">
        <w:rPr>
          <w:spacing w:val="-7"/>
          <w:sz w:val="22"/>
          <w:szCs w:val="22"/>
          <w:lang w:val="sk-SK"/>
        </w:rPr>
        <w:t xml:space="preserve"> </w:t>
      </w:r>
      <w:r w:rsidR="002F22C9" w:rsidRPr="007C3CBD">
        <w:rPr>
          <w:sz w:val="22"/>
          <w:szCs w:val="22"/>
          <w:lang w:val="sk-SK"/>
        </w:rPr>
        <w:t xml:space="preserve">Verejný obstarávateľ je povinný poslať úradu najneskôr päť pracovných dní predo dňom odoslania výzvy na rokovanie oznámenie o použití priameho rokovacieho konania, v ktorom uvedie </w:t>
      </w:r>
      <w:r w:rsidR="002F22C9" w:rsidRPr="007C3CBD">
        <w:rPr>
          <w:sz w:val="22"/>
          <w:szCs w:val="22"/>
          <w:lang w:val="sk-SK"/>
        </w:rPr>
        <w:lastRenderedPageBreak/>
        <w:t>najmä podmienku použitia a odôvodnenie jej splnenia; ak ide o mimoriadnu udalosť a obstaranie tovaru na komoditnej burze, pošle oznámenie pred uzavretím zmluvy. Ak ide o dôvod podľa odseku 3, verejný obstarávateľ je súčasne povinný najneskôr päť pracovných dní pred uzavretím zmluvy zverejniť na profile a predložiť úradu príslušnú dokumentáciu preukazujúcu splnenie podmienok na použitie priameho rokovacieho konania s odôvodnením jeho použitia.</w:t>
      </w:r>
    </w:p>
    <w:p w14:paraId="186570C6" w14:textId="5A788EFC" w:rsidR="00EE6A74" w:rsidRPr="007C3CBD" w:rsidRDefault="00800F3C" w:rsidP="002F22C9">
      <w:pPr>
        <w:pStyle w:val="Zkladntext"/>
        <w:spacing w:after="2"/>
        <w:ind w:left="476" w:right="114"/>
        <w:jc w:val="both"/>
        <w:rPr>
          <w:sz w:val="22"/>
          <w:szCs w:val="22"/>
          <w:lang w:val="sk-SK"/>
        </w:rPr>
      </w:pPr>
      <w:r w:rsidRPr="007C3CBD">
        <w:rPr>
          <w:sz w:val="22"/>
          <w:szCs w:val="22"/>
          <w:lang w:val="sk-SK"/>
        </w:rPr>
        <w:t>(6) Verejný obstarávateľ nie je pri postupe podľa odsekov 1 až 5 povinný použiť elektronickú platformu.</w:t>
      </w:r>
      <w:r w:rsidR="00632420" w:rsidRPr="007C3CBD">
        <w:rPr>
          <w:sz w:val="22"/>
          <w:szCs w:val="22"/>
          <w:lang w:val="sk-SK"/>
        </w:rPr>
        <w:t>“.</w:t>
      </w:r>
    </w:p>
    <w:p w14:paraId="06A40D89" w14:textId="77777777" w:rsidR="00EE6A74" w:rsidRPr="007C3CBD" w:rsidRDefault="00EE6A74" w:rsidP="002C507F">
      <w:pPr>
        <w:pStyle w:val="Zkladntext"/>
        <w:spacing w:after="2"/>
        <w:rPr>
          <w:sz w:val="22"/>
          <w:szCs w:val="22"/>
          <w:lang w:val="sk-SK"/>
        </w:rPr>
      </w:pPr>
    </w:p>
    <w:p w14:paraId="5EA7FDAF" w14:textId="77777777" w:rsidR="007A1B43" w:rsidRPr="007C3CBD" w:rsidRDefault="007A1B43"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116 odsek 1 znie:</w:t>
      </w:r>
    </w:p>
    <w:p w14:paraId="6DBC1643" w14:textId="77777777" w:rsidR="007A1B43" w:rsidRPr="007C3CBD" w:rsidRDefault="007A1B43" w:rsidP="002C507F">
      <w:pPr>
        <w:pStyle w:val="Odsekzoznamu"/>
        <w:tabs>
          <w:tab w:val="left" w:pos="477"/>
        </w:tabs>
        <w:spacing w:after="2"/>
        <w:ind w:firstLine="0"/>
        <w:jc w:val="both"/>
        <w:rPr>
          <w:strike/>
          <w:sz w:val="22"/>
          <w:lang w:val="sk-SK"/>
        </w:rPr>
      </w:pPr>
      <w:r w:rsidRPr="007C3CBD">
        <w:rPr>
          <w:sz w:val="22"/>
          <w:szCs w:val="22"/>
          <w:lang w:val="sk-SK"/>
        </w:rPr>
        <w:t xml:space="preserve">„(1) Verejný obstarávateľ vyhotovuje oznámenia používané pri </w:t>
      </w:r>
      <w:r w:rsidR="00596A5F" w:rsidRPr="007C3CBD">
        <w:rPr>
          <w:sz w:val="22"/>
          <w:szCs w:val="22"/>
          <w:lang w:val="sk-SK"/>
        </w:rPr>
        <w:t>podlimitných zákazkách</w:t>
      </w:r>
      <w:r w:rsidRPr="007C3CBD">
        <w:rPr>
          <w:sz w:val="22"/>
          <w:szCs w:val="22"/>
          <w:lang w:val="sk-SK"/>
        </w:rPr>
        <w:t xml:space="preserve"> podľa § 112 až 115 prostredníctvom na to určenej funkcionality </w:t>
      </w:r>
      <w:r w:rsidR="001719B7" w:rsidRPr="007C3CBD">
        <w:rPr>
          <w:sz w:val="22"/>
          <w:szCs w:val="22"/>
          <w:lang w:val="sk-SK"/>
        </w:rPr>
        <w:t>elektronickej platformy</w:t>
      </w:r>
      <w:r w:rsidR="002E3843" w:rsidRPr="007C3CBD">
        <w:rPr>
          <w:sz w:val="22"/>
          <w:szCs w:val="22"/>
          <w:lang w:val="sk-SK"/>
        </w:rPr>
        <w:t>, ktorá zabezpečuje aj ich odoslanie úradu</w:t>
      </w:r>
      <w:r w:rsidR="003E39FF" w:rsidRPr="007C3CBD">
        <w:rPr>
          <w:sz w:val="22"/>
          <w:szCs w:val="22"/>
          <w:lang w:val="sk-SK"/>
        </w:rPr>
        <w:t xml:space="preserve"> na uverejnenie</w:t>
      </w:r>
      <w:r w:rsidRPr="007C3CBD">
        <w:rPr>
          <w:sz w:val="22"/>
          <w:szCs w:val="22"/>
          <w:lang w:val="sk-SK"/>
        </w:rPr>
        <w:t>.</w:t>
      </w:r>
      <w:r w:rsidR="00EC2092" w:rsidRPr="007C3CBD">
        <w:rPr>
          <w:sz w:val="22"/>
          <w:szCs w:val="22"/>
          <w:lang w:val="sk-SK"/>
        </w:rPr>
        <w:t xml:space="preserve"> </w:t>
      </w:r>
    </w:p>
    <w:p w14:paraId="63AEF38F" w14:textId="77777777" w:rsidR="007A1B43" w:rsidRPr="007C3CBD" w:rsidRDefault="007A1B43" w:rsidP="002C507F">
      <w:pPr>
        <w:pStyle w:val="Odsekzoznamu"/>
        <w:tabs>
          <w:tab w:val="left" w:pos="477"/>
        </w:tabs>
        <w:spacing w:after="2"/>
        <w:ind w:firstLine="0"/>
        <w:jc w:val="both"/>
        <w:rPr>
          <w:sz w:val="22"/>
          <w:szCs w:val="22"/>
          <w:lang w:val="sk-SK"/>
        </w:rPr>
      </w:pPr>
    </w:p>
    <w:p w14:paraId="3E6C3D74" w14:textId="3D492648" w:rsidR="008D1BD8" w:rsidRPr="007C3CBD" w:rsidRDefault="008D1BD8" w:rsidP="00A3253E">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116 ods. 5 sa na konci prvej vety pripájajú tieto slová: „okrem oznámenia o výsledku verejného obstarávania, ktoré úrad uverejní do siedmich pracovných dní odo dňa ich odoslania.“.</w:t>
      </w:r>
    </w:p>
    <w:p w14:paraId="3A4E5A52" w14:textId="77777777" w:rsidR="008D1BD8" w:rsidRPr="007C3CBD" w:rsidRDefault="008D1BD8" w:rsidP="00A3253E">
      <w:pPr>
        <w:pStyle w:val="Odsekzoznamu"/>
        <w:tabs>
          <w:tab w:val="left" w:pos="477"/>
        </w:tabs>
        <w:spacing w:after="2"/>
        <w:ind w:firstLine="0"/>
        <w:rPr>
          <w:sz w:val="22"/>
          <w:szCs w:val="22"/>
          <w:lang w:val="sk-SK"/>
        </w:rPr>
      </w:pPr>
    </w:p>
    <w:p w14:paraId="49C2B274" w14:textId="6120B27D" w:rsidR="007A1B43" w:rsidRPr="007C3CBD" w:rsidRDefault="006972C8"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w:t>
      </w:r>
      <w:r w:rsidR="00D73BE7" w:rsidRPr="007C3CBD">
        <w:rPr>
          <w:sz w:val="22"/>
          <w:szCs w:val="22"/>
          <w:lang w:val="sk-SK"/>
        </w:rPr>
        <w:t>116 ods. 5 a 6 sa slová „</w:t>
      </w:r>
      <w:r w:rsidR="00596A5F" w:rsidRPr="007C3CBD">
        <w:rPr>
          <w:sz w:val="22"/>
          <w:szCs w:val="22"/>
          <w:lang w:val="sk-SK"/>
        </w:rPr>
        <w:t>bez využitia elektronického trhoviska“ nahrádzajú slovami „podľa § 112 až 115“.</w:t>
      </w:r>
    </w:p>
    <w:p w14:paraId="6BB30579" w14:textId="77777777" w:rsidR="006D3890" w:rsidRPr="007C3CBD" w:rsidRDefault="006D3890" w:rsidP="006D3890">
      <w:pPr>
        <w:pStyle w:val="Odsekzoznamu"/>
        <w:tabs>
          <w:tab w:val="left" w:pos="477"/>
        </w:tabs>
        <w:spacing w:after="2"/>
        <w:ind w:firstLine="0"/>
        <w:rPr>
          <w:sz w:val="22"/>
          <w:szCs w:val="22"/>
          <w:lang w:val="sk-SK"/>
        </w:rPr>
      </w:pPr>
    </w:p>
    <w:p w14:paraId="215BFD63" w14:textId="41FCE3A3" w:rsidR="006D3890" w:rsidRPr="007C3CBD" w:rsidRDefault="006D3890"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117 odseky 1 až 3</w:t>
      </w:r>
      <w:r w:rsidR="00957B5E" w:rsidRPr="007C3CBD">
        <w:rPr>
          <w:sz w:val="22"/>
          <w:szCs w:val="22"/>
          <w:lang w:val="sk-SK"/>
        </w:rPr>
        <w:t xml:space="preserve"> </w:t>
      </w:r>
      <w:r w:rsidRPr="007C3CBD">
        <w:rPr>
          <w:sz w:val="22"/>
          <w:szCs w:val="22"/>
          <w:lang w:val="sk-SK"/>
        </w:rPr>
        <w:t>znejú:</w:t>
      </w:r>
    </w:p>
    <w:p w14:paraId="01275330" w14:textId="73E0804E" w:rsidR="000D5067" w:rsidRPr="007C3CBD" w:rsidRDefault="006D3890" w:rsidP="000D5067">
      <w:pPr>
        <w:pStyle w:val="Odsekzoznamu"/>
        <w:tabs>
          <w:tab w:val="left" w:pos="477"/>
        </w:tabs>
        <w:spacing w:afterLines="20" w:after="48"/>
        <w:ind w:firstLine="0"/>
        <w:jc w:val="both"/>
        <w:rPr>
          <w:sz w:val="22"/>
          <w:szCs w:val="22"/>
          <w:lang w:val="sk-SK"/>
        </w:rPr>
      </w:pPr>
      <w:r w:rsidRPr="007C3CBD">
        <w:rPr>
          <w:sz w:val="22"/>
          <w:szCs w:val="22"/>
          <w:lang w:val="sk-SK"/>
        </w:rPr>
        <w:tab/>
        <w:t xml:space="preserve">„(1) Verejný obstarávateľ pri zadávaní zákazky s nízkou hodnotou postupuje tak, aby vynaložené náklady na predmet zákazky boli hospodárne.  Ak verejný obstarávateľ vyzve na predloženie ponuky viac hospodárskych subjektov na účel zadania zákazky, </w:t>
      </w:r>
      <w:r w:rsidR="002D067A" w:rsidRPr="007C3CBD">
        <w:rPr>
          <w:sz w:val="22"/>
          <w:szCs w:val="22"/>
          <w:lang w:val="sk-SK"/>
        </w:rPr>
        <w:t xml:space="preserve">vyzve tieto hospodárske subjekty </w:t>
      </w:r>
      <w:r w:rsidRPr="007C3CBD">
        <w:rPr>
          <w:sz w:val="22"/>
          <w:szCs w:val="22"/>
          <w:lang w:val="sk-SK"/>
        </w:rPr>
        <w:t>na to určen</w:t>
      </w:r>
      <w:r w:rsidR="002D067A" w:rsidRPr="007C3CBD">
        <w:rPr>
          <w:sz w:val="22"/>
          <w:szCs w:val="22"/>
          <w:lang w:val="sk-SK"/>
        </w:rPr>
        <w:t>ou</w:t>
      </w:r>
      <w:r w:rsidRPr="007C3CBD">
        <w:rPr>
          <w:sz w:val="22"/>
          <w:szCs w:val="22"/>
          <w:lang w:val="sk-SK"/>
        </w:rPr>
        <w:t xml:space="preserve"> funkcionalit</w:t>
      </w:r>
      <w:r w:rsidR="002D067A" w:rsidRPr="007C3CBD">
        <w:rPr>
          <w:sz w:val="22"/>
          <w:szCs w:val="22"/>
          <w:lang w:val="sk-SK"/>
        </w:rPr>
        <w:t>o</w:t>
      </w:r>
      <w:r w:rsidRPr="007C3CBD">
        <w:rPr>
          <w:sz w:val="22"/>
          <w:szCs w:val="22"/>
          <w:lang w:val="sk-SK"/>
        </w:rPr>
        <w:t>u elektronickej platformy a je povinný zabezpečiť dodržanie princípov rovnakého zaobchádzania a nediskriminácie. Verejný obstarávateľ je povinný postupovať v súlade s princípom transparentnosti a zdokumentovať celý priebeh verejného obstarávania, tak aby jeho úkony boli preskúmateľné bez ohľadu na použité prostriedky komunikácie; ak na zadanie zákazky využije elektronick</w:t>
      </w:r>
      <w:r w:rsidR="008345F3" w:rsidRPr="007C3CBD">
        <w:rPr>
          <w:sz w:val="22"/>
          <w:szCs w:val="22"/>
          <w:lang w:val="sk-SK"/>
        </w:rPr>
        <w:t>ú</w:t>
      </w:r>
      <w:r w:rsidRPr="007C3CBD">
        <w:rPr>
          <w:sz w:val="22"/>
          <w:szCs w:val="22"/>
          <w:lang w:val="sk-SK"/>
        </w:rPr>
        <w:t xml:space="preserve"> </w:t>
      </w:r>
      <w:r w:rsidR="008345F3" w:rsidRPr="007C3CBD">
        <w:rPr>
          <w:sz w:val="22"/>
          <w:szCs w:val="22"/>
          <w:lang w:val="sk-SK"/>
        </w:rPr>
        <w:t>platformu</w:t>
      </w:r>
      <w:r w:rsidRPr="007C3CBD">
        <w:rPr>
          <w:sz w:val="22"/>
          <w:szCs w:val="22"/>
          <w:lang w:val="sk-SK"/>
        </w:rPr>
        <w:t>, môže priebeh verejného obstarávania zdokumentovať prostredníctvom elektronick</w:t>
      </w:r>
      <w:r w:rsidR="008345F3" w:rsidRPr="007C3CBD">
        <w:rPr>
          <w:sz w:val="22"/>
          <w:szCs w:val="22"/>
          <w:lang w:val="sk-SK"/>
        </w:rPr>
        <w:t>ej</w:t>
      </w:r>
      <w:r w:rsidRPr="007C3CBD">
        <w:rPr>
          <w:sz w:val="22"/>
          <w:szCs w:val="22"/>
          <w:lang w:val="sk-SK"/>
        </w:rPr>
        <w:t xml:space="preserve"> </w:t>
      </w:r>
      <w:r w:rsidR="008345F3" w:rsidRPr="007C3CBD">
        <w:rPr>
          <w:sz w:val="22"/>
          <w:szCs w:val="22"/>
          <w:lang w:val="sk-SK"/>
        </w:rPr>
        <w:t>platformy</w:t>
      </w:r>
      <w:r w:rsidRPr="007C3CBD">
        <w:rPr>
          <w:sz w:val="22"/>
          <w:szCs w:val="22"/>
          <w:lang w:val="sk-SK"/>
        </w:rPr>
        <w:t>.</w:t>
      </w:r>
    </w:p>
    <w:p w14:paraId="5A728F03" w14:textId="7C7C315C" w:rsidR="000D5067" w:rsidRPr="007C3CBD" w:rsidRDefault="000D5067" w:rsidP="000D5067">
      <w:pPr>
        <w:pStyle w:val="Odsekzoznamu"/>
        <w:tabs>
          <w:tab w:val="left" w:pos="477"/>
        </w:tabs>
        <w:spacing w:afterLines="20" w:after="48"/>
        <w:ind w:firstLine="0"/>
        <w:jc w:val="both"/>
        <w:rPr>
          <w:rFonts w:eastAsia="Calibri"/>
          <w:sz w:val="22"/>
          <w:szCs w:val="22"/>
          <w:lang w:val="sk-SK"/>
        </w:rPr>
      </w:pPr>
      <w:r w:rsidRPr="007C3CBD">
        <w:rPr>
          <w:sz w:val="22"/>
          <w:szCs w:val="22"/>
          <w:lang w:val="sk-SK"/>
        </w:rPr>
        <w:t xml:space="preserve">(2) </w:t>
      </w:r>
      <w:r w:rsidR="006D3890" w:rsidRPr="007C3CBD">
        <w:rPr>
          <w:rFonts w:eastAsia="Calibri"/>
          <w:sz w:val="22"/>
          <w:szCs w:val="22"/>
          <w:lang w:val="sk-SK"/>
        </w:rPr>
        <w:t>Pri zadávaní zákaziek s nízkou hodnotou sa nepoužijú ustanovenia § 4, § 24 a § 25 ods. 3. Ak sa zákazka s nízkou hodnotou nezadáva s využitím elektronick</w:t>
      </w:r>
      <w:r w:rsidR="00E416B8" w:rsidRPr="007C3CBD">
        <w:rPr>
          <w:rFonts w:eastAsia="Calibri"/>
          <w:sz w:val="22"/>
          <w:szCs w:val="22"/>
          <w:lang w:val="sk-SK"/>
        </w:rPr>
        <w:t>ej platformy</w:t>
      </w:r>
      <w:r w:rsidR="006D3890" w:rsidRPr="007C3CBD">
        <w:rPr>
          <w:rFonts w:eastAsia="Calibri"/>
          <w:sz w:val="22"/>
          <w:szCs w:val="22"/>
          <w:lang w:val="sk-SK"/>
        </w:rPr>
        <w:t>, nepoužijú sa ustanovenia § 20.</w:t>
      </w:r>
    </w:p>
    <w:p w14:paraId="69965530" w14:textId="0A53317B" w:rsidR="006D3890" w:rsidRPr="007C3CBD" w:rsidRDefault="006D3890" w:rsidP="00FA1A56">
      <w:pPr>
        <w:pStyle w:val="Odsekzoznamu"/>
        <w:tabs>
          <w:tab w:val="left" w:pos="477"/>
        </w:tabs>
        <w:spacing w:after="2"/>
        <w:ind w:firstLine="0"/>
        <w:jc w:val="both"/>
        <w:rPr>
          <w:sz w:val="22"/>
          <w:szCs w:val="22"/>
          <w:lang w:val="sk-SK"/>
        </w:rPr>
      </w:pPr>
      <w:r w:rsidRPr="007C3CBD">
        <w:rPr>
          <w:rFonts w:eastAsia="Calibri"/>
          <w:sz w:val="22"/>
          <w:szCs w:val="22"/>
          <w:lang w:val="sk-SK"/>
        </w:rPr>
        <w:t>(3) Verejný obstarávateľ môže vyhradiť právo účasti vo verejnom obstarávaní podľa § 108 ods. 2. Verejný obstarávateľ môže umožniť predloženie ponuky v inom ako štátnom jazyku.</w:t>
      </w:r>
      <w:r w:rsidRPr="007C3CBD">
        <w:rPr>
          <w:rFonts w:ascii="Calibri" w:eastAsia="Calibri" w:hAnsi="Calibri"/>
          <w:sz w:val="22"/>
          <w:szCs w:val="22"/>
          <w:lang w:val="sk-SK"/>
        </w:rPr>
        <w:t xml:space="preserve"> </w:t>
      </w:r>
      <w:r w:rsidRPr="007C3CBD">
        <w:rPr>
          <w:rFonts w:eastAsia="Calibri"/>
          <w:sz w:val="22"/>
          <w:szCs w:val="22"/>
          <w:lang w:val="sk-SK"/>
        </w:rPr>
        <w:t>Ak verejný obstarávateľ umožní predloženie ponuky v inom jazyku podľa predchádzajúcej vety musí vždy umožniť predloženie ponuky aj v štátnom jazyku. Verejný obstarávateľ je povinný na účely výkonu dohľadu nad verejným obstarávaním podľa tohto zákona zabezpečiť úradný preklad tej časti dokumentácie, ktorá je vyhotovená v inom ako štátnom jazyku alebo v inom ako českom jazyku.</w:t>
      </w:r>
      <w:r w:rsidR="000D5067" w:rsidRPr="007C3CBD">
        <w:rPr>
          <w:rFonts w:eastAsia="Calibri"/>
          <w:sz w:val="22"/>
          <w:szCs w:val="22"/>
          <w:lang w:val="sk-SK"/>
        </w:rPr>
        <w:t>“.</w:t>
      </w:r>
    </w:p>
    <w:p w14:paraId="4D44EF7F" w14:textId="2473A0B7" w:rsidR="00C654E1" w:rsidRPr="007C3CBD" w:rsidRDefault="00C654E1" w:rsidP="00FA1A56">
      <w:pPr>
        <w:tabs>
          <w:tab w:val="left" w:pos="477"/>
        </w:tabs>
        <w:spacing w:after="2"/>
        <w:rPr>
          <w:sz w:val="22"/>
          <w:szCs w:val="22"/>
          <w:lang w:val="sk-SK"/>
        </w:rPr>
      </w:pPr>
    </w:p>
    <w:p w14:paraId="02E94235" w14:textId="0E559B8F" w:rsidR="00AC4D26" w:rsidRPr="007C3CBD" w:rsidRDefault="00AC4D26" w:rsidP="004436E6">
      <w:pPr>
        <w:pStyle w:val="Odsekzoznamu"/>
        <w:numPr>
          <w:ilvl w:val="0"/>
          <w:numId w:val="18"/>
        </w:numPr>
        <w:tabs>
          <w:tab w:val="left" w:pos="477"/>
        </w:tabs>
        <w:spacing w:after="2"/>
        <w:ind w:hanging="361"/>
        <w:jc w:val="both"/>
        <w:rPr>
          <w:sz w:val="22"/>
          <w:szCs w:val="22"/>
          <w:lang w:val="sk-SK"/>
        </w:rPr>
      </w:pPr>
      <w:r w:rsidRPr="007C3CBD">
        <w:rPr>
          <w:sz w:val="22"/>
          <w:szCs w:val="22"/>
          <w:lang w:val="sk-SK"/>
        </w:rPr>
        <w:t xml:space="preserve">V § 117 ods. 5 sa za prvú vetu vkladá nová druhá veta, ktorá znie: </w:t>
      </w:r>
      <w:r w:rsidRPr="007C3CBD">
        <w:rPr>
          <w:rFonts w:eastAsia="Calibri"/>
          <w:sz w:val="22"/>
          <w:szCs w:val="22"/>
          <w:lang w:val="sk-SK"/>
        </w:rPr>
        <w:t>„Verejný obstarávateľ môže odmietnuť uzavrieť zmluvu s uchádzačom, u ktorého existuje dôvod na vylúčenie podľa § 40 ods. 8 písm. d).“.</w:t>
      </w:r>
    </w:p>
    <w:p w14:paraId="6F8991A7" w14:textId="77777777" w:rsidR="00FA1A56" w:rsidRPr="007C3CBD" w:rsidRDefault="00FA1A56" w:rsidP="004436E6">
      <w:pPr>
        <w:pStyle w:val="Odsekzoznamu"/>
        <w:tabs>
          <w:tab w:val="left" w:pos="477"/>
        </w:tabs>
        <w:spacing w:after="2"/>
        <w:ind w:firstLine="0"/>
        <w:jc w:val="both"/>
        <w:rPr>
          <w:sz w:val="22"/>
          <w:szCs w:val="22"/>
          <w:lang w:val="sk-SK"/>
        </w:rPr>
      </w:pPr>
    </w:p>
    <w:p w14:paraId="053D6903" w14:textId="426A167C" w:rsidR="00FA1A56" w:rsidRPr="007C3CBD" w:rsidRDefault="00FA1A56" w:rsidP="004436E6">
      <w:pPr>
        <w:pStyle w:val="Odsekzoznamu"/>
        <w:numPr>
          <w:ilvl w:val="0"/>
          <w:numId w:val="18"/>
        </w:numPr>
        <w:tabs>
          <w:tab w:val="left" w:pos="477"/>
        </w:tabs>
        <w:spacing w:after="2"/>
        <w:ind w:hanging="361"/>
        <w:jc w:val="both"/>
        <w:rPr>
          <w:sz w:val="22"/>
          <w:szCs w:val="22"/>
          <w:lang w:val="sk-SK"/>
        </w:rPr>
      </w:pPr>
      <w:r w:rsidRPr="007C3CBD">
        <w:rPr>
          <w:sz w:val="22"/>
          <w:szCs w:val="22"/>
          <w:lang w:val="sk-SK"/>
        </w:rPr>
        <w:t xml:space="preserve">V § 117 sa za odsek 5 vkladajú nové odseky 6 až </w:t>
      </w:r>
      <w:r w:rsidR="004F51EB" w:rsidRPr="007C3CBD">
        <w:rPr>
          <w:sz w:val="22"/>
          <w:szCs w:val="22"/>
          <w:lang w:val="sk-SK"/>
        </w:rPr>
        <w:t>9</w:t>
      </w:r>
      <w:r w:rsidRPr="007C3CBD">
        <w:rPr>
          <w:sz w:val="22"/>
          <w:szCs w:val="22"/>
          <w:lang w:val="sk-SK"/>
        </w:rPr>
        <w:t>, ktoré znejú:</w:t>
      </w:r>
    </w:p>
    <w:p w14:paraId="2C412D26" w14:textId="7AED7965" w:rsidR="00FA1A56" w:rsidRPr="007C3CBD" w:rsidRDefault="00FA1A56" w:rsidP="004436E6">
      <w:pPr>
        <w:spacing w:after="2"/>
        <w:ind w:left="540"/>
        <w:jc w:val="both"/>
        <w:rPr>
          <w:rFonts w:eastAsia="Calibri"/>
          <w:sz w:val="22"/>
          <w:szCs w:val="22"/>
          <w:lang w:val="sk-SK"/>
        </w:rPr>
      </w:pPr>
      <w:r w:rsidRPr="007C3CBD">
        <w:rPr>
          <w:rFonts w:eastAsia="Calibri"/>
          <w:sz w:val="22"/>
          <w:szCs w:val="22"/>
          <w:lang w:val="sk-SK"/>
        </w:rPr>
        <w:t xml:space="preserve">„(6) Verejný obstarávateľ je povinný odoslať na </w:t>
      </w:r>
      <w:r w:rsidR="005B460D" w:rsidRPr="007C3CBD">
        <w:rPr>
          <w:rFonts w:eastAsia="Calibri"/>
          <w:sz w:val="22"/>
          <w:szCs w:val="22"/>
          <w:lang w:val="sk-SK"/>
        </w:rPr>
        <w:t>u</w:t>
      </w:r>
      <w:r w:rsidRPr="007C3CBD">
        <w:rPr>
          <w:rFonts w:eastAsia="Calibri"/>
          <w:sz w:val="22"/>
          <w:szCs w:val="22"/>
          <w:lang w:val="sk-SK"/>
        </w:rPr>
        <w:t xml:space="preserve">verejnenie prostredníctvom na to určenej funkcionality elektronickej platformy </w:t>
      </w:r>
      <w:r w:rsidR="0098089C" w:rsidRPr="007C3CBD">
        <w:rPr>
          <w:rFonts w:eastAsia="Calibri"/>
          <w:sz w:val="22"/>
          <w:szCs w:val="22"/>
          <w:lang w:val="sk-SK"/>
        </w:rPr>
        <w:t>výzvu na predkladanie ponúk</w:t>
      </w:r>
      <w:r w:rsidRPr="007C3CBD">
        <w:rPr>
          <w:rFonts w:eastAsia="Calibri"/>
          <w:sz w:val="22"/>
          <w:szCs w:val="22"/>
          <w:lang w:val="sk-SK"/>
        </w:rPr>
        <w:t xml:space="preserve"> a uskutočňovať komunikáciu v rámci zadávania zákazky</w:t>
      </w:r>
      <w:r w:rsidR="00950292" w:rsidRPr="007C3CBD">
        <w:rPr>
          <w:rFonts w:eastAsia="Calibri"/>
          <w:sz w:val="22"/>
          <w:szCs w:val="22"/>
          <w:lang w:val="sk-SK"/>
        </w:rPr>
        <w:t xml:space="preserve"> s nízkou hodnotou</w:t>
      </w:r>
      <w:r w:rsidRPr="007C3CBD">
        <w:rPr>
          <w:rFonts w:eastAsia="Calibri"/>
          <w:sz w:val="22"/>
          <w:szCs w:val="22"/>
          <w:lang w:val="sk-SK"/>
        </w:rPr>
        <w:t xml:space="preserve"> vrátane predkladania ponúk prostredníctvom elektronick</w:t>
      </w:r>
      <w:r w:rsidR="00950292" w:rsidRPr="007C3CBD">
        <w:rPr>
          <w:rFonts w:eastAsia="Calibri"/>
          <w:sz w:val="22"/>
          <w:szCs w:val="22"/>
          <w:lang w:val="sk-SK"/>
        </w:rPr>
        <w:t>ej platformy</w:t>
      </w:r>
      <w:r w:rsidRPr="007C3CBD">
        <w:rPr>
          <w:rFonts w:eastAsia="Calibri"/>
          <w:sz w:val="22"/>
          <w:szCs w:val="22"/>
          <w:lang w:val="sk-SK"/>
        </w:rPr>
        <w:t xml:space="preserve">, ak  </w:t>
      </w:r>
    </w:p>
    <w:p w14:paraId="5B6DC942" w14:textId="77777777" w:rsidR="00FA1A56" w:rsidRPr="007C3CBD" w:rsidRDefault="00FA1A56" w:rsidP="004436E6">
      <w:pPr>
        <w:numPr>
          <w:ilvl w:val="0"/>
          <w:numId w:val="40"/>
        </w:numPr>
        <w:spacing w:after="2"/>
        <w:ind w:left="900"/>
        <w:jc w:val="both"/>
        <w:rPr>
          <w:rFonts w:eastAsia="Calibri"/>
          <w:sz w:val="22"/>
          <w:szCs w:val="22"/>
          <w:lang w:val="sk-SK"/>
        </w:rPr>
      </w:pPr>
      <w:r w:rsidRPr="007C3CBD">
        <w:rPr>
          <w:rFonts w:eastAsia="Calibri"/>
          <w:sz w:val="22"/>
          <w:szCs w:val="22"/>
          <w:lang w:val="sk-SK"/>
        </w:rPr>
        <w:t xml:space="preserve">predpokladaná hodnota zákazky na uskutočnenie stavebných prác je rovnaká alebo vyššia ako 180 000 eur, </w:t>
      </w:r>
    </w:p>
    <w:p w14:paraId="1DCEBEE2" w14:textId="77777777" w:rsidR="00FA1A56" w:rsidRPr="007C3CBD" w:rsidRDefault="00FA1A56" w:rsidP="004436E6">
      <w:pPr>
        <w:numPr>
          <w:ilvl w:val="0"/>
          <w:numId w:val="40"/>
        </w:numPr>
        <w:spacing w:after="2"/>
        <w:ind w:left="900"/>
        <w:jc w:val="both"/>
        <w:rPr>
          <w:rFonts w:eastAsia="Calibri"/>
          <w:sz w:val="22"/>
          <w:szCs w:val="22"/>
          <w:lang w:val="sk-SK"/>
        </w:rPr>
      </w:pPr>
      <w:r w:rsidRPr="007C3CBD">
        <w:rPr>
          <w:rFonts w:eastAsia="Calibri"/>
          <w:sz w:val="22"/>
          <w:szCs w:val="22"/>
          <w:lang w:val="sk-SK"/>
        </w:rPr>
        <w:t>predpokladaná hodnota zákazky na dodanie tovaru okrem potravín alebo zákazky na poskytnutie služby okrem služby uvedenej v prílohe č. 1 je rovnaká alebo vyššia ako 70 000 eur,</w:t>
      </w:r>
    </w:p>
    <w:p w14:paraId="1F7DB46D" w14:textId="77777777" w:rsidR="00FA1A56" w:rsidRPr="007C3CBD" w:rsidRDefault="00FA1A56" w:rsidP="004436E6">
      <w:pPr>
        <w:numPr>
          <w:ilvl w:val="0"/>
          <w:numId w:val="40"/>
        </w:numPr>
        <w:spacing w:after="2"/>
        <w:ind w:left="900"/>
        <w:jc w:val="both"/>
        <w:rPr>
          <w:rFonts w:eastAsia="Calibri"/>
          <w:sz w:val="22"/>
          <w:szCs w:val="22"/>
          <w:lang w:val="sk-SK"/>
        </w:rPr>
      </w:pPr>
      <w:r w:rsidRPr="007C3CBD">
        <w:rPr>
          <w:rFonts w:eastAsia="Calibri"/>
          <w:sz w:val="22"/>
          <w:szCs w:val="22"/>
          <w:lang w:val="sk-SK"/>
        </w:rPr>
        <w:t>predpokladaná hodnota zákazky na poskytnutie služby uvedenej v prílohe č. 1 je rovnaká alebo vyššia ako 260 000 eur.</w:t>
      </w:r>
    </w:p>
    <w:p w14:paraId="1BAA13FC" w14:textId="6CE0DD45" w:rsidR="00FA1A56" w:rsidRPr="007C3CBD" w:rsidRDefault="00FA1A56" w:rsidP="004436E6">
      <w:pPr>
        <w:spacing w:after="2"/>
        <w:ind w:left="540"/>
        <w:jc w:val="both"/>
        <w:rPr>
          <w:rFonts w:eastAsia="Calibri"/>
          <w:sz w:val="22"/>
          <w:szCs w:val="22"/>
          <w:lang w:val="sk-SK"/>
        </w:rPr>
      </w:pPr>
      <w:r w:rsidRPr="007C3CBD">
        <w:rPr>
          <w:rFonts w:eastAsia="Calibri"/>
          <w:sz w:val="22"/>
          <w:szCs w:val="22"/>
          <w:lang w:val="sk-SK"/>
        </w:rPr>
        <w:t>(7) V</w:t>
      </w:r>
      <w:r w:rsidR="00615BC2" w:rsidRPr="007C3CBD">
        <w:rPr>
          <w:rFonts w:eastAsia="Calibri"/>
          <w:sz w:val="22"/>
          <w:szCs w:val="22"/>
          <w:lang w:val="sk-SK"/>
        </w:rPr>
        <w:t>o výzve na predkladanie ponúk</w:t>
      </w:r>
      <w:r w:rsidR="005B460D" w:rsidRPr="007C3CBD">
        <w:rPr>
          <w:rFonts w:eastAsia="Calibri"/>
          <w:sz w:val="22"/>
          <w:szCs w:val="22"/>
          <w:lang w:val="sk-SK"/>
        </w:rPr>
        <w:t xml:space="preserve"> podľa odseku 6</w:t>
      </w:r>
      <w:r w:rsidRPr="007C3CBD">
        <w:rPr>
          <w:rFonts w:eastAsia="Calibri"/>
          <w:sz w:val="22"/>
          <w:szCs w:val="22"/>
          <w:lang w:val="sk-SK"/>
        </w:rPr>
        <w:t xml:space="preserve"> verejný obstarávateľ uvedie najmä:  </w:t>
      </w:r>
    </w:p>
    <w:p w14:paraId="66CD6F8E" w14:textId="77777777" w:rsidR="00FA1A56" w:rsidRPr="007C3CBD" w:rsidRDefault="00FA1A56" w:rsidP="004436E6">
      <w:pPr>
        <w:numPr>
          <w:ilvl w:val="0"/>
          <w:numId w:val="41"/>
        </w:numPr>
        <w:spacing w:after="2"/>
        <w:ind w:left="900"/>
        <w:jc w:val="both"/>
        <w:rPr>
          <w:rFonts w:eastAsia="Calibri"/>
          <w:sz w:val="22"/>
          <w:szCs w:val="22"/>
          <w:lang w:val="sk-SK"/>
        </w:rPr>
      </w:pPr>
      <w:r w:rsidRPr="007C3CBD">
        <w:rPr>
          <w:rFonts w:eastAsia="Calibri"/>
          <w:sz w:val="22"/>
          <w:szCs w:val="22"/>
          <w:lang w:val="sk-SK"/>
        </w:rPr>
        <w:lastRenderedPageBreak/>
        <w:t>predpokladanú hodnotu, množstvo alebo rozsah obstarávaných tovarov, stavebných prác alebo služieb,</w:t>
      </w:r>
    </w:p>
    <w:p w14:paraId="723D7F96" w14:textId="77777777" w:rsidR="00FA1A56" w:rsidRPr="007C3CBD" w:rsidRDefault="00FA1A56" w:rsidP="004436E6">
      <w:pPr>
        <w:numPr>
          <w:ilvl w:val="0"/>
          <w:numId w:val="41"/>
        </w:numPr>
        <w:spacing w:after="2"/>
        <w:ind w:left="900"/>
        <w:jc w:val="both"/>
        <w:rPr>
          <w:rFonts w:eastAsia="Calibri"/>
          <w:sz w:val="22"/>
          <w:szCs w:val="22"/>
          <w:lang w:val="sk-SK"/>
        </w:rPr>
      </w:pPr>
      <w:r w:rsidRPr="007C3CBD">
        <w:rPr>
          <w:rFonts w:eastAsia="Calibri"/>
          <w:sz w:val="22"/>
          <w:szCs w:val="22"/>
          <w:lang w:val="sk-SK"/>
        </w:rPr>
        <w:t xml:space="preserve">lehotu na predkladanie ponúk, </w:t>
      </w:r>
    </w:p>
    <w:p w14:paraId="3C549800" w14:textId="77777777" w:rsidR="00FA1A56" w:rsidRPr="007C3CBD" w:rsidRDefault="00FA1A56" w:rsidP="004436E6">
      <w:pPr>
        <w:numPr>
          <w:ilvl w:val="0"/>
          <w:numId w:val="41"/>
        </w:numPr>
        <w:spacing w:after="2"/>
        <w:ind w:left="900"/>
        <w:jc w:val="both"/>
        <w:rPr>
          <w:rFonts w:eastAsia="Calibri"/>
          <w:sz w:val="22"/>
          <w:szCs w:val="22"/>
          <w:lang w:val="sk-SK"/>
        </w:rPr>
      </w:pPr>
      <w:r w:rsidRPr="007C3CBD">
        <w:rPr>
          <w:rFonts w:eastAsia="Calibri"/>
          <w:sz w:val="22"/>
          <w:szCs w:val="22"/>
          <w:lang w:val="sk-SK"/>
        </w:rPr>
        <w:t xml:space="preserve">informácie o vyžadovaných podmienkach účasti a doklady, ktorými ich možno preukázať, </w:t>
      </w:r>
    </w:p>
    <w:p w14:paraId="1458113E" w14:textId="77777777" w:rsidR="00FA1A56" w:rsidRPr="007C3CBD" w:rsidRDefault="00FA1A56" w:rsidP="004436E6">
      <w:pPr>
        <w:numPr>
          <w:ilvl w:val="0"/>
          <w:numId w:val="41"/>
        </w:numPr>
        <w:spacing w:after="2"/>
        <w:ind w:left="900"/>
        <w:jc w:val="both"/>
        <w:rPr>
          <w:rFonts w:eastAsia="Calibri"/>
          <w:sz w:val="22"/>
          <w:szCs w:val="22"/>
          <w:lang w:val="sk-SK"/>
        </w:rPr>
      </w:pPr>
      <w:r w:rsidRPr="007C3CBD">
        <w:rPr>
          <w:rFonts w:eastAsia="Calibri"/>
          <w:sz w:val="22"/>
          <w:szCs w:val="22"/>
          <w:lang w:val="sk-SK"/>
        </w:rPr>
        <w:t xml:space="preserve">informácie potrebné na vypracovanie ponuky, predloženie ponuky a plnenie zmluvy, </w:t>
      </w:r>
    </w:p>
    <w:p w14:paraId="119A37D1" w14:textId="77777777" w:rsidR="00FA1A56" w:rsidRPr="007C3CBD" w:rsidRDefault="00FA1A56" w:rsidP="004436E6">
      <w:pPr>
        <w:numPr>
          <w:ilvl w:val="0"/>
          <w:numId w:val="41"/>
        </w:numPr>
        <w:spacing w:after="2"/>
        <w:ind w:left="900"/>
        <w:jc w:val="both"/>
        <w:rPr>
          <w:rFonts w:eastAsia="Calibri"/>
          <w:sz w:val="22"/>
          <w:szCs w:val="22"/>
          <w:lang w:val="sk-SK"/>
        </w:rPr>
      </w:pPr>
      <w:r w:rsidRPr="007C3CBD">
        <w:rPr>
          <w:rFonts w:eastAsia="Calibri"/>
          <w:sz w:val="22"/>
          <w:szCs w:val="22"/>
          <w:lang w:val="sk-SK"/>
        </w:rPr>
        <w:t>výhradu podľa § 108 ods. 2, ak sa uplatňuje,</w:t>
      </w:r>
    </w:p>
    <w:p w14:paraId="645BFA8E" w14:textId="77777777" w:rsidR="00FA1A56" w:rsidRPr="007C3CBD" w:rsidRDefault="00FA1A56" w:rsidP="004436E6">
      <w:pPr>
        <w:numPr>
          <w:ilvl w:val="0"/>
          <w:numId w:val="41"/>
        </w:numPr>
        <w:spacing w:after="2"/>
        <w:ind w:left="900"/>
        <w:jc w:val="both"/>
        <w:rPr>
          <w:rFonts w:eastAsia="Calibri"/>
          <w:sz w:val="22"/>
          <w:szCs w:val="22"/>
          <w:lang w:val="sk-SK"/>
        </w:rPr>
      </w:pPr>
      <w:r w:rsidRPr="007C3CBD">
        <w:rPr>
          <w:rFonts w:eastAsia="Calibri"/>
          <w:sz w:val="22"/>
          <w:szCs w:val="22"/>
          <w:lang w:val="sk-SK"/>
        </w:rPr>
        <w:t>kritériá na vyhodnotenie ponúk a ich relatívnu váhu,</w:t>
      </w:r>
    </w:p>
    <w:p w14:paraId="37A80B2E" w14:textId="77777777" w:rsidR="00FA1A56" w:rsidRPr="007C3CBD" w:rsidRDefault="00FA1A56" w:rsidP="004436E6">
      <w:pPr>
        <w:numPr>
          <w:ilvl w:val="0"/>
          <w:numId w:val="41"/>
        </w:numPr>
        <w:spacing w:after="2"/>
        <w:ind w:left="900"/>
        <w:jc w:val="both"/>
        <w:rPr>
          <w:rFonts w:eastAsia="Calibri"/>
          <w:sz w:val="22"/>
          <w:szCs w:val="22"/>
          <w:lang w:val="sk-SK"/>
        </w:rPr>
      </w:pPr>
      <w:r w:rsidRPr="007C3CBD">
        <w:rPr>
          <w:rFonts w:eastAsia="Calibri"/>
          <w:sz w:val="22"/>
          <w:szCs w:val="22"/>
          <w:lang w:val="sk-SK"/>
        </w:rPr>
        <w:t>informáciu, či sa použije elektronická aukcia.</w:t>
      </w:r>
    </w:p>
    <w:p w14:paraId="53EE45CC" w14:textId="77777777" w:rsidR="00FA1A56" w:rsidRPr="00CA3B6A" w:rsidRDefault="00FA1A56" w:rsidP="004436E6">
      <w:pPr>
        <w:spacing w:after="2"/>
        <w:ind w:left="540"/>
        <w:jc w:val="both"/>
        <w:rPr>
          <w:rFonts w:eastAsia="Calibri"/>
          <w:sz w:val="22"/>
          <w:szCs w:val="22"/>
          <w:highlight w:val="yellow"/>
          <w:lang w:val="sk-SK"/>
          <w:rPrChange w:id="185" w:author="Autor">
            <w:rPr>
              <w:rFonts w:eastAsia="Calibri"/>
              <w:sz w:val="22"/>
              <w:szCs w:val="22"/>
              <w:lang w:val="sk-SK"/>
            </w:rPr>
          </w:rPrChange>
        </w:rPr>
      </w:pPr>
      <w:r w:rsidRPr="00CA3B6A">
        <w:rPr>
          <w:rFonts w:eastAsia="Calibri"/>
          <w:sz w:val="22"/>
          <w:szCs w:val="22"/>
          <w:highlight w:val="yellow"/>
          <w:lang w:val="sk-SK"/>
          <w:rPrChange w:id="186" w:author="Autor">
            <w:rPr>
              <w:rFonts w:eastAsia="Calibri"/>
              <w:sz w:val="22"/>
              <w:szCs w:val="22"/>
              <w:lang w:val="sk-SK"/>
            </w:rPr>
          </w:rPrChange>
        </w:rPr>
        <w:t>(8) Lehota na predkladanie ponúk podľa odseku 7 písm. b) nesmie byť kratšia ako</w:t>
      </w:r>
    </w:p>
    <w:p w14:paraId="76F87501" w14:textId="03571C8B" w:rsidR="00FA1A56" w:rsidRPr="00CA3B6A" w:rsidRDefault="00FA1A56" w:rsidP="004436E6">
      <w:pPr>
        <w:pStyle w:val="Odsekzoznamu"/>
        <w:numPr>
          <w:ilvl w:val="1"/>
          <w:numId w:val="139"/>
        </w:numPr>
        <w:spacing w:after="2"/>
        <w:ind w:left="900"/>
        <w:jc w:val="both"/>
        <w:rPr>
          <w:rFonts w:eastAsia="Calibri"/>
          <w:sz w:val="22"/>
          <w:szCs w:val="22"/>
          <w:highlight w:val="yellow"/>
          <w:lang w:val="sk-SK"/>
          <w:rPrChange w:id="187" w:author="Autor">
            <w:rPr>
              <w:rFonts w:eastAsia="Calibri"/>
              <w:sz w:val="22"/>
              <w:szCs w:val="22"/>
              <w:lang w:val="sk-SK"/>
            </w:rPr>
          </w:rPrChange>
        </w:rPr>
      </w:pPr>
      <w:r w:rsidRPr="00CA3B6A">
        <w:rPr>
          <w:rFonts w:eastAsia="Calibri"/>
          <w:sz w:val="22"/>
          <w:szCs w:val="22"/>
          <w:highlight w:val="yellow"/>
          <w:lang w:val="sk-SK"/>
          <w:rPrChange w:id="188" w:author="Autor">
            <w:rPr>
              <w:rFonts w:eastAsia="Calibri"/>
              <w:sz w:val="22"/>
              <w:szCs w:val="22"/>
              <w:lang w:val="sk-SK"/>
            </w:rPr>
          </w:rPrChange>
        </w:rPr>
        <w:t xml:space="preserve">päť pracovných dní odo dňa odoslania </w:t>
      </w:r>
      <w:r w:rsidR="004F51EB" w:rsidRPr="00CA3B6A">
        <w:rPr>
          <w:rFonts w:eastAsia="Calibri"/>
          <w:sz w:val="22"/>
          <w:szCs w:val="22"/>
          <w:highlight w:val="yellow"/>
          <w:lang w:val="sk-SK"/>
          <w:rPrChange w:id="189" w:author="Autor">
            <w:rPr>
              <w:rFonts w:eastAsia="Calibri"/>
              <w:sz w:val="22"/>
              <w:szCs w:val="22"/>
              <w:lang w:val="sk-SK"/>
            </w:rPr>
          </w:rPrChange>
        </w:rPr>
        <w:t>výzvy na predkladanie ponúk</w:t>
      </w:r>
      <w:r w:rsidRPr="00CA3B6A">
        <w:rPr>
          <w:rFonts w:eastAsia="Calibri"/>
          <w:sz w:val="22"/>
          <w:szCs w:val="22"/>
          <w:highlight w:val="yellow"/>
          <w:lang w:val="sk-SK"/>
          <w:rPrChange w:id="190" w:author="Autor">
            <w:rPr>
              <w:rFonts w:eastAsia="Calibri"/>
              <w:sz w:val="22"/>
              <w:szCs w:val="22"/>
              <w:lang w:val="sk-SK"/>
            </w:rPr>
          </w:rPrChange>
        </w:rPr>
        <w:t>, ak ide o zákazku na dodanie tovaru alebo zákazku na poskytnutie služby,</w:t>
      </w:r>
    </w:p>
    <w:p w14:paraId="2D968C83" w14:textId="43C5E5C4" w:rsidR="004F51EB" w:rsidRPr="00CA3B6A" w:rsidRDefault="00FA1A56" w:rsidP="004436E6">
      <w:pPr>
        <w:pStyle w:val="Odsekzoznamu"/>
        <w:numPr>
          <w:ilvl w:val="1"/>
          <w:numId w:val="139"/>
        </w:numPr>
        <w:spacing w:after="2"/>
        <w:ind w:left="900"/>
        <w:jc w:val="both"/>
        <w:rPr>
          <w:rFonts w:eastAsia="Calibri"/>
          <w:sz w:val="22"/>
          <w:szCs w:val="22"/>
          <w:highlight w:val="yellow"/>
          <w:lang w:val="sk-SK"/>
          <w:rPrChange w:id="191" w:author="Autor">
            <w:rPr>
              <w:rFonts w:eastAsia="Calibri"/>
              <w:sz w:val="22"/>
              <w:szCs w:val="22"/>
              <w:lang w:val="sk-SK"/>
            </w:rPr>
          </w:rPrChange>
        </w:rPr>
      </w:pPr>
      <w:r w:rsidRPr="00CA3B6A">
        <w:rPr>
          <w:rFonts w:eastAsia="Calibri"/>
          <w:sz w:val="22"/>
          <w:szCs w:val="22"/>
          <w:highlight w:val="yellow"/>
          <w:lang w:val="sk-SK"/>
          <w:rPrChange w:id="192" w:author="Autor">
            <w:rPr>
              <w:rFonts w:eastAsia="Calibri"/>
              <w:sz w:val="22"/>
              <w:szCs w:val="22"/>
              <w:lang w:val="sk-SK"/>
            </w:rPr>
          </w:rPrChange>
        </w:rPr>
        <w:t xml:space="preserve">sedem pracovných dní odo dňa odoslania </w:t>
      </w:r>
      <w:r w:rsidR="004F51EB" w:rsidRPr="00CA3B6A">
        <w:rPr>
          <w:rFonts w:eastAsia="Calibri"/>
          <w:sz w:val="22"/>
          <w:szCs w:val="22"/>
          <w:highlight w:val="yellow"/>
          <w:lang w:val="sk-SK"/>
          <w:rPrChange w:id="193" w:author="Autor">
            <w:rPr>
              <w:rFonts w:eastAsia="Calibri"/>
              <w:sz w:val="22"/>
              <w:szCs w:val="22"/>
              <w:lang w:val="sk-SK"/>
            </w:rPr>
          </w:rPrChange>
        </w:rPr>
        <w:t>výzvy na predkladanie ponúk</w:t>
      </w:r>
      <w:r w:rsidRPr="00CA3B6A">
        <w:rPr>
          <w:rFonts w:eastAsia="Calibri"/>
          <w:sz w:val="22"/>
          <w:szCs w:val="22"/>
          <w:highlight w:val="yellow"/>
          <w:lang w:val="sk-SK"/>
          <w:rPrChange w:id="194" w:author="Autor">
            <w:rPr>
              <w:rFonts w:eastAsia="Calibri"/>
              <w:sz w:val="22"/>
              <w:szCs w:val="22"/>
              <w:lang w:val="sk-SK"/>
            </w:rPr>
          </w:rPrChange>
        </w:rPr>
        <w:t>, ak ide o zákazku na uskutočnenie stavebných prác.</w:t>
      </w:r>
    </w:p>
    <w:p w14:paraId="34AD95A9" w14:textId="5C944B93" w:rsidR="00FA1A56" w:rsidRPr="007C3CBD" w:rsidRDefault="004F51EB" w:rsidP="006E30E9">
      <w:pPr>
        <w:spacing w:after="2"/>
        <w:ind w:left="540"/>
        <w:jc w:val="both"/>
        <w:rPr>
          <w:rFonts w:eastAsia="Calibri"/>
          <w:sz w:val="22"/>
          <w:szCs w:val="22"/>
          <w:lang w:val="sk-SK"/>
        </w:rPr>
      </w:pPr>
      <w:r w:rsidRPr="007C3CBD">
        <w:rPr>
          <w:rFonts w:eastAsia="Calibri"/>
          <w:sz w:val="22"/>
          <w:szCs w:val="22"/>
          <w:lang w:val="sk-SK"/>
        </w:rPr>
        <w:t xml:space="preserve">(9) Úrad uverejní </w:t>
      </w:r>
      <w:r w:rsidR="005B460D" w:rsidRPr="007C3CBD">
        <w:rPr>
          <w:rFonts w:eastAsia="Calibri"/>
          <w:sz w:val="22"/>
          <w:szCs w:val="22"/>
          <w:lang w:val="sk-SK"/>
        </w:rPr>
        <w:t>výzvu na predkladanie ponúk</w:t>
      </w:r>
      <w:r w:rsidRPr="007C3CBD">
        <w:rPr>
          <w:rFonts w:eastAsia="Calibri"/>
          <w:sz w:val="22"/>
          <w:szCs w:val="22"/>
          <w:lang w:val="sk-SK"/>
        </w:rPr>
        <w:t xml:space="preserve"> </w:t>
      </w:r>
      <w:r w:rsidR="00FB2E64" w:rsidRPr="007C3CBD">
        <w:rPr>
          <w:rFonts w:eastAsia="Calibri"/>
          <w:sz w:val="22"/>
          <w:szCs w:val="22"/>
          <w:lang w:val="sk-SK"/>
        </w:rPr>
        <w:t xml:space="preserve">podľa odseku 6 </w:t>
      </w:r>
      <w:r w:rsidRPr="007C3CBD">
        <w:rPr>
          <w:rFonts w:eastAsia="Calibri"/>
          <w:sz w:val="22"/>
          <w:szCs w:val="22"/>
          <w:lang w:val="sk-SK"/>
        </w:rPr>
        <w:t xml:space="preserve">vo vestníku do troch pracovných dní odo dňa </w:t>
      </w:r>
      <w:r w:rsidR="00FB2E64" w:rsidRPr="007C3CBD">
        <w:rPr>
          <w:rFonts w:eastAsia="Calibri"/>
          <w:sz w:val="22"/>
          <w:szCs w:val="22"/>
          <w:lang w:val="sk-SK"/>
        </w:rPr>
        <w:t>jej</w:t>
      </w:r>
      <w:r w:rsidRPr="007C3CBD">
        <w:rPr>
          <w:rFonts w:eastAsia="Calibri"/>
          <w:sz w:val="22"/>
          <w:szCs w:val="22"/>
          <w:lang w:val="sk-SK"/>
        </w:rPr>
        <w:t xml:space="preserve"> odoslania. Dátum odoslania preukazuje verejný obstarávateľ.</w:t>
      </w:r>
      <w:r w:rsidR="00EE768C" w:rsidRPr="007C3CBD">
        <w:rPr>
          <w:rFonts w:eastAsia="Calibri"/>
          <w:sz w:val="22"/>
          <w:szCs w:val="22"/>
          <w:lang w:val="sk-SK"/>
        </w:rPr>
        <w:t>“.</w:t>
      </w:r>
      <w:r w:rsidR="00FA1A56" w:rsidRPr="007C3CBD">
        <w:rPr>
          <w:rFonts w:eastAsia="Calibri"/>
          <w:sz w:val="22"/>
          <w:szCs w:val="22"/>
          <w:lang w:val="sk-SK"/>
        </w:rPr>
        <w:t xml:space="preserve"> </w:t>
      </w:r>
    </w:p>
    <w:p w14:paraId="4D554EDA" w14:textId="77777777" w:rsidR="00FA1A56" w:rsidRPr="007C3CBD" w:rsidRDefault="00FA1A56" w:rsidP="004436E6">
      <w:pPr>
        <w:spacing w:after="2"/>
        <w:ind w:left="540"/>
        <w:jc w:val="both"/>
        <w:rPr>
          <w:rFonts w:eastAsia="Calibri"/>
          <w:sz w:val="22"/>
          <w:szCs w:val="22"/>
          <w:lang w:val="sk-SK"/>
        </w:rPr>
      </w:pPr>
    </w:p>
    <w:p w14:paraId="7AEF9F82" w14:textId="5CBEE8F9" w:rsidR="00FA1A56" w:rsidRPr="007C3CBD" w:rsidRDefault="00FA1A56" w:rsidP="004436E6">
      <w:pPr>
        <w:spacing w:after="2"/>
        <w:ind w:left="540"/>
        <w:jc w:val="both"/>
        <w:rPr>
          <w:sz w:val="22"/>
          <w:szCs w:val="22"/>
          <w:lang w:val="sk-SK"/>
        </w:rPr>
      </w:pPr>
      <w:r w:rsidRPr="007C3CBD">
        <w:rPr>
          <w:rFonts w:eastAsia="Calibri"/>
          <w:sz w:val="22"/>
          <w:szCs w:val="22"/>
          <w:lang w:val="sk-SK"/>
        </w:rPr>
        <w:t>Doterajšie odseky 6 až 8 sa označujú ako odseky 9 až 11.</w:t>
      </w:r>
    </w:p>
    <w:p w14:paraId="0926B1FB" w14:textId="77777777" w:rsidR="00FA1A56" w:rsidRPr="007C3CBD" w:rsidRDefault="00FA1A56" w:rsidP="004436E6">
      <w:pPr>
        <w:pStyle w:val="Odsekzoznamu"/>
        <w:spacing w:after="2"/>
        <w:jc w:val="both"/>
        <w:rPr>
          <w:sz w:val="22"/>
          <w:szCs w:val="22"/>
          <w:lang w:val="sk-SK"/>
        </w:rPr>
      </w:pPr>
    </w:p>
    <w:p w14:paraId="11F1289E" w14:textId="18475004" w:rsidR="0004360F" w:rsidRPr="007C3CBD" w:rsidRDefault="0004360F" w:rsidP="004436E6">
      <w:pPr>
        <w:pStyle w:val="Odsekzoznamu"/>
        <w:numPr>
          <w:ilvl w:val="0"/>
          <w:numId w:val="18"/>
        </w:numPr>
        <w:tabs>
          <w:tab w:val="left" w:pos="477"/>
        </w:tabs>
        <w:spacing w:after="2"/>
        <w:ind w:hanging="361"/>
        <w:jc w:val="both"/>
      </w:pPr>
      <w:r w:rsidRPr="007C3CBD">
        <w:rPr>
          <w:sz w:val="22"/>
          <w:szCs w:val="22"/>
          <w:lang w:val="sk-SK"/>
        </w:rPr>
        <w:t xml:space="preserve">V § 117 ods. 9 prvá veta znie: </w:t>
      </w:r>
      <w:r w:rsidRPr="007C3CBD">
        <w:rPr>
          <w:rFonts w:eastAsia="Calibri"/>
          <w:sz w:val="22"/>
          <w:szCs w:val="22"/>
          <w:lang w:val="sk-SK"/>
        </w:rPr>
        <w:t>„</w:t>
      </w:r>
      <w:r w:rsidR="008B02D7" w:rsidRPr="007C3CBD">
        <w:rPr>
          <w:sz w:val="22"/>
          <w:szCs w:val="22"/>
          <w:lang w:val="sk-SK"/>
        </w:rPr>
        <w:t xml:space="preserve">Verejný obstarávateľ je povinný vo formáte a postupmi na prenos dostupnými na webovom sídle úradu poslať na uverejnenie v profile </w:t>
      </w:r>
      <w:r w:rsidR="008B02D7" w:rsidRPr="00353EC2">
        <w:rPr>
          <w:sz w:val="22"/>
          <w:szCs w:val="22"/>
          <w:highlight w:val="yellow"/>
          <w:lang w:val="sk-SK"/>
          <w:rPrChange w:id="195" w:author="Autor">
            <w:rPr>
              <w:sz w:val="22"/>
              <w:szCs w:val="22"/>
              <w:lang w:val="sk-SK"/>
            </w:rPr>
          </w:rPrChange>
        </w:rPr>
        <w:t>súhrnnú správu o zákazkách s nízkymi hodnotami, ktoré zadal za obdobie kalendárneho polroka a to priebežne počas kalendárneho polroka alebo hromadne najneskôr do 60 dní po skončení kalendárneho polroka</w:t>
      </w:r>
      <w:bookmarkStart w:id="196" w:name="_GoBack"/>
      <w:bookmarkEnd w:id="196"/>
      <w:r w:rsidR="008B02D7" w:rsidRPr="007C3CBD">
        <w:rPr>
          <w:sz w:val="22"/>
          <w:szCs w:val="22"/>
          <w:lang w:val="sk-SK"/>
        </w:rPr>
        <w:t>, v ktorej pre každú takúto zákazku uvedie najmä zmluvnú cenu, predmet zákazky a identifikáciu dodávateľa v rozsahu meno a priezvisko, obchodné meno alebo názov, adresa pobytu, sídlo alebo miesto podnikania, identifikačné číslo alebo dátum narodenia, ak nebolo pridelené identifikačné číslo</w:t>
      </w:r>
      <w:r w:rsidRPr="007C3CBD">
        <w:rPr>
          <w:rFonts w:eastAsia="Calibri"/>
          <w:sz w:val="22"/>
          <w:szCs w:val="22"/>
          <w:lang w:val="sk-SK"/>
        </w:rPr>
        <w:t>.“.</w:t>
      </w:r>
    </w:p>
    <w:p w14:paraId="1F325457" w14:textId="77777777" w:rsidR="00EE6A74" w:rsidRPr="007C3CBD" w:rsidRDefault="00EE6A74" w:rsidP="002C507F">
      <w:pPr>
        <w:pStyle w:val="Zkladntext"/>
        <w:spacing w:after="2"/>
        <w:rPr>
          <w:sz w:val="22"/>
          <w:szCs w:val="22"/>
          <w:lang w:val="sk-SK"/>
        </w:rPr>
      </w:pPr>
    </w:p>
    <w:p w14:paraId="68DA4EB7"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118 odseky 4 a 5</w:t>
      </w:r>
      <w:r w:rsidRPr="007C3CBD">
        <w:rPr>
          <w:spacing w:val="-2"/>
          <w:sz w:val="22"/>
          <w:szCs w:val="22"/>
          <w:lang w:val="sk-SK"/>
        </w:rPr>
        <w:t xml:space="preserve"> </w:t>
      </w:r>
      <w:r w:rsidRPr="007C3CBD">
        <w:rPr>
          <w:sz w:val="22"/>
          <w:szCs w:val="22"/>
          <w:lang w:val="sk-SK"/>
        </w:rPr>
        <w:t>znejú:</w:t>
      </w:r>
    </w:p>
    <w:p w14:paraId="1A0ABCC4" w14:textId="1AC236EE" w:rsidR="00EE6A74" w:rsidRPr="007C3CBD" w:rsidRDefault="00EE6A74" w:rsidP="002C507F">
      <w:pPr>
        <w:pStyle w:val="Zkladntext"/>
        <w:spacing w:after="2"/>
        <w:ind w:left="476" w:right="112"/>
        <w:jc w:val="both"/>
        <w:rPr>
          <w:sz w:val="22"/>
          <w:szCs w:val="22"/>
          <w:lang w:val="sk-SK"/>
        </w:rPr>
      </w:pPr>
      <w:r w:rsidRPr="007C3CBD">
        <w:rPr>
          <w:sz w:val="22"/>
          <w:szCs w:val="22"/>
          <w:lang w:val="sk-SK"/>
        </w:rPr>
        <w:t>„(4)</w:t>
      </w:r>
      <w:r w:rsidRPr="007C3CBD">
        <w:rPr>
          <w:spacing w:val="-9"/>
          <w:sz w:val="22"/>
          <w:szCs w:val="22"/>
          <w:lang w:val="sk-SK"/>
        </w:rPr>
        <w:t xml:space="preserve"> </w:t>
      </w:r>
      <w:r w:rsidR="008B02D7" w:rsidRPr="007C3CBD">
        <w:rPr>
          <w:sz w:val="22"/>
          <w:szCs w:val="22"/>
          <w:lang w:val="sk-SK"/>
        </w:rPr>
        <w:t>Verejný obstarávateľ je povinný vo formáte a postupmi na prenos dostupnými na webovom sídle úradu poslať na uverejnenie v profile súhrnnú správu o podlimitných koncesiách, ktoré zadal za obdobie kalendárneho polroka a to priebežne počas kalendárneho polroka alebo hromadne najneskôr do 60 dní po skončení kalendárneho polroka, v ktorej pre každú podlimitnú koncesiu uvedie najmä zmluvnú cenu, predmet koncesie a identifikáciu dodávateľa v rozsahu meno a priezvisko, obchodné meno alebo názov, adresa pobytu, sídlo alebo miesto podnikania, identifikačné číslo alebo dátum narodenia, ak nebolo pridelené identifikačné číslo</w:t>
      </w:r>
      <w:r w:rsidRPr="007C3CBD">
        <w:rPr>
          <w:sz w:val="22"/>
          <w:szCs w:val="22"/>
          <w:lang w:val="sk-SK"/>
        </w:rPr>
        <w:t>.</w:t>
      </w:r>
    </w:p>
    <w:p w14:paraId="28F86F77" w14:textId="77777777" w:rsidR="00EE6A74" w:rsidRPr="007C3CBD" w:rsidRDefault="00EE6A74" w:rsidP="002C507F">
      <w:pPr>
        <w:pStyle w:val="Zkladntext"/>
        <w:spacing w:after="2"/>
        <w:ind w:left="476" w:right="125"/>
        <w:jc w:val="both"/>
        <w:rPr>
          <w:sz w:val="22"/>
          <w:szCs w:val="22"/>
          <w:lang w:val="sk-SK"/>
        </w:rPr>
      </w:pPr>
      <w:r w:rsidRPr="007C3CBD">
        <w:rPr>
          <w:sz w:val="22"/>
          <w:szCs w:val="22"/>
          <w:lang w:val="sk-SK"/>
        </w:rPr>
        <w:t>(5) Verejný obstarávateľ eviduje všetky doklady a dokumenty a uchováva ich desať rokov po uzavretí koncesnej zmluvy; § 24 sa nepoužije.</w:t>
      </w:r>
    </w:p>
    <w:p w14:paraId="5DD8EDEA" w14:textId="77777777" w:rsidR="00630955" w:rsidRPr="007C3CBD" w:rsidRDefault="00630955" w:rsidP="002C507F">
      <w:pPr>
        <w:pStyle w:val="Odsekzoznamu"/>
        <w:tabs>
          <w:tab w:val="left" w:pos="477"/>
        </w:tabs>
        <w:spacing w:after="2"/>
        <w:ind w:right="111" w:firstLine="0"/>
        <w:rPr>
          <w:sz w:val="22"/>
          <w:szCs w:val="22"/>
          <w:lang w:val="sk-SK"/>
        </w:rPr>
      </w:pPr>
    </w:p>
    <w:p w14:paraId="662C00FF" w14:textId="77777777" w:rsidR="00EE6A74" w:rsidRPr="007C3CBD" w:rsidRDefault="00EE6A74" w:rsidP="002C507F">
      <w:pPr>
        <w:pStyle w:val="Odsekzoznamu"/>
        <w:numPr>
          <w:ilvl w:val="0"/>
          <w:numId w:val="18"/>
        </w:numPr>
        <w:tabs>
          <w:tab w:val="left" w:pos="477"/>
        </w:tabs>
        <w:spacing w:after="2"/>
        <w:ind w:right="111"/>
        <w:jc w:val="both"/>
        <w:rPr>
          <w:sz w:val="22"/>
          <w:szCs w:val="22"/>
          <w:lang w:val="sk-SK"/>
        </w:rPr>
      </w:pPr>
      <w:r w:rsidRPr="007C3CBD">
        <w:rPr>
          <w:sz w:val="22"/>
          <w:szCs w:val="22"/>
          <w:lang w:val="sk-SK"/>
        </w:rPr>
        <w:t>V § 119 ods. 1 sa slová „a spracovania dát“ nahrádzajú slovami „,informačno-komunikačných technológií a spracovania</w:t>
      </w:r>
      <w:r w:rsidRPr="007C3CBD">
        <w:rPr>
          <w:spacing w:val="4"/>
          <w:sz w:val="22"/>
          <w:szCs w:val="22"/>
          <w:lang w:val="sk-SK"/>
        </w:rPr>
        <w:t xml:space="preserve"> </w:t>
      </w:r>
      <w:r w:rsidRPr="007C3CBD">
        <w:rPr>
          <w:sz w:val="22"/>
          <w:szCs w:val="22"/>
          <w:lang w:val="sk-SK"/>
        </w:rPr>
        <w:t>dát“.</w:t>
      </w:r>
    </w:p>
    <w:p w14:paraId="412F326B" w14:textId="77777777" w:rsidR="00EE6A74" w:rsidRPr="007C3CBD" w:rsidRDefault="00EE6A74" w:rsidP="002C507F">
      <w:pPr>
        <w:pStyle w:val="Zkladntext"/>
        <w:spacing w:after="2"/>
        <w:rPr>
          <w:sz w:val="22"/>
          <w:szCs w:val="22"/>
          <w:lang w:val="sk-SK"/>
        </w:rPr>
      </w:pPr>
    </w:p>
    <w:p w14:paraId="4AAE0F68" w14:textId="77777777" w:rsidR="002F4557" w:rsidRPr="007C3CBD" w:rsidRDefault="002F4557" w:rsidP="002C507F">
      <w:pPr>
        <w:pStyle w:val="Odsekzoznamu"/>
        <w:numPr>
          <w:ilvl w:val="0"/>
          <w:numId w:val="18"/>
        </w:numPr>
        <w:spacing w:after="2"/>
        <w:contextualSpacing/>
        <w:jc w:val="both"/>
        <w:rPr>
          <w:sz w:val="22"/>
          <w:szCs w:val="22"/>
          <w:lang w:val="sk-SK"/>
        </w:rPr>
      </w:pPr>
      <w:r w:rsidRPr="007C3CBD">
        <w:rPr>
          <w:sz w:val="22"/>
          <w:szCs w:val="22"/>
          <w:lang w:val="sk-SK"/>
        </w:rPr>
        <w:t>V § 120 ods. 2 sa slová „všeobecne záväzným právnym predpisom, ktorý vydá úrad“ nahrádzajú slovami „nariadením vlády“.</w:t>
      </w:r>
    </w:p>
    <w:p w14:paraId="1291EF23" w14:textId="77777777" w:rsidR="002F4557" w:rsidRPr="007C3CBD" w:rsidRDefault="002F4557" w:rsidP="002C507F">
      <w:pPr>
        <w:pStyle w:val="Odsekzoznamu"/>
        <w:spacing w:after="2"/>
        <w:rPr>
          <w:sz w:val="22"/>
          <w:szCs w:val="22"/>
          <w:lang w:val="sk-SK"/>
        </w:rPr>
      </w:pPr>
    </w:p>
    <w:p w14:paraId="038FC9D7"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121 sa dopĺňa odsekom 5, ktorý</w:t>
      </w:r>
      <w:r w:rsidRPr="007C3CBD">
        <w:rPr>
          <w:spacing w:val="3"/>
          <w:sz w:val="22"/>
          <w:szCs w:val="22"/>
          <w:lang w:val="sk-SK"/>
        </w:rPr>
        <w:t xml:space="preserve"> </w:t>
      </w:r>
      <w:r w:rsidRPr="007C3CBD">
        <w:rPr>
          <w:sz w:val="22"/>
          <w:szCs w:val="22"/>
          <w:lang w:val="sk-SK"/>
        </w:rPr>
        <w:t>znie:</w:t>
      </w:r>
    </w:p>
    <w:p w14:paraId="3E3EF274" w14:textId="77777777" w:rsidR="00EE6A74" w:rsidRPr="007C3CBD" w:rsidRDefault="00EE6A74" w:rsidP="002C507F">
      <w:pPr>
        <w:pStyle w:val="Zkladntext"/>
        <w:spacing w:after="2"/>
        <w:ind w:left="476" w:right="112"/>
        <w:jc w:val="both"/>
        <w:rPr>
          <w:sz w:val="22"/>
          <w:szCs w:val="22"/>
          <w:lang w:val="sk-SK"/>
        </w:rPr>
      </w:pPr>
      <w:r w:rsidRPr="007C3CBD">
        <w:rPr>
          <w:sz w:val="22"/>
          <w:szCs w:val="22"/>
          <w:lang w:val="sk-SK"/>
        </w:rPr>
        <w:t xml:space="preserve">„(5) Ak ide o súťaž návrhov, na ktorú nadväzuje zadanie zákazky na poskytnutie služby podľa § 81 písm. h) alebo § 98 ods. 1 písm. i), verejný obstarávateľ a obstarávateľ môže určiť podmienky účasti podľa § 32 až 34 a doklady, ktorými ich možno preukázať; ak ich určí, uvedie ich v oznámení o vyhlásení súťaže návrhov alebo v súťažných podmienkach, ak boli uverejnené podľa § 43 ods. 2. Na účely účasti v súťaži návrhov môže účastník nahradiť doklady podľa prvej vety jednotným európskym dokumentom alebo čestným vyhlásením, v ktorom vyhlási, že spĺňa všetky podmienky účasti určené verejným obstarávateľom alebo obstarávateľom. Ak účastník použije jednotný európsky dokument alebo čestné vyhlásenie, verejný obstarávateľ alebo obstarávateľ môže na zabezpečenie riadneho priebehu súťaže návrhov kedykoľvek v jej priebehu účastníka písomne požiadať o predloženie dokladu alebo dokladov nahradených jednotným európskym dokumentom alebo čestným vyhlásením. Účastník doručí doklady verejnému obstarávateľovi alebo obstarávateľovi do piatich pracovných dní odo dňa doručenia žiadosti, ak verejný obstarávateľ alebo </w:t>
      </w:r>
      <w:r w:rsidRPr="007C3CBD">
        <w:rPr>
          <w:sz w:val="22"/>
          <w:szCs w:val="22"/>
          <w:lang w:val="sk-SK"/>
        </w:rPr>
        <w:lastRenderedPageBreak/>
        <w:t>obstarávateľ neurčil dlhšiu lehotu. Pri určení, preukazovaní a vyhodnocovaní podmienok účasti a dôvodov na vylúčenie sa postupuje primerane podľa druhej časti.“.</w:t>
      </w:r>
    </w:p>
    <w:p w14:paraId="0FE83292" w14:textId="77777777" w:rsidR="006C6A22" w:rsidRPr="007C3CBD" w:rsidRDefault="006C6A22" w:rsidP="002C507F">
      <w:pPr>
        <w:pStyle w:val="Zkladntext"/>
        <w:spacing w:after="2"/>
        <w:ind w:left="476"/>
        <w:rPr>
          <w:sz w:val="22"/>
          <w:szCs w:val="22"/>
          <w:lang w:val="sk-SK"/>
        </w:rPr>
      </w:pPr>
    </w:p>
    <w:p w14:paraId="59E8CA21" w14:textId="77777777" w:rsidR="006C6A22" w:rsidRPr="007C3CBD" w:rsidRDefault="006C6A22" w:rsidP="002C507F">
      <w:pPr>
        <w:pStyle w:val="Zkladntext"/>
        <w:numPr>
          <w:ilvl w:val="0"/>
          <w:numId w:val="18"/>
        </w:numPr>
        <w:spacing w:after="2"/>
        <w:rPr>
          <w:sz w:val="22"/>
          <w:szCs w:val="22"/>
          <w:lang w:val="sk-SK"/>
        </w:rPr>
      </w:pPr>
      <w:r w:rsidRPr="007C3CBD">
        <w:rPr>
          <w:sz w:val="22"/>
          <w:szCs w:val="22"/>
          <w:lang w:val="sk-SK"/>
        </w:rPr>
        <w:t>V § 140 sa za odsek 1 vkladá nový odsek 2, ktorý znie:</w:t>
      </w:r>
    </w:p>
    <w:p w14:paraId="529F2B94" w14:textId="77777777" w:rsidR="006C6A22" w:rsidRPr="007C3CBD" w:rsidRDefault="006C6A22" w:rsidP="002C507F">
      <w:pPr>
        <w:pStyle w:val="Zkladntext"/>
        <w:spacing w:after="2"/>
        <w:ind w:left="476"/>
        <w:jc w:val="both"/>
        <w:rPr>
          <w:sz w:val="22"/>
          <w:szCs w:val="22"/>
          <w:lang w:val="sk-SK"/>
        </w:rPr>
      </w:pPr>
      <w:r w:rsidRPr="007C3CBD">
        <w:rPr>
          <w:sz w:val="22"/>
          <w:szCs w:val="22"/>
          <w:lang w:val="sk-SK"/>
        </w:rPr>
        <w:t xml:space="preserve">„(2) Úrad pri výkone svojej pôsobnosti postupuje nestranne a nezávisle. Štátne orgány, orgány územnej samosprávy, iné orgány verejnej moci ani ďalšie osoby nesmú ovplyvňovať úrad pri vykonávaní jeho pôsobnosti.“. </w:t>
      </w:r>
    </w:p>
    <w:p w14:paraId="3F57B391" w14:textId="77777777" w:rsidR="006C6A22" w:rsidRPr="007C3CBD" w:rsidRDefault="006C6A22" w:rsidP="002C507F">
      <w:pPr>
        <w:pStyle w:val="Zkladntext"/>
        <w:spacing w:after="2"/>
        <w:ind w:left="476"/>
        <w:rPr>
          <w:sz w:val="22"/>
          <w:szCs w:val="22"/>
          <w:lang w:val="sk-SK"/>
        </w:rPr>
      </w:pPr>
      <w:r w:rsidRPr="007C3CBD">
        <w:rPr>
          <w:sz w:val="22"/>
          <w:szCs w:val="22"/>
          <w:lang w:val="sk-SK"/>
        </w:rPr>
        <w:t>Doterajšie odseky 2 a 3 sa označujú ako odseky 3 a 4.</w:t>
      </w:r>
    </w:p>
    <w:p w14:paraId="2290A39C" w14:textId="77777777" w:rsidR="00903D3F" w:rsidRPr="007C3CBD" w:rsidRDefault="00903D3F" w:rsidP="002C507F">
      <w:pPr>
        <w:pStyle w:val="Zkladntext"/>
        <w:spacing w:after="2"/>
        <w:ind w:left="476"/>
        <w:rPr>
          <w:sz w:val="22"/>
          <w:szCs w:val="22"/>
          <w:lang w:val="sk-SK"/>
        </w:rPr>
      </w:pPr>
    </w:p>
    <w:p w14:paraId="21E15AA9" w14:textId="27C1F80B" w:rsidR="007C3355" w:rsidRPr="007C3CBD" w:rsidRDefault="007C3355" w:rsidP="002C507F">
      <w:pPr>
        <w:pStyle w:val="Odsekzoznamu"/>
        <w:numPr>
          <w:ilvl w:val="0"/>
          <w:numId w:val="18"/>
        </w:numPr>
        <w:tabs>
          <w:tab w:val="left" w:pos="477"/>
        </w:tabs>
        <w:spacing w:after="2"/>
        <w:ind w:hanging="361"/>
        <w:jc w:val="both"/>
        <w:rPr>
          <w:sz w:val="22"/>
          <w:szCs w:val="22"/>
          <w:lang w:val="sk-SK"/>
        </w:rPr>
      </w:pPr>
      <w:r w:rsidRPr="007C3CBD">
        <w:rPr>
          <w:sz w:val="22"/>
          <w:szCs w:val="22"/>
          <w:lang w:val="sk-SK"/>
        </w:rPr>
        <w:t xml:space="preserve">V § 140 ods. </w:t>
      </w:r>
      <w:r w:rsidR="00133BE1" w:rsidRPr="007C3CBD">
        <w:rPr>
          <w:sz w:val="22"/>
          <w:szCs w:val="22"/>
          <w:lang w:val="sk-SK"/>
        </w:rPr>
        <w:t>3</w:t>
      </w:r>
      <w:r w:rsidRPr="007C3CBD">
        <w:rPr>
          <w:sz w:val="22"/>
          <w:szCs w:val="22"/>
          <w:lang w:val="sk-SK"/>
        </w:rPr>
        <w:t xml:space="preserve"> sa vypúšťa písmeno c).</w:t>
      </w:r>
    </w:p>
    <w:p w14:paraId="5D5FC7B4" w14:textId="77777777" w:rsidR="006C6A22" w:rsidRPr="007C3CBD" w:rsidRDefault="006C6A22" w:rsidP="002C507F">
      <w:pPr>
        <w:pStyle w:val="Odsekzoznamu"/>
        <w:tabs>
          <w:tab w:val="left" w:pos="477"/>
        </w:tabs>
        <w:spacing w:after="2"/>
        <w:ind w:firstLine="0"/>
        <w:jc w:val="both"/>
        <w:rPr>
          <w:sz w:val="22"/>
          <w:szCs w:val="22"/>
          <w:lang w:val="sk-SK"/>
        </w:rPr>
      </w:pPr>
    </w:p>
    <w:p w14:paraId="3E7D3B14" w14:textId="77777777" w:rsidR="006C6A22" w:rsidRPr="007C3CBD" w:rsidRDefault="006C6A22" w:rsidP="002C507F">
      <w:pPr>
        <w:pStyle w:val="Odsekzoznamu"/>
        <w:numPr>
          <w:ilvl w:val="0"/>
          <w:numId w:val="18"/>
        </w:numPr>
        <w:tabs>
          <w:tab w:val="left" w:pos="477"/>
        </w:tabs>
        <w:spacing w:after="2"/>
        <w:jc w:val="both"/>
        <w:rPr>
          <w:sz w:val="22"/>
          <w:szCs w:val="22"/>
          <w:lang w:val="sk-SK"/>
        </w:rPr>
      </w:pPr>
      <w:r w:rsidRPr="007C3CBD">
        <w:rPr>
          <w:sz w:val="22"/>
          <w:szCs w:val="22"/>
          <w:lang w:val="sk-SK"/>
        </w:rPr>
        <w:t>§ 140 sa dopĺňa odsekom 5, ktorý znie:</w:t>
      </w:r>
    </w:p>
    <w:p w14:paraId="65503D50" w14:textId="77777777" w:rsidR="006C6A22" w:rsidRPr="007C3CBD" w:rsidRDefault="006C6A22" w:rsidP="002C507F">
      <w:pPr>
        <w:pStyle w:val="Zkladntext"/>
        <w:spacing w:after="2"/>
        <w:ind w:left="476"/>
        <w:jc w:val="both"/>
        <w:rPr>
          <w:sz w:val="22"/>
          <w:szCs w:val="22"/>
          <w:lang w:val="sk-SK"/>
        </w:rPr>
      </w:pPr>
      <w:r w:rsidRPr="007C3CBD">
        <w:rPr>
          <w:sz w:val="22"/>
          <w:szCs w:val="22"/>
          <w:lang w:val="sk-SK"/>
        </w:rPr>
        <w:t>„(5) Úrad pri výkone svojej pôsobnosti realizuje verejnú politiku otvorenej komunikácie s cieľom podpory verejného záujmu vo verejnom obstarávaní, ktorým je najmä hospodárne a efektívne využívanie verejných prostriedkov, čestná hospodárska súťaž a nediskriminácia vo verejnom obstarávaní. Na tento účel úrad najmä</w:t>
      </w:r>
    </w:p>
    <w:p w14:paraId="524D181A"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poskytuje informácie na účel zvýšenia transparentnosti a verejnej kontroly pri dodržaní práv a povinností podľa osobitných predpisov,</w:t>
      </w:r>
      <w:r w:rsidRPr="007C3CBD">
        <w:rPr>
          <w:sz w:val="22"/>
          <w:szCs w:val="22"/>
          <w:vertAlign w:val="superscript"/>
          <w:lang w:val="sk-SK"/>
        </w:rPr>
        <w:t>65a</w:t>
      </w:r>
      <w:r w:rsidRPr="007C3CBD">
        <w:rPr>
          <w:sz w:val="22"/>
          <w:szCs w:val="22"/>
          <w:lang w:val="sk-SK"/>
        </w:rPr>
        <w:t xml:space="preserve">) </w:t>
      </w:r>
    </w:p>
    <w:p w14:paraId="72A288D1"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 xml:space="preserve">vykonáva publikačné, školiace, diskusné a vzdelávacie aktivity, </w:t>
      </w:r>
    </w:p>
    <w:p w14:paraId="60679EED"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uplatňuje zásady otvoreného vládnutia a transparentnosti v oblasti verejného obstarávania prostredníctvom aktívnej komunikácie,</w:t>
      </w:r>
    </w:p>
    <w:p w14:paraId="0248E49C"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podporuje verejnú politiku poskytovania informácií a údajov prostredníctvom elektronizácie,</w:t>
      </w:r>
    </w:p>
    <w:p w14:paraId="4176E779"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zvyšuje informovanosť o svojej činnosti a o politike otvorenej komunikácie aj prostredníctvom webových aplikácií, sociálnych médií a sociálnych sietí a iných inovatívnych komunikačných prostriedkov,</w:t>
      </w:r>
    </w:p>
    <w:p w14:paraId="099AECA5"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podporuje a podieľa sa na činnostiach právnej vedy v oblasti verejného obstarávania,</w:t>
      </w:r>
    </w:p>
    <w:p w14:paraId="17753EB3"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spolupracuje so subjektami verejnej správy, akademickými jednotkami, analytickými jednotkami, zástupcami občianskej spoločnosti, zástupcami novinárskej obce,</w:t>
      </w:r>
    </w:p>
    <w:p w14:paraId="07F31AD1"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spolupodieľa sa na vytváraní a činnosti osobitných pracovných skupín zameraných na podporu a rozvoj verejného záujmu vo verejnom obstarávaní a verejnej politiky otvorenej komunikácie,</w:t>
      </w:r>
    </w:p>
    <w:p w14:paraId="145889D6"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podporuje aktivity vo verejnom obstarávaní smerujúce k zvyšovaniu informovanosti, odbornosti a profesionalizácii, dobrej správe vecí verejných a rozvoju občianskej spoločnosti,</w:t>
      </w:r>
    </w:p>
    <w:p w14:paraId="23AC9C47" w14:textId="77777777" w:rsidR="006C6A22" w:rsidRPr="007C3CBD" w:rsidRDefault="006C6A22" w:rsidP="002C507F">
      <w:pPr>
        <w:pStyle w:val="Odsekzoznamu"/>
        <w:numPr>
          <w:ilvl w:val="0"/>
          <w:numId w:val="90"/>
        </w:numPr>
        <w:spacing w:after="2"/>
        <w:ind w:left="900"/>
        <w:jc w:val="both"/>
        <w:rPr>
          <w:sz w:val="22"/>
          <w:szCs w:val="22"/>
          <w:lang w:val="sk-SK"/>
        </w:rPr>
      </w:pPr>
      <w:r w:rsidRPr="007C3CBD">
        <w:rPr>
          <w:sz w:val="22"/>
          <w:szCs w:val="22"/>
          <w:lang w:val="sk-SK"/>
        </w:rPr>
        <w:t>vo vzťahu k zahraničiu prezentuje príklady dobrej praxe verejnej politiky otvorenej komunikácie v oblasti verejného obstarávania v podmienkach Slovenskej republiky a spolupodieľa sa na podpore a rozvoji verejnej politiky otvorenej komunikácie so zahraničnými subjektami.“.</w:t>
      </w:r>
    </w:p>
    <w:p w14:paraId="2FF418D9" w14:textId="77777777" w:rsidR="006C6A22" w:rsidRPr="007C3CBD" w:rsidRDefault="006C6A22" w:rsidP="002C507F">
      <w:pPr>
        <w:pStyle w:val="Odsekzoznamu"/>
        <w:spacing w:after="2"/>
        <w:ind w:firstLine="91"/>
        <w:jc w:val="both"/>
        <w:rPr>
          <w:sz w:val="22"/>
          <w:szCs w:val="22"/>
          <w:lang w:val="sk-SK"/>
        </w:rPr>
      </w:pPr>
    </w:p>
    <w:p w14:paraId="426A1A7E" w14:textId="77777777" w:rsidR="006C6A22" w:rsidRPr="007C3CBD" w:rsidRDefault="006C6A22" w:rsidP="002C507F">
      <w:pPr>
        <w:pStyle w:val="Zkladntext"/>
        <w:spacing w:after="2"/>
        <w:ind w:left="476"/>
        <w:jc w:val="both"/>
        <w:rPr>
          <w:sz w:val="22"/>
          <w:szCs w:val="22"/>
          <w:lang w:val="sk-SK"/>
        </w:rPr>
      </w:pPr>
      <w:r w:rsidRPr="007C3CBD">
        <w:rPr>
          <w:sz w:val="22"/>
          <w:szCs w:val="22"/>
          <w:lang w:val="sk-SK"/>
        </w:rPr>
        <w:t>Poznámka pod čiarou k odkazu 65a znie:</w:t>
      </w:r>
    </w:p>
    <w:p w14:paraId="7B872F8F" w14:textId="77777777" w:rsidR="006C6A22" w:rsidRPr="007C3CBD" w:rsidRDefault="006C6A22" w:rsidP="002C507F">
      <w:pPr>
        <w:pStyle w:val="Zkladntext"/>
        <w:spacing w:after="2"/>
        <w:ind w:left="476"/>
        <w:jc w:val="both"/>
        <w:rPr>
          <w:sz w:val="22"/>
          <w:szCs w:val="22"/>
          <w:lang w:val="sk-SK"/>
        </w:rPr>
      </w:pPr>
      <w:r w:rsidRPr="007C3CBD">
        <w:rPr>
          <w:sz w:val="22"/>
          <w:szCs w:val="22"/>
          <w:lang w:val="sk-SK"/>
        </w:rPr>
        <w:t>„</w:t>
      </w:r>
      <w:r w:rsidRPr="007C3CBD">
        <w:rPr>
          <w:sz w:val="22"/>
          <w:szCs w:val="22"/>
          <w:vertAlign w:val="superscript"/>
          <w:lang w:val="sk-SK"/>
        </w:rPr>
        <w:t>65a</w:t>
      </w:r>
      <w:r w:rsidRPr="007C3CBD">
        <w:rPr>
          <w:sz w:val="22"/>
          <w:szCs w:val="22"/>
          <w:lang w:val="sk-SK"/>
        </w:rPr>
        <w:t xml:space="preserve">) </w:t>
      </w:r>
      <w:r w:rsidR="00343F36" w:rsidRPr="007C3CBD">
        <w:rPr>
          <w:sz w:val="22"/>
          <w:szCs w:val="22"/>
          <w:lang w:val="sk-SK"/>
        </w:rPr>
        <w:t>Napríklad</w:t>
      </w:r>
      <w:r w:rsidRPr="007C3CBD">
        <w:rPr>
          <w:sz w:val="22"/>
          <w:szCs w:val="22"/>
          <w:lang w:val="sk-SK"/>
        </w:rPr>
        <w:t xml:space="preserve"> zákon č. 211/2000 Z. z. </w:t>
      </w:r>
      <w:r w:rsidR="00343F36" w:rsidRPr="007C3CBD">
        <w:rPr>
          <w:sz w:val="22"/>
          <w:szCs w:val="22"/>
          <w:lang w:val="sk-SK"/>
        </w:rPr>
        <w:t>v znení neskorších predpisov,</w:t>
      </w:r>
      <w:r w:rsidRPr="007C3CBD">
        <w:rPr>
          <w:sz w:val="22"/>
          <w:szCs w:val="22"/>
          <w:lang w:val="sk-SK"/>
        </w:rPr>
        <w:t xml:space="preserve"> zákon č. 215/2004 Z. z. </w:t>
      </w:r>
      <w:r w:rsidR="00343F36" w:rsidRPr="007C3CBD">
        <w:rPr>
          <w:sz w:val="22"/>
          <w:szCs w:val="22"/>
          <w:lang w:val="sk-SK"/>
        </w:rPr>
        <w:t>v znení neskorších predpisov</w:t>
      </w:r>
      <w:r w:rsidRPr="007C3CBD">
        <w:rPr>
          <w:sz w:val="22"/>
          <w:szCs w:val="22"/>
          <w:lang w:val="sk-SK"/>
        </w:rPr>
        <w:t xml:space="preserve">, nariadenie </w:t>
      </w:r>
      <w:r w:rsidR="00343F36" w:rsidRPr="007C3CBD">
        <w:rPr>
          <w:sz w:val="22"/>
          <w:szCs w:val="22"/>
          <w:lang w:val="sk-SK"/>
        </w:rPr>
        <w:t>Európskeho parlamentu a Rady (EÚ) 2016/679 z 27. apríla 2016 o ochrane fyzických osôb pri spracúvaní osobných údajov a o voľnom pohybe takýchto údajov, ktorým sa zrušuje smernica 95/46/ES (všeobecné nariadenie o ochrane údajov) (Ú. v. EÚ L 119, 4. 5. 2016)</w:t>
      </w:r>
      <w:r w:rsidRPr="007C3CBD">
        <w:rPr>
          <w:sz w:val="22"/>
          <w:szCs w:val="22"/>
          <w:lang w:val="sk-SK"/>
        </w:rPr>
        <w:t xml:space="preserve">, zákon č. 18/2018 Z. z. </w:t>
      </w:r>
      <w:r w:rsidR="00343F36" w:rsidRPr="007C3CBD">
        <w:rPr>
          <w:sz w:val="22"/>
          <w:szCs w:val="22"/>
          <w:lang w:val="sk-SK"/>
        </w:rPr>
        <w:t>v znení neskorších predpisov</w:t>
      </w:r>
      <w:r w:rsidRPr="007C3CBD">
        <w:rPr>
          <w:sz w:val="22"/>
          <w:szCs w:val="22"/>
          <w:lang w:val="sk-SK"/>
        </w:rPr>
        <w:t>.“.</w:t>
      </w:r>
    </w:p>
    <w:p w14:paraId="0C386E59" w14:textId="77777777" w:rsidR="006C6A22" w:rsidRPr="007C3CBD" w:rsidRDefault="006C6A22" w:rsidP="002C507F">
      <w:pPr>
        <w:spacing w:after="2"/>
        <w:contextualSpacing/>
        <w:jc w:val="both"/>
        <w:rPr>
          <w:sz w:val="22"/>
          <w:lang w:val="sk-SK"/>
        </w:rPr>
      </w:pPr>
    </w:p>
    <w:p w14:paraId="6BEE074C" w14:textId="77777777" w:rsidR="006C6A22" w:rsidRPr="007C3CBD" w:rsidRDefault="006C6A22" w:rsidP="002C507F">
      <w:pPr>
        <w:pStyle w:val="Odsekzoznamu"/>
        <w:numPr>
          <w:ilvl w:val="0"/>
          <w:numId w:val="18"/>
        </w:numPr>
        <w:spacing w:after="2"/>
        <w:ind w:left="709" w:hanging="593"/>
        <w:contextualSpacing/>
        <w:jc w:val="both"/>
        <w:rPr>
          <w:sz w:val="22"/>
          <w:szCs w:val="22"/>
          <w:lang w:val="sk-SK"/>
        </w:rPr>
      </w:pPr>
      <w:r w:rsidRPr="007C3CBD">
        <w:rPr>
          <w:sz w:val="22"/>
          <w:szCs w:val="22"/>
          <w:lang w:val="sk-SK"/>
        </w:rPr>
        <w:tab/>
        <w:t>§ 141 znie:</w:t>
      </w:r>
    </w:p>
    <w:p w14:paraId="259AECF1" w14:textId="77777777" w:rsidR="006C6A22" w:rsidRPr="007C3CBD" w:rsidRDefault="006C6A22" w:rsidP="002C507F">
      <w:pPr>
        <w:spacing w:after="2"/>
        <w:contextualSpacing/>
        <w:jc w:val="center"/>
        <w:rPr>
          <w:sz w:val="22"/>
          <w:szCs w:val="22"/>
          <w:lang w:val="sk-SK"/>
        </w:rPr>
      </w:pPr>
      <w:r w:rsidRPr="007C3CBD">
        <w:rPr>
          <w:sz w:val="22"/>
          <w:szCs w:val="22"/>
          <w:lang w:val="sk-SK"/>
        </w:rPr>
        <w:t>„§ 141</w:t>
      </w:r>
    </w:p>
    <w:p w14:paraId="4380969E" w14:textId="5676E34E" w:rsidR="0003708F" w:rsidRPr="007C3CBD" w:rsidRDefault="006E0388" w:rsidP="00F43AD5">
      <w:pPr>
        <w:pStyle w:val="Odsekzoznamu"/>
        <w:numPr>
          <w:ilvl w:val="0"/>
          <w:numId w:val="101"/>
        </w:numPr>
        <w:spacing w:after="2"/>
        <w:ind w:left="1080"/>
        <w:contextualSpacing/>
        <w:jc w:val="both"/>
        <w:rPr>
          <w:sz w:val="22"/>
          <w:szCs w:val="22"/>
          <w:lang w:val="sk-SK"/>
        </w:rPr>
      </w:pPr>
      <w:r w:rsidRPr="007C3CBD">
        <w:rPr>
          <w:sz w:val="22"/>
          <w:szCs w:val="22"/>
          <w:lang w:val="sk-SK"/>
        </w:rPr>
        <w:t xml:space="preserve">Na čele úradu je predseda, ktorého na návrh vlády volí a odvoláva Národná rada Slovenskej republiky. Vláda navrhuje Národnej rade Slovenskej republiky kandidáta alebo kandidátov na predsedu úradu po verejnom vypočutí kandidátov na predsedu úradu a vyhodnotení výberovou komisiou, ktorú na tento účel zriadi vláda (ďalej len „výberová komisia“). Vláda zriadi výberovú komisiu tak, aby </w:t>
      </w:r>
      <w:r w:rsidR="0003708F" w:rsidRPr="007C3CBD">
        <w:rPr>
          <w:sz w:val="22"/>
          <w:szCs w:val="22"/>
          <w:lang w:val="sk-SK"/>
        </w:rPr>
        <w:t>možnosť určiť osobu za člena komisie mal aj prezident Slovenskej republiky a aby členom komisie bol aj</w:t>
      </w:r>
    </w:p>
    <w:p w14:paraId="371F06A9" w14:textId="77777777" w:rsidR="0003708F" w:rsidRPr="007C3CBD" w:rsidRDefault="0003708F" w:rsidP="00117EB8">
      <w:pPr>
        <w:pStyle w:val="Odsekzoznamu"/>
        <w:numPr>
          <w:ilvl w:val="1"/>
          <w:numId w:val="18"/>
        </w:numPr>
        <w:spacing w:after="2"/>
        <w:ind w:left="1440"/>
        <w:contextualSpacing/>
        <w:jc w:val="both"/>
        <w:rPr>
          <w:sz w:val="22"/>
          <w:szCs w:val="22"/>
          <w:lang w:val="sk-SK"/>
        </w:rPr>
      </w:pPr>
      <w:r w:rsidRPr="007C3CBD">
        <w:rPr>
          <w:sz w:val="22"/>
          <w:szCs w:val="22"/>
          <w:lang w:val="sk-SK"/>
        </w:rPr>
        <w:t>predseda alebo podpredseda Najvyššieho kontrolného úradu Slovenskej republiky,</w:t>
      </w:r>
    </w:p>
    <w:p w14:paraId="3C4F6460" w14:textId="77777777" w:rsidR="0003708F" w:rsidRPr="007C3CBD" w:rsidRDefault="0003708F" w:rsidP="00117EB8">
      <w:pPr>
        <w:pStyle w:val="Odsekzoznamu"/>
        <w:numPr>
          <w:ilvl w:val="1"/>
          <w:numId w:val="18"/>
        </w:numPr>
        <w:spacing w:after="2"/>
        <w:ind w:left="1440"/>
        <w:contextualSpacing/>
        <w:jc w:val="both"/>
        <w:rPr>
          <w:sz w:val="22"/>
          <w:szCs w:val="22"/>
          <w:lang w:val="sk-SK"/>
        </w:rPr>
      </w:pPr>
      <w:r w:rsidRPr="007C3CBD">
        <w:rPr>
          <w:sz w:val="22"/>
          <w:szCs w:val="22"/>
          <w:lang w:val="sk-SK"/>
        </w:rPr>
        <w:t>generálny prokurátor alebo námestník generálneho prokurátora,</w:t>
      </w:r>
    </w:p>
    <w:p w14:paraId="4CCA8EB1" w14:textId="77777777" w:rsidR="0003708F" w:rsidRPr="007C3CBD" w:rsidRDefault="0003708F" w:rsidP="0003708F">
      <w:pPr>
        <w:pStyle w:val="Odsekzoznamu"/>
        <w:numPr>
          <w:ilvl w:val="1"/>
          <w:numId w:val="18"/>
        </w:numPr>
        <w:spacing w:after="2"/>
        <w:ind w:left="1440"/>
        <w:contextualSpacing/>
        <w:jc w:val="both"/>
        <w:rPr>
          <w:sz w:val="22"/>
          <w:szCs w:val="22"/>
          <w:lang w:val="sk-SK"/>
        </w:rPr>
      </w:pPr>
      <w:r w:rsidRPr="007C3CBD">
        <w:rPr>
          <w:sz w:val="22"/>
          <w:szCs w:val="22"/>
          <w:lang w:val="sk-SK"/>
        </w:rPr>
        <w:t>predseda alebo podpredseda Protimonopolného úradu Slovenskej republiky,</w:t>
      </w:r>
    </w:p>
    <w:p w14:paraId="11D0F1A6" w14:textId="77777777" w:rsidR="0003708F" w:rsidRPr="007C3CBD" w:rsidRDefault="0003708F" w:rsidP="0003708F">
      <w:pPr>
        <w:pStyle w:val="Odsekzoznamu"/>
        <w:numPr>
          <w:ilvl w:val="1"/>
          <w:numId w:val="18"/>
        </w:numPr>
        <w:spacing w:after="2"/>
        <w:ind w:left="1440"/>
        <w:contextualSpacing/>
        <w:jc w:val="both"/>
        <w:rPr>
          <w:sz w:val="22"/>
          <w:szCs w:val="22"/>
          <w:lang w:val="sk-SK"/>
        </w:rPr>
      </w:pPr>
      <w:r w:rsidRPr="007C3CBD">
        <w:rPr>
          <w:sz w:val="22"/>
          <w:szCs w:val="22"/>
          <w:lang w:val="sk-SK"/>
        </w:rPr>
        <w:t>zástupca verejných obstarávateľov a zástupca obstarávateľov,</w:t>
      </w:r>
    </w:p>
    <w:p w14:paraId="17D31C83" w14:textId="6B1867FE" w:rsidR="0003708F" w:rsidRPr="007C3CBD" w:rsidRDefault="006E0388" w:rsidP="0003708F">
      <w:pPr>
        <w:pStyle w:val="Odsekzoznamu"/>
        <w:numPr>
          <w:ilvl w:val="1"/>
          <w:numId w:val="18"/>
        </w:numPr>
        <w:spacing w:after="2"/>
        <w:ind w:left="1440"/>
        <w:contextualSpacing/>
        <w:jc w:val="both"/>
        <w:rPr>
          <w:sz w:val="22"/>
          <w:szCs w:val="22"/>
          <w:lang w:val="sk-SK"/>
        </w:rPr>
      </w:pPr>
      <w:r w:rsidRPr="007C3CBD">
        <w:rPr>
          <w:sz w:val="22"/>
          <w:szCs w:val="22"/>
          <w:lang w:val="sk-SK"/>
        </w:rPr>
        <w:lastRenderedPageBreak/>
        <w:t>zástupca mimovládnych neziskových organizácií</w:t>
      </w:r>
      <w:r w:rsidRPr="007C3CBD">
        <w:rPr>
          <w:sz w:val="22"/>
          <w:szCs w:val="22"/>
          <w:vertAlign w:val="superscript"/>
          <w:lang w:val="sk-SK"/>
        </w:rPr>
        <w:t>65aa</w:t>
      </w:r>
      <w:r w:rsidRPr="007C3CBD">
        <w:rPr>
          <w:sz w:val="22"/>
          <w:szCs w:val="22"/>
          <w:lang w:val="sk-SK"/>
        </w:rPr>
        <w:t xml:space="preserve">) pôsobiacich v oblasti verejných financií, verejného obstarávania alebo ochrany hospodárskej súťaže, </w:t>
      </w:r>
    </w:p>
    <w:p w14:paraId="18F991B4" w14:textId="77777777" w:rsidR="0003708F" w:rsidRPr="007C3CBD" w:rsidRDefault="006E0388" w:rsidP="0003708F">
      <w:pPr>
        <w:pStyle w:val="Odsekzoznamu"/>
        <w:numPr>
          <w:ilvl w:val="1"/>
          <w:numId w:val="18"/>
        </w:numPr>
        <w:spacing w:after="2"/>
        <w:ind w:left="1440"/>
        <w:contextualSpacing/>
        <w:jc w:val="both"/>
        <w:rPr>
          <w:sz w:val="22"/>
          <w:szCs w:val="22"/>
          <w:lang w:val="sk-SK"/>
        </w:rPr>
      </w:pPr>
      <w:r w:rsidRPr="007C3CBD">
        <w:rPr>
          <w:sz w:val="22"/>
          <w:szCs w:val="22"/>
          <w:lang w:val="sk-SK"/>
        </w:rPr>
        <w:t xml:space="preserve">odborník v oblasti verejného obstarávania a </w:t>
      </w:r>
    </w:p>
    <w:p w14:paraId="39575E23" w14:textId="77777777" w:rsidR="006E0388" w:rsidRPr="007C3CBD" w:rsidRDefault="006E0388" w:rsidP="00117EB8">
      <w:pPr>
        <w:pStyle w:val="Odsekzoznamu"/>
        <w:numPr>
          <w:ilvl w:val="1"/>
          <w:numId w:val="18"/>
        </w:numPr>
        <w:spacing w:after="2"/>
        <w:ind w:left="1440"/>
        <w:contextualSpacing/>
        <w:jc w:val="both"/>
        <w:rPr>
          <w:sz w:val="22"/>
          <w:szCs w:val="22"/>
          <w:lang w:val="sk-SK"/>
        </w:rPr>
      </w:pPr>
      <w:r w:rsidRPr="007C3CBD">
        <w:rPr>
          <w:sz w:val="22"/>
          <w:szCs w:val="22"/>
          <w:lang w:val="sk-SK"/>
        </w:rPr>
        <w:t xml:space="preserve">odborník v oblasti právnej vedy.   </w:t>
      </w:r>
    </w:p>
    <w:p w14:paraId="67C343F2" w14:textId="77777777" w:rsidR="006E0388" w:rsidRPr="007C3CBD" w:rsidRDefault="006E0388" w:rsidP="00E11474">
      <w:pPr>
        <w:pStyle w:val="Odsekzoznamu"/>
        <w:numPr>
          <w:ilvl w:val="0"/>
          <w:numId w:val="101"/>
        </w:numPr>
        <w:spacing w:after="2"/>
        <w:ind w:left="1080"/>
        <w:contextualSpacing/>
        <w:jc w:val="both"/>
        <w:rPr>
          <w:sz w:val="22"/>
          <w:szCs w:val="22"/>
          <w:lang w:val="sk-SK"/>
        </w:rPr>
      </w:pPr>
      <w:r w:rsidRPr="007C3CBD">
        <w:rPr>
          <w:sz w:val="22"/>
          <w:szCs w:val="22"/>
          <w:lang w:val="sk-SK"/>
        </w:rPr>
        <w:t xml:space="preserve">Predsedu úradu zastupujú dvaja podpredsedovia úradu; predseda úradu určí, v ktorých otázkach a v akom poradí ho podpredsedovia úradu zastupujú. Podpredsedov úradu vymenúva a odvoláva vláda na návrh predsedu úradu.  </w:t>
      </w:r>
    </w:p>
    <w:p w14:paraId="491295F2" w14:textId="77777777" w:rsidR="006E0388" w:rsidRPr="007C3CBD" w:rsidRDefault="006E0388" w:rsidP="00E11474">
      <w:pPr>
        <w:pStyle w:val="Odsekzoznamu"/>
        <w:numPr>
          <w:ilvl w:val="0"/>
          <w:numId w:val="101"/>
        </w:numPr>
        <w:spacing w:after="2"/>
        <w:ind w:left="1080"/>
        <w:contextualSpacing/>
        <w:jc w:val="both"/>
        <w:rPr>
          <w:sz w:val="22"/>
          <w:szCs w:val="22"/>
          <w:lang w:val="sk-SK"/>
        </w:rPr>
      </w:pPr>
      <w:r w:rsidRPr="007C3CBD">
        <w:rPr>
          <w:sz w:val="22"/>
          <w:szCs w:val="22"/>
          <w:lang w:val="sk-SK"/>
        </w:rPr>
        <w:t>Funkčné obdobie predsedu úradu a podpredsedov úradu je päťročné. Funkčné obdobie predsedu úradu končí až vymenovaním nového predsedu úradu. Tá istá osoba môže vykonávať funkciu predsedu úradu alebo podpredsedu úradu najviac dve po sebe nasledujúce funkčné obdobia. Predseda úradu a podpredsedovia úradu nesmú byť členmi politickej strany alebo politického hnutia, nesmú vystupovať v ich mene alebo pôsobiť v ich prospech.</w:t>
      </w:r>
    </w:p>
    <w:p w14:paraId="690F487E" w14:textId="77777777" w:rsidR="006E0388" w:rsidRPr="007C3CBD" w:rsidRDefault="006E0388" w:rsidP="00E11474">
      <w:pPr>
        <w:pStyle w:val="Odsekzoznamu"/>
        <w:numPr>
          <w:ilvl w:val="0"/>
          <w:numId w:val="101"/>
        </w:numPr>
        <w:spacing w:after="2"/>
        <w:ind w:left="1080"/>
        <w:contextualSpacing/>
        <w:jc w:val="both"/>
        <w:rPr>
          <w:sz w:val="22"/>
          <w:szCs w:val="22"/>
          <w:lang w:val="sk-SK"/>
        </w:rPr>
      </w:pPr>
      <w:r w:rsidRPr="007C3CBD">
        <w:rPr>
          <w:sz w:val="22"/>
          <w:szCs w:val="22"/>
          <w:lang w:val="sk-SK"/>
        </w:rPr>
        <w:t>Za predsedu úradu alebo podpredsedu úradu môže byť zvolená fyzická osoba, ktorá</w:t>
      </w:r>
    </w:p>
    <w:p w14:paraId="0A5CF2FA" w14:textId="77777777" w:rsidR="006E0388" w:rsidRPr="007C3CBD" w:rsidRDefault="006E0388" w:rsidP="004D0A76">
      <w:pPr>
        <w:pStyle w:val="Odsekzoznamu"/>
        <w:numPr>
          <w:ilvl w:val="0"/>
          <w:numId w:val="102"/>
        </w:numPr>
        <w:spacing w:after="2"/>
        <w:ind w:left="1440"/>
        <w:contextualSpacing/>
        <w:jc w:val="both"/>
        <w:rPr>
          <w:sz w:val="22"/>
          <w:szCs w:val="22"/>
          <w:lang w:val="sk-SK"/>
        </w:rPr>
      </w:pPr>
      <w:r w:rsidRPr="007C3CBD">
        <w:rPr>
          <w:sz w:val="22"/>
          <w:szCs w:val="22"/>
          <w:lang w:val="sk-SK"/>
        </w:rPr>
        <w:t xml:space="preserve">je občanom Slovenskej republiky, </w:t>
      </w:r>
    </w:p>
    <w:p w14:paraId="2AE21532" w14:textId="77777777" w:rsidR="006E0388" w:rsidRPr="007C3CBD" w:rsidRDefault="006E0388" w:rsidP="004D0A76">
      <w:pPr>
        <w:pStyle w:val="Odsekzoznamu"/>
        <w:numPr>
          <w:ilvl w:val="0"/>
          <w:numId w:val="102"/>
        </w:numPr>
        <w:spacing w:after="2"/>
        <w:ind w:left="1440"/>
        <w:contextualSpacing/>
        <w:jc w:val="both"/>
        <w:rPr>
          <w:sz w:val="22"/>
          <w:szCs w:val="22"/>
          <w:lang w:val="sk-SK"/>
        </w:rPr>
      </w:pPr>
      <w:r w:rsidRPr="007C3CBD">
        <w:rPr>
          <w:sz w:val="22"/>
          <w:szCs w:val="22"/>
          <w:lang w:val="sk-SK"/>
        </w:rPr>
        <w:t>má spôsobilosť na právne úkony a je bezúhonná,</w:t>
      </w:r>
    </w:p>
    <w:p w14:paraId="3E53F7BB" w14:textId="77777777" w:rsidR="006E0388" w:rsidRPr="007C3CBD" w:rsidRDefault="006E0388" w:rsidP="004D0A76">
      <w:pPr>
        <w:pStyle w:val="Odsekzoznamu"/>
        <w:numPr>
          <w:ilvl w:val="0"/>
          <w:numId w:val="102"/>
        </w:numPr>
        <w:spacing w:after="2"/>
        <w:ind w:left="1440"/>
        <w:contextualSpacing/>
        <w:jc w:val="both"/>
        <w:rPr>
          <w:sz w:val="22"/>
          <w:szCs w:val="22"/>
          <w:lang w:val="sk-SK"/>
        </w:rPr>
      </w:pPr>
      <w:r w:rsidRPr="007C3CBD">
        <w:rPr>
          <w:sz w:val="22"/>
          <w:szCs w:val="22"/>
          <w:lang w:val="sk-SK"/>
        </w:rPr>
        <w:t>má vysokoškolské vzdelanie najmenej druhého stupňa a najmenej päť rokov odbornej praxe vo verejnom obstarávaní,</w:t>
      </w:r>
    </w:p>
    <w:p w14:paraId="36538F3C" w14:textId="77777777" w:rsidR="006E0388" w:rsidRPr="007C3CBD" w:rsidRDefault="006E0388" w:rsidP="004D0A76">
      <w:pPr>
        <w:pStyle w:val="Odsekzoznamu"/>
        <w:numPr>
          <w:ilvl w:val="0"/>
          <w:numId w:val="102"/>
        </w:numPr>
        <w:spacing w:after="2"/>
        <w:ind w:left="1440"/>
        <w:contextualSpacing/>
        <w:jc w:val="both"/>
        <w:rPr>
          <w:sz w:val="22"/>
          <w:szCs w:val="22"/>
          <w:lang w:val="sk-SK"/>
        </w:rPr>
      </w:pPr>
      <w:r w:rsidRPr="007C3CBD">
        <w:rPr>
          <w:sz w:val="22"/>
          <w:szCs w:val="22"/>
          <w:lang w:val="sk-SK"/>
        </w:rPr>
        <w:t>disponuje aktívnou znalosťou anglického, nemeckého alebo francúzskeho jazyka,</w:t>
      </w:r>
    </w:p>
    <w:p w14:paraId="3EAAC385" w14:textId="77777777" w:rsidR="006E0388" w:rsidRPr="007C3CBD" w:rsidRDefault="006E0388" w:rsidP="004D0A76">
      <w:pPr>
        <w:pStyle w:val="Odsekzoznamu"/>
        <w:numPr>
          <w:ilvl w:val="0"/>
          <w:numId w:val="102"/>
        </w:numPr>
        <w:spacing w:after="2"/>
        <w:ind w:left="1440"/>
        <w:contextualSpacing/>
        <w:jc w:val="both"/>
        <w:rPr>
          <w:sz w:val="22"/>
          <w:szCs w:val="22"/>
          <w:lang w:val="sk-SK"/>
        </w:rPr>
      </w:pPr>
      <w:r w:rsidRPr="007C3CBD">
        <w:rPr>
          <w:sz w:val="22"/>
          <w:szCs w:val="22"/>
          <w:lang w:val="sk-SK"/>
        </w:rPr>
        <w:t xml:space="preserve">je držiteľom platného osvedčenia Národného bezpečnostného úradu na oboznamovanie sa s utajovanými skutočnosťami.   </w:t>
      </w:r>
    </w:p>
    <w:p w14:paraId="381B8D2C" w14:textId="77777777" w:rsidR="006E0388" w:rsidRPr="007C3CBD" w:rsidRDefault="006E0388" w:rsidP="00E11474">
      <w:pPr>
        <w:pStyle w:val="Odsekzoznamu"/>
        <w:numPr>
          <w:ilvl w:val="0"/>
          <w:numId w:val="101"/>
        </w:numPr>
        <w:spacing w:after="2"/>
        <w:ind w:left="1080"/>
        <w:contextualSpacing/>
        <w:jc w:val="both"/>
        <w:rPr>
          <w:sz w:val="22"/>
          <w:szCs w:val="22"/>
          <w:lang w:val="sk-SK"/>
        </w:rPr>
      </w:pPr>
      <w:r w:rsidRPr="007C3CBD">
        <w:rPr>
          <w:sz w:val="22"/>
          <w:szCs w:val="22"/>
          <w:lang w:val="sk-SK"/>
        </w:rPr>
        <w:t>Za bezúhonného sa považuje ten, kto nebol právoplatne odsúdený za úmyselný trestný čin alebo za trestný čin v súvislosti s verejným obstarávaním; bezúhonnosť sa preukazuje odpisom registra trestov. Na účel preukázania bezúhonnosti poskytne fyzická osoba údaje potrebné na vyžiadanie odpisu registra trestov.</w:t>
      </w:r>
      <w:r w:rsidRPr="007C3CBD">
        <w:rPr>
          <w:sz w:val="22"/>
          <w:szCs w:val="22"/>
          <w:vertAlign w:val="superscript"/>
          <w:lang w:val="sk-SK"/>
        </w:rPr>
        <w:t>65ab</w:t>
      </w:r>
      <w:r w:rsidRPr="007C3CBD">
        <w:rPr>
          <w:sz w:val="22"/>
          <w:szCs w:val="22"/>
          <w:lang w:val="sk-SK"/>
        </w:rPr>
        <w:t xml:space="preserve">) Na účely preukázania bezúhonnosti záujemcu o kandidatúru na predsedu úradu údaje podľa druhej vety úrad vlády bezodkladne zašle v elektronickej podobe prostredníctvom elektronickej komunikácie Generálnej prokuratúre Slovenskej republiky žiadosť na vydanie odpisu registra trestov. Na účely preukázania bezúhonnosti kandidáta na podpredsedu úradu údaje podľa druhej vety úrad bezodkladne zašle v elektronickej podobe prostredníctvom elektronickej komunikácie Generálnej prokuratúre Slovenskej republiky žiadosť na vydanie odpisu registra trestov.    </w:t>
      </w:r>
    </w:p>
    <w:p w14:paraId="1403B23F" w14:textId="77777777" w:rsidR="006E0388" w:rsidRPr="007C3CBD" w:rsidRDefault="006E0388" w:rsidP="00E11474">
      <w:pPr>
        <w:pStyle w:val="Odsekzoznamu"/>
        <w:numPr>
          <w:ilvl w:val="0"/>
          <w:numId w:val="101"/>
        </w:numPr>
        <w:spacing w:after="2"/>
        <w:ind w:left="1080"/>
        <w:contextualSpacing/>
        <w:jc w:val="both"/>
        <w:rPr>
          <w:sz w:val="22"/>
          <w:szCs w:val="22"/>
          <w:lang w:val="sk-SK"/>
        </w:rPr>
      </w:pPr>
      <w:r w:rsidRPr="007C3CBD">
        <w:rPr>
          <w:sz w:val="22"/>
          <w:szCs w:val="22"/>
          <w:lang w:val="sk-SK"/>
        </w:rPr>
        <w:t>Záujemca o kandidatúru na predsedu úradu je oprávnený požiadať Národný bezpečnostný úrad o vykonanie bezpečnostnej previerky.</w:t>
      </w:r>
      <w:r w:rsidRPr="007C3CBD">
        <w:rPr>
          <w:sz w:val="22"/>
          <w:szCs w:val="22"/>
          <w:vertAlign w:val="superscript"/>
          <w:lang w:val="sk-SK"/>
        </w:rPr>
        <w:t>65ac</w:t>
      </w:r>
      <w:r w:rsidRPr="007C3CBD">
        <w:rPr>
          <w:sz w:val="22"/>
          <w:szCs w:val="22"/>
          <w:lang w:val="sk-SK"/>
        </w:rPr>
        <w:t>)</w:t>
      </w:r>
    </w:p>
    <w:p w14:paraId="6CD9C585" w14:textId="77777777" w:rsidR="006E0388" w:rsidRPr="007C3CBD" w:rsidRDefault="006E0388" w:rsidP="00E11474">
      <w:pPr>
        <w:pStyle w:val="Odsekzoznamu"/>
        <w:numPr>
          <w:ilvl w:val="0"/>
          <w:numId w:val="101"/>
        </w:numPr>
        <w:spacing w:after="2"/>
        <w:ind w:left="1080"/>
        <w:contextualSpacing/>
        <w:jc w:val="both"/>
        <w:rPr>
          <w:sz w:val="22"/>
          <w:szCs w:val="22"/>
          <w:lang w:val="sk-SK"/>
        </w:rPr>
      </w:pPr>
      <w:r w:rsidRPr="007C3CBD">
        <w:rPr>
          <w:sz w:val="22"/>
          <w:szCs w:val="22"/>
          <w:lang w:val="sk-SK"/>
        </w:rPr>
        <w:t>Úrad vlády najneskôr 8 mesiacov pred uplynutím funkčného obdobia predsedu úradu zverejní na webovom sídle úradu vlády oznámenie, ktoré obsahuje informáciu o uplynutí funkčného obdobia predsedu úradu a podmienky pre výkon funkcie predsedu úradu podľa odseku 4. Úrad vlády zverejní výzvu na prihlásenie záujemcov o kandidatúru najneskôr 120 dní pred uplynutím funkčného obdobia predsedu úradu prostredníctvom vysielania Rozhlasu a televízie Slovenska, na webovom sídle úradu vlády,  najmenej v jednom denníku celoštátnej periodickej tlače a taktiež na webovom sídle, ktoré je zamerané na zverejňovanie pracovných ponúk. Ak sa výkon funkcie predsedu úradu skončí inak ako podľa § 142 ods. 1 písm. a), úrad vlády zverejní výzvu podľa prvej vety do 30 dní odo dňa skončenia výkonu funkcie predsedu úradu. Výzva nesmie byť zverejnená po dobu kratšiu ako 30 dní. Vo výzve sa uvedie, aké doklady preukazujúce splnenie podmienok podľa odseku 4 je potrebné zaslať, uvedie sa, v akej štruktúre a rozsahu záujemca o kandidatúru predkladá životopis, zdôvodnenie kandidatúry a projekt opisujúci víziu pôsobenia vo funkcii, lehota na predloženie žiadosti o účasť na verejnom vypočutí a uvedú sa organizačné podrobnosti o verejnom vypočutí a jeho priebehu. Životopis, zdôvodnenie kandidatúry a projekt opisujúci víziu pôsobenia vo funkcii zverejní úrad vlády pri všetkých kandidátoch na webovom sídle úradu vlády do piatich pracovných dní odo dňa uplynutia lehoty na predloženie žiadosti o účasť na verejnom vypočutí; niektoré osobné údaje možno pred zverejnením anonymizovať.</w:t>
      </w:r>
    </w:p>
    <w:p w14:paraId="797B66B7" w14:textId="77777777" w:rsidR="006E0388" w:rsidRPr="007C3CBD" w:rsidRDefault="006E0388" w:rsidP="00E11474">
      <w:pPr>
        <w:pStyle w:val="Odsekzoznamu"/>
        <w:numPr>
          <w:ilvl w:val="0"/>
          <w:numId w:val="101"/>
        </w:numPr>
        <w:spacing w:after="2"/>
        <w:ind w:left="1080"/>
        <w:contextualSpacing/>
        <w:jc w:val="both"/>
        <w:rPr>
          <w:sz w:val="22"/>
          <w:szCs w:val="22"/>
          <w:lang w:val="sk-SK"/>
        </w:rPr>
      </w:pPr>
      <w:r w:rsidRPr="007C3CBD">
        <w:rPr>
          <w:sz w:val="22"/>
          <w:szCs w:val="22"/>
          <w:lang w:val="sk-SK"/>
        </w:rPr>
        <w:t xml:space="preserve">Verejné vypočutie sa uskutoční do 30 dní odo dňa uplynutia doby, počas ktorej bola zverejnená výzva na prihlásenie záujemcov o kandidatúru na predsedu úradu. Na verejné vypočutie úrad vlády pozve každého záujemcu o kandidatúru, ktorý spĺňa podmienky podľa odseku 4 a predložil v určenej lehote svoj životopis, zdôvodnenie kandidatúry a projekt opisujúci víziu pôsobenia vo funkcii; záujemcov, ktorých na verejné vypočutie nepozve o tom s uvedením dôvodov upovedomí. Úrad vlády pozve záujemcu o kandidatúru na verejné vypočutie </w:t>
      </w:r>
      <w:r w:rsidRPr="007C3CBD">
        <w:rPr>
          <w:sz w:val="22"/>
          <w:szCs w:val="22"/>
          <w:lang w:val="sk-SK"/>
        </w:rPr>
        <w:lastRenderedPageBreak/>
        <w:t>najmenej sedem dní pred jeho uskutočnením, s uvedením dátumu, miesta a hodiny verejného vypočutia</w:t>
      </w:r>
      <w:r w:rsidR="00EC77BF" w:rsidRPr="007C3CBD">
        <w:rPr>
          <w:sz w:val="22"/>
          <w:szCs w:val="22"/>
          <w:lang w:val="sk-SK"/>
        </w:rPr>
        <w:t xml:space="preserve"> a</w:t>
      </w:r>
      <w:r w:rsidR="00634DC7" w:rsidRPr="007C3CBD">
        <w:rPr>
          <w:sz w:val="22"/>
          <w:szCs w:val="22"/>
          <w:lang w:val="sk-SK"/>
        </w:rPr>
        <w:t xml:space="preserve"> titulu, </w:t>
      </w:r>
      <w:r w:rsidR="00EC77BF" w:rsidRPr="007C3CBD">
        <w:rPr>
          <w:sz w:val="22"/>
          <w:szCs w:val="22"/>
          <w:lang w:val="sk-SK"/>
        </w:rPr>
        <w:t>mena a priezviska členov výberovej komisie</w:t>
      </w:r>
      <w:r w:rsidRPr="007C3CBD">
        <w:rPr>
          <w:sz w:val="22"/>
          <w:szCs w:val="22"/>
          <w:lang w:val="sk-SK"/>
        </w:rPr>
        <w:t>; v tejto lehote zároveň na webovom sídle úradu vlády zverejní dátum, miesto a hodinu konania verejného vypočutia</w:t>
      </w:r>
      <w:r w:rsidR="00EC77BF" w:rsidRPr="007C3CBD">
        <w:rPr>
          <w:sz w:val="22"/>
          <w:szCs w:val="22"/>
          <w:lang w:val="sk-SK"/>
        </w:rPr>
        <w:t xml:space="preserve">, </w:t>
      </w:r>
      <w:r w:rsidR="00634DC7" w:rsidRPr="007C3CBD">
        <w:rPr>
          <w:sz w:val="22"/>
          <w:szCs w:val="22"/>
          <w:lang w:val="sk-SK"/>
        </w:rPr>
        <w:t xml:space="preserve">titulu, </w:t>
      </w:r>
      <w:r w:rsidR="00EC77BF" w:rsidRPr="007C3CBD">
        <w:rPr>
          <w:sz w:val="22"/>
          <w:szCs w:val="22"/>
          <w:lang w:val="sk-SK"/>
        </w:rPr>
        <w:t>mená a priezviská členov výberovej komisie</w:t>
      </w:r>
      <w:r w:rsidRPr="007C3CBD">
        <w:rPr>
          <w:sz w:val="22"/>
          <w:szCs w:val="22"/>
          <w:lang w:val="sk-SK"/>
        </w:rPr>
        <w:t xml:space="preserve"> a tematické okruhy otázok, ktoré budú na verejnom vypočutí kladené prihláseným záujemcom. Verejné vypočutie sa uskutočňuje tak, aby možnosť klásť otázky prihláseným záujemcom mali aj členovia vlády a poslanci Národnej rady Slovenskej republiky a ak to schváli najmenej jedna tretina všetkých členov výberovej komisie, aj zástupcovia verejnosti, pričom môže ísť len o otázky týkajúce sa pôsobnosti úradu, otázky, ktoré majú za cieľ overiť predpoklady pre výkon funkcie predsedu úradu alebo otázky smerujúce k overeniu riadiacich schopností. Verejné vypočutie je vysielané naživo a celý záznam z verejného vypočutia sa najneskôr nasledujúci pracovný deň zverejní na webovom sídle úradu vlády.</w:t>
      </w:r>
    </w:p>
    <w:p w14:paraId="0E206DCC" w14:textId="423F4C65" w:rsidR="006E0388" w:rsidRPr="007C3CBD" w:rsidRDefault="006E0388" w:rsidP="00E11474">
      <w:pPr>
        <w:pStyle w:val="Odsekzoznamu"/>
        <w:numPr>
          <w:ilvl w:val="0"/>
          <w:numId w:val="101"/>
        </w:numPr>
        <w:spacing w:after="2"/>
        <w:ind w:left="1080"/>
        <w:contextualSpacing/>
        <w:jc w:val="both"/>
        <w:rPr>
          <w:sz w:val="22"/>
          <w:szCs w:val="22"/>
          <w:lang w:val="sk-SK"/>
        </w:rPr>
      </w:pPr>
      <w:r w:rsidRPr="007C3CBD">
        <w:rPr>
          <w:sz w:val="22"/>
          <w:szCs w:val="22"/>
          <w:lang w:val="sk-SK"/>
        </w:rPr>
        <w:t xml:space="preserve">Výberová komisia  vyhodnotí prihlásených záujemcov o kandidatúru do 15 dní odo dňa verejného vypočutia. Na základe vyhodnotenia výberová komisia </w:t>
      </w:r>
      <w:r w:rsidR="00330BDD" w:rsidRPr="007C3CBD">
        <w:rPr>
          <w:sz w:val="22"/>
          <w:szCs w:val="22"/>
          <w:lang w:val="sk-SK"/>
        </w:rPr>
        <w:t>vyhotoví a predloží vláde zápisnicu, ktorej súčasťou bude zoznam odporúčaných kandidátov, spôsob hodnotenia, hodnotenie všetkých prihlásených záujemcov a odlišné hodnotenie člena výberovej komisie, ak o to požiada</w:t>
      </w:r>
      <w:r w:rsidRPr="007C3CBD">
        <w:rPr>
          <w:sz w:val="22"/>
          <w:szCs w:val="22"/>
          <w:lang w:val="sk-SK"/>
        </w:rPr>
        <w:t>; materiál predložený výberovou komisiou úrad vlády zverejní bezodkladne na svojom webovom sídle.</w:t>
      </w:r>
    </w:p>
    <w:p w14:paraId="0D20F392" w14:textId="11628F8B" w:rsidR="006E0388" w:rsidRPr="007C3CBD" w:rsidRDefault="006E0388" w:rsidP="00E11474">
      <w:pPr>
        <w:pStyle w:val="Odsekzoznamu"/>
        <w:numPr>
          <w:ilvl w:val="0"/>
          <w:numId w:val="101"/>
        </w:numPr>
        <w:spacing w:after="2"/>
        <w:ind w:left="1080" w:hanging="450"/>
        <w:contextualSpacing/>
        <w:jc w:val="both"/>
        <w:rPr>
          <w:sz w:val="22"/>
          <w:szCs w:val="22"/>
          <w:lang w:val="sk-SK"/>
        </w:rPr>
      </w:pPr>
      <w:r w:rsidRPr="007C3CBD">
        <w:rPr>
          <w:sz w:val="22"/>
          <w:szCs w:val="22"/>
          <w:lang w:val="sk-SK"/>
        </w:rPr>
        <w:t xml:space="preserve">Vláda na základe </w:t>
      </w:r>
      <w:r w:rsidR="00330BDD" w:rsidRPr="007C3CBD">
        <w:rPr>
          <w:sz w:val="22"/>
          <w:szCs w:val="22"/>
          <w:lang w:val="sk-SK"/>
        </w:rPr>
        <w:t xml:space="preserve">predloženej zápisnice </w:t>
      </w:r>
      <w:r w:rsidRPr="007C3CBD">
        <w:rPr>
          <w:sz w:val="22"/>
          <w:szCs w:val="22"/>
          <w:lang w:val="sk-SK"/>
        </w:rPr>
        <w:t xml:space="preserve">výberovej komisie vyberie, ktorého kandidáta alebo kandidátov na predsedu úradu navrhne Národnej rade Slovenskej republiky.  </w:t>
      </w:r>
    </w:p>
    <w:p w14:paraId="442CCDF4" w14:textId="77777777" w:rsidR="006E0388" w:rsidRPr="007C3CBD" w:rsidRDefault="006E0388" w:rsidP="00E11474">
      <w:pPr>
        <w:pStyle w:val="Odsekzoznamu"/>
        <w:numPr>
          <w:ilvl w:val="0"/>
          <w:numId w:val="101"/>
        </w:numPr>
        <w:spacing w:after="2"/>
        <w:ind w:left="1080" w:hanging="450"/>
        <w:contextualSpacing/>
        <w:jc w:val="both"/>
        <w:rPr>
          <w:sz w:val="22"/>
          <w:szCs w:val="22"/>
          <w:lang w:val="sk-SK"/>
        </w:rPr>
      </w:pPr>
      <w:r w:rsidRPr="007C3CBD">
        <w:rPr>
          <w:sz w:val="22"/>
          <w:szCs w:val="22"/>
          <w:lang w:val="sk-SK"/>
        </w:rPr>
        <w:t xml:space="preserve">Na voľbu predsedu úradu je potrebný súhlas nadpolovičnej väčšinou hlasov všetkých poslancov Národnej rady Slovenskej republiky. Ak získa nadpolovičnú väčšinu hlasov všetkých poslancov Národnej rady Slovenskej republiky viac kandidátov, zvolený je ten kandidát, ktorý získa najväčší počet hlasov. Ak získa viac kandidátov rovnaký najväčší počet hlasov, alebo ak ani jeden z kandidátov nezíska nadpolovičnú väčšinu hlasov všetkých poslancov Národnej rady Slovenskej republiky, vykoná sa opakovaná voľba. Na opakovanej voľbe sa zúčastnia dvaja kandidáti s najvyšším počtom hlasov z prvej voľby; ak tento počet hlasov získalo viac kandidátov, zúčastnia sa na opakovanej voľbe všetci títo kandidáti. Opakovaná voľba sa nevykoná, ak sa hlasovalo len o jedinom kandidátovi. Ak žiaden z kandidátov nezíska nadpolovičnú väčšinu všetkých hlasov všetkých poslancov Národnej rady Slovenskej republiky ani v rámci opakovanej voľby, alebo ak sa opakovaná voľba nevykoná, úrad vlády zverejní do siedmych dní odo dňa hlasovania novú výzvu na prihlásenie záujemcov o kandidatúru na predsedu úradu podľa odseku 6. </w:t>
      </w:r>
    </w:p>
    <w:p w14:paraId="05E5E009" w14:textId="77777777" w:rsidR="006E0388" w:rsidRPr="007C3CBD" w:rsidRDefault="006E0388" w:rsidP="00117EB8">
      <w:pPr>
        <w:pStyle w:val="Odsekzoznamu"/>
        <w:numPr>
          <w:ilvl w:val="0"/>
          <w:numId w:val="101"/>
        </w:numPr>
        <w:spacing w:after="2"/>
        <w:ind w:left="1080" w:hanging="450"/>
        <w:contextualSpacing/>
        <w:jc w:val="both"/>
        <w:rPr>
          <w:strike/>
          <w:sz w:val="22"/>
          <w:szCs w:val="22"/>
          <w:lang w:val="sk-SK"/>
        </w:rPr>
      </w:pPr>
      <w:r w:rsidRPr="007C3CBD">
        <w:rPr>
          <w:sz w:val="22"/>
          <w:szCs w:val="22"/>
          <w:lang w:val="sk-SK"/>
        </w:rPr>
        <w:t>Predsedovi úradu a podpredsedovi úradu patrí mesačne plat vo výške platu člena vlády podľa osobitného predpisu</w:t>
      </w:r>
      <w:r w:rsidRPr="007C3CBD">
        <w:rPr>
          <w:sz w:val="22"/>
          <w:szCs w:val="22"/>
          <w:vertAlign w:val="superscript"/>
          <w:lang w:val="sk-SK"/>
        </w:rPr>
        <w:t>65ad</w:t>
      </w:r>
      <w:r w:rsidRPr="007C3CBD">
        <w:rPr>
          <w:sz w:val="22"/>
          <w:szCs w:val="22"/>
          <w:lang w:val="sk-SK"/>
        </w:rPr>
        <w:t xml:space="preserve">), začínajúc prvým dňom mesiaca, v ktorom bol vymenovaný.“.  </w:t>
      </w:r>
    </w:p>
    <w:p w14:paraId="5ED07D4E" w14:textId="77777777" w:rsidR="006E0388" w:rsidRPr="007C3CBD" w:rsidRDefault="006E0388" w:rsidP="002C507F">
      <w:pPr>
        <w:spacing w:after="2"/>
        <w:ind w:left="567"/>
        <w:contextualSpacing/>
        <w:jc w:val="both"/>
        <w:rPr>
          <w:sz w:val="22"/>
          <w:szCs w:val="22"/>
          <w:lang w:val="sk-SK"/>
        </w:rPr>
      </w:pPr>
    </w:p>
    <w:p w14:paraId="7F63F079" w14:textId="77777777" w:rsidR="006E0388" w:rsidRPr="007C3CBD" w:rsidRDefault="006E0388" w:rsidP="002C507F">
      <w:pPr>
        <w:spacing w:after="2"/>
        <w:ind w:left="567"/>
        <w:contextualSpacing/>
        <w:jc w:val="both"/>
        <w:rPr>
          <w:sz w:val="22"/>
          <w:szCs w:val="22"/>
          <w:lang w:val="sk-SK"/>
        </w:rPr>
      </w:pPr>
      <w:r w:rsidRPr="007C3CBD">
        <w:rPr>
          <w:sz w:val="22"/>
          <w:szCs w:val="22"/>
          <w:lang w:val="sk-SK"/>
        </w:rPr>
        <w:t>Poznámky pod čiarou k odkazom 65aa až 65ad znejú:</w:t>
      </w:r>
    </w:p>
    <w:p w14:paraId="380D5BAD" w14:textId="77777777" w:rsidR="006E0388" w:rsidRPr="007C3CBD" w:rsidRDefault="006E0388" w:rsidP="002C507F">
      <w:pPr>
        <w:spacing w:after="2"/>
        <w:ind w:left="567"/>
        <w:contextualSpacing/>
        <w:jc w:val="both"/>
        <w:rPr>
          <w:sz w:val="22"/>
          <w:szCs w:val="22"/>
          <w:lang w:val="sk-SK"/>
        </w:rPr>
      </w:pPr>
      <w:r w:rsidRPr="007C3CBD">
        <w:rPr>
          <w:sz w:val="22"/>
          <w:szCs w:val="22"/>
          <w:lang w:val="sk-SK"/>
        </w:rPr>
        <w:t>„</w:t>
      </w:r>
      <w:r w:rsidRPr="007C3CBD">
        <w:rPr>
          <w:sz w:val="22"/>
          <w:szCs w:val="22"/>
          <w:vertAlign w:val="superscript"/>
          <w:lang w:val="sk-SK"/>
        </w:rPr>
        <w:t>65aa</w:t>
      </w:r>
      <w:r w:rsidRPr="007C3CBD">
        <w:rPr>
          <w:sz w:val="22"/>
          <w:szCs w:val="22"/>
          <w:lang w:val="sk-SK"/>
        </w:rPr>
        <w:t>) § 2 ods. 2 zákona č. 346/2018 Z. z. o registri mimovládnych neziskových organizácií a o zmene a doplnení niektorých zákonov v znení neskorších predpisov.</w:t>
      </w:r>
    </w:p>
    <w:p w14:paraId="7382D04A" w14:textId="77777777" w:rsidR="006E0388" w:rsidRPr="007C3CBD" w:rsidRDefault="006E0388" w:rsidP="002C507F">
      <w:pPr>
        <w:spacing w:after="2"/>
        <w:ind w:left="567"/>
        <w:contextualSpacing/>
        <w:jc w:val="both"/>
        <w:rPr>
          <w:sz w:val="22"/>
          <w:szCs w:val="22"/>
          <w:lang w:val="sk-SK"/>
        </w:rPr>
      </w:pPr>
      <w:r w:rsidRPr="007C3CBD">
        <w:rPr>
          <w:sz w:val="22"/>
          <w:szCs w:val="22"/>
          <w:vertAlign w:val="superscript"/>
          <w:lang w:val="sk-SK"/>
        </w:rPr>
        <w:t>65ab</w:t>
      </w:r>
      <w:r w:rsidRPr="007C3CBD">
        <w:rPr>
          <w:sz w:val="22"/>
          <w:szCs w:val="22"/>
          <w:lang w:val="sk-SK"/>
        </w:rPr>
        <w:t>) § 13 ods. 4 zákona č. 330/2007 Z. z. v znení neskorších predpisov.</w:t>
      </w:r>
    </w:p>
    <w:p w14:paraId="7C7D9BEB" w14:textId="77777777" w:rsidR="006E0388" w:rsidRPr="007C3CBD" w:rsidRDefault="006E0388" w:rsidP="002C507F">
      <w:pPr>
        <w:spacing w:after="2"/>
        <w:ind w:left="567"/>
        <w:contextualSpacing/>
        <w:jc w:val="both"/>
        <w:rPr>
          <w:sz w:val="22"/>
          <w:szCs w:val="22"/>
          <w:lang w:val="sk-SK"/>
        </w:rPr>
      </w:pPr>
      <w:r w:rsidRPr="007C3CBD">
        <w:rPr>
          <w:sz w:val="22"/>
          <w:szCs w:val="22"/>
          <w:vertAlign w:val="superscript"/>
          <w:lang w:val="sk-SK"/>
        </w:rPr>
        <w:t>65ac</w:t>
      </w:r>
      <w:r w:rsidRPr="007C3CBD">
        <w:rPr>
          <w:sz w:val="22"/>
          <w:szCs w:val="22"/>
          <w:lang w:val="sk-SK"/>
        </w:rPr>
        <w:t>) § 16 ods. 5 zákona č. 215/2004 Z. z. v znení neskorších predpisov.</w:t>
      </w:r>
    </w:p>
    <w:p w14:paraId="79D37C15" w14:textId="77777777" w:rsidR="006C6A22" w:rsidRPr="007C3CBD" w:rsidRDefault="006E0388" w:rsidP="002C507F">
      <w:pPr>
        <w:spacing w:after="2"/>
        <w:ind w:left="567"/>
        <w:contextualSpacing/>
        <w:jc w:val="both"/>
        <w:rPr>
          <w:sz w:val="22"/>
          <w:szCs w:val="22"/>
          <w:lang w:val="sk-SK"/>
        </w:rPr>
      </w:pPr>
      <w:r w:rsidRPr="007C3CBD">
        <w:rPr>
          <w:sz w:val="22"/>
          <w:szCs w:val="22"/>
          <w:vertAlign w:val="superscript"/>
          <w:lang w:val="sk-SK"/>
        </w:rPr>
        <w:t>65ad</w:t>
      </w:r>
      <w:r w:rsidRPr="007C3CBD">
        <w:rPr>
          <w:sz w:val="22"/>
          <w:szCs w:val="22"/>
          <w:lang w:val="sk-SK"/>
        </w:rPr>
        <w:t>) § 12 zákona č. 120/1993 Z. z. o platových pomeroch niektorých ústavných činiteľov Slovenskej republiky v znení neskorších predpisov.“.</w:t>
      </w:r>
    </w:p>
    <w:p w14:paraId="414C1941" w14:textId="77777777" w:rsidR="006C6A22" w:rsidRPr="007C3CBD" w:rsidRDefault="006C6A22" w:rsidP="002C507F">
      <w:pPr>
        <w:spacing w:after="2"/>
        <w:ind w:left="567"/>
        <w:contextualSpacing/>
        <w:jc w:val="both"/>
        <w:rPr>
          <w:sz w:val="22"/>
          <w:szCs w:val="22"/>
          <w:lang w:val="sk-SK"/>
        </w:rPr>
      </w:pPr>
    </w:p>
    <w:p w14:paraId="1F71B48C" w14:textId="77777777" w:rsidR="006C6A22" w:rsidRPr="007C3CBD" w:rsidRDefault="006C6A22" w:rsidP="002C507F">
      <w:pPr>
        <w:pStyle w:val="Odsekzoznamu"/>
        <w:numPr>
          <w:ilvl w:val="0"/>
          <w:numId w:val="18"/>
        </w:numPr>
        <w:spacing w:after="2"/>
        <w:ind w:left="709" w:hanging="593"/>
        <w:contextualSpacing/>
        <w:jc w:val="both"/>
        <w:rPr>
          <w:sz w:val="22"/>
          <w:szCs w:val="22"/>
          <w:lang w:val="sk-SK"/>
        </w:rPr>
      </w:pPr>
      <w:r w:rsidRPr="007C3CBD">
        <w:rPr>
          <w:sz w:val="22"/>
          <w:szCs w:val="22"/>
          <w:lang w:val="sk-SK"/>
        </w:rPr>
        <w:tab/>
        <w:t>V § 142 ods. 1 písm. a) sa vypúšťajú slová „a 4“.</w:t>
      </w:r>
    </w:p>
    <w:p w14:paraId="682821D8" w14:textId="77777777" w:rsidR="006C6A22" w:rsidRPr="007C3CBD" w:rsidRDefault="006C6A22" w:rsidP="002C507F">
      <w:pPr>
        <w:spacing w:after="2"/>
        <w:ind w:left="709" w:hanging="593"/>
        <w:contextualSpacing/>
        <w:jc w:val="both"/>
        <w:rPr>
          <w:sz w:val="22"/>
          <w:szCs w:val="22"/>
          <w:lang w:val="sk-SK"/>
        </w:rPr>
      </w:pPr>
    </w:p>
    <w:p w14:paraId="66A74424" w14:textId="77777777" w:rsidR="006C6A22" w:rsidRPr="007C3CBD" w:rsidRDefault="006C6A22" w:rsidP="002C507F">
      <w:pPr>
        <w:pStyle w:val="Odsekzoznamu"/>
        <w:numPr>
          <w:ilvl w:val="0"/>
          <w:numId w:val="18"/>
        </w:numPr>
        <w:spacing w:after="2"/>
        <w:ind w:left="709" w:hanging="593"/>
        <w:contextualSpacing/>
        <w:jc w:val="both"/>
        <w:rPr>
          <w:sz w:val="22"/>
          <w:szCs w:val="22"/>
          <w:lang w:val="sk-SK"/>
        </w:rPr>
      </w:pPr>
      <w:r w:rsidRPr="007C3CBD">
        <w:rPr>
          <w:sz w:val="22"/>
          <w:szCs w:val="22"/>
          <w:lang w:val="sk-SK"/>
        </w:rPr>
        <w:tab/>
        <w:t>V § 142 odseky 2 až 5 znejú:</w:t>
      </w:r>
    </w:p>
    <w:p w14:paraId="39EE0FC4" w14:textId="77777777" w:rsidR="008D5D00" w:rsidRPr="007C3CBD" w:rsidRDefault="008D5D00" w:rsidP="002C507F">
      <w:pPr>
        <w:spacing w:after="2"/>
        <w:ind w:left="567"/>
        <w:contextualSpacing/>
        <w:jc w:val="both"/>
        <w:rPr>
          <w:sz w:val="22"/>
          <w:szCs w:val="22"/>
          <w:lang w:val="sk-SK"/>
        </w:rPr>
      </w:pPr>
      <w:r w:rsidRPr="007C3CBD">
        <w:rPr>
          <w:sz w:val="22"/>
          <w:szCs w:val="22"/>
          <w:lang w:val="sk-SK"/>
        </w:rPr>
        <w:t xml:space="preserve">„(2) Národná rada Slovenskej republiky odvolá predsedu úradu, ak </w:t>
      </w:r>
    </w:p>
    <w:p w14:paraId="7CDFA140" w14:textId="77777777" w:rsidR="008D5D00" w:rsidRPr="007C3CBD" w:rsidRDefault="008D5D00" w:rsidP="002C507F">
      <w:pPr>
        <w:pStyle w:val="Odsekzoznamu"/>
        <w:numPr>
          <w:ilvl w:val="0"/>
          <w:numId w:val="103"/>
        </w:numPr>
        <w:spacing w:after="2"/>
        <w:ind w:left="1350"/>
        <w:contextualSpacing/>
        <w:jc w:val="both"/>
        <w:rPr>
          <w:sz w:val="22"/>
          <w:szCs w:val="22"/>
          <w:lang w:val="sk-SK"/>
        </w:rPr>
      </w:pPr>
      <w:r w:rsidRPr="007C3CBD">
        <w:rPr>
          <w:sz w:val="22"/>
          <w:szCs w:val="22"/>
          <w:lang w:val="sk-SK"/>
        </w:rPr>
        <w:t>nespĺňa podmienku podľa § 141 ods. 4 písm. a), b) alebo e),</w:t>
      </w:r>
    </w:p>
    <w:p w14:paraId="2A3A064B" w14:textId="77777777" w:rsidR="008D5D00" w:rsidRPr="007C3CBD" w:rsidRDefault="008D5D00" w:rsidP="002C507F">
      <w:pPr>
        <w:pStyle w:val="Odsekzoznamu"/>
        <w:numPr>
          <w:ilvl w:val="0"/>
          <w:numId w:val="103"/>
        </w:numPr>
        <w:spacing w:after="2"/>
        <w:ind w:left="1350"/>
        <w:contextualSpacing/>
        <w:jc w:val="both"/>
        <w:rPr>
          <w:sz w:val="22"/>
          <w:szCs w:val="22"/>
          <w:lang w:val="sk-SK"/>
        </w:rPr>
      </w:pPr>
      <w:r w:rsidRPr="007C3CBD">
        <w:rPr>
          <w:sz w:val="22"/>
          <w:szCs w:val="22"/>
          <w:lang w:val="sk-SK"/>
        </w:rPr>
        <w:t>vykonáva funkciu alebo činnosť nezlučiteľnú s funkciou predsedu alebo podpredsedu,</w:t>
      </w:r>
      <w:r w:rsidRPr="007C3CBD">
        <w:rPr>
          <w:sz w:val="22"/>
          <w:szCs w:val="22"/>
          <w:vertAlign w:val="superscript"/>
          <w:lang w:val="sk-SK"/>
        </w:rPr>
        <w:t>66</w:t>
      </w:r>
      <w:r w:rsidRPr="007C3CBD">
        <w:rPr>
          <w:sz w:val="22"/>
          <w:szCs w:val="22"/>
          <w:lang w:val="sk-SK"/>
        </w:rPr>
        <w:t>)</w:t>
      </w:r>
    </w:p>
    <w:p w14:paraId="0F103069" w14:textId="77777777" w:rsidR="008D5D00" w:rsidRPr="007C3CBD" w:rsidRDefault="008D5D00" w:rsidP="002C507F">
      <w:pPr>
        <w:pStyle w:val="Odsekzoznamu"/>
        <w:numPr>
          <w:ilvl w:val="0"/>
          <w:numId w:val="103"/>
        </w:numPr>
        <w:spacing w:after="2"/>
        <w:ind w:left="1350"/>
        <w:contextualSpacing/>
        <w:jc w:val="both"/>
        <w:rPr>
          <w:sz w:val="22"/>
          <w:szCs w:val="22"/>
          <w:lang w:val="sk-SK"/>
        </w:rPr>
      </w:pPr>
      <w:r w:rsidRPr="007C3CBD">
        <w:rPr>
          <w:sz w:val="22"/>
          <w:szCs w:val="22"/>
          <w:lang w:val="sk-SK"/>
        </w:rPr>
        <w:t xml:space="preserve">nevykonáva funkciu predsedu úradu dlhšie ako šesť po sebe nasledujúcich kalendárnych mesiacov.   </w:t>
      </w:r>
    </w:p>
    <w:p w14:paraId="7B1DD25B" w14:textId="77777777" w:rsidR="008D5D00" w:rsidRPr="007C3CBD" w:rsidRDefault="008D5D00" w:rsidP="002C507F">
      <w:pPr>
        <w:spacing w:after="2"/>
        <w:ind w:left="567"/>
        <w:contextualSpacing/>
        <w:jc w:val="both"/>
        <w:rPr>
          <w:sz w:val="22"/>
          <w:szCs w:val="22"/>
          <w:lang w:val="sk-SK"/>
        </w:rPr>
      </w:pPr>
      <w:r w:rsidRPr="007C3CBD">
        <w:rPr>
          <w:sz w:val="22"/>
          <w:szCs w:val="22"/>
          <w:lang w:val="sk-SK"/>
        </w:rPr>
        <w:t xml:space="preserve">(3) Vláda odvolá podpredsedu úradu z dôvodov uvedených v odseku 2. </w:t>
      </w:r>
    </w:p>
    <w:p w14:paraId="421BDF53" w14:textId="77777777" w:rsidR="006C6A22" w:rsidRPr="007C3CBD" w:rsidRDefault="008D5D00" w:rsidP="002C507F">
      <w:pPr>
        <w:spacing w:after="2"/>
        <w:ind w:left="567"/>
        <w:contextualSpacing/>
        <w:jc w:val="both"/>
        <w:rPr>
          <w:sz w:val="22"/>
          <w:szCs w:val="22"/>
          <w:lang w:val="sk-SK"/>
        </w:rPr>
      </w:pPr>
      <w:r w:rsidRPr="007C3CBD">
        <w:rPr>
          <w:sz w:val="22"/>
          <w:szCs w:val="22"/>
          <w:lang w:val="sk-SK"/>
        </w:rPr>
        <w:t>(4) Národná rada Slovenskej republiky môže pozastaviť výkon funkcie predsedovi úradu a vláda môže pozastaviť výkon funkcie podpredsedovi úradu, ak bolo proti nim začaté trestné stíhanie v súvislosti s výkonom ich funkcie.”.</w:t>
      </w:r>
    </w:p>
    <w:p w14:paraId="42534D24" w14:textId="77777777" w:rsidR="007C3355" w:rsidRPr="007C3CBD" w:rsidRDefault="007C3355" w:rsidP="002C507F">
      <w:pPr>
        <w:spacing w:after="2"/>
        <w:jc w:val="both"/>
        <w:rPr>
          <w:sz w:val="22"/>
          <w:szCs w:val="22"/>
          <w:lang w:val="sk-SK"/>
        </w:rPr>
      </w:pPr>
    </w:p>
    <w:p w14:paraId="10C33DB1" w14:textId="77777777" w:rsidR="007C3355" w:rsidRPr="007C3CBD" w:rsidRDefault="007C3355"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143 až 146, vrátane nadpisu nad § 143, sa vypúšťajú.</w:t>
      </w:r>
    </w:p>
    <w:p w14:paraId="2D225A16" w14:textId="77777777" w:rsidR="00223C44" w:rsidRPr="007C3CBD" w:rsidRDefault="00223C44" w:rsidP="002C507F">
      <w:pPr>
        <w:tabs>
          <w:tab w:val="left" w:pos="477"/>
        </w:tabs>
        <w:spacing w:after="2"/>
        <w:rPr>
          <w:sz w:val="22"/>
          <w:szCs w:val="22"/>
          <w:lang w:val="sk-SK"/>
        </w:rPr>
      </w:pPr>
    </w:p>
    <w:p w14:paraId="19E6CCF8" w14:textId="77777777" w:rsidR="00751D82" w:rsidRPr="007C3CBD" w:rsidRDefault="00751D82" w:rsidP="002C507F">
      <w:pPr>
        <w:numPr>
          <w:ilvl w:val="0"/>
          <w:numId w:val="18"/>
        </w:numPr>
        <w:tabs>
          <w:tab w:val="left" w:pos="477"/>
        </w:tabs>
        <w:spacing w:after="2"/>
        <w:jc w:val="both"/>
        <w:rPr>
          <w:sz w:val="22"/>
          <w:szCs w:val="22"/>
          <w:lang w:val="sk-SK"/>
        </w:rPr>
      </w:pPr>
      <w:r w:rsidRPr="007C3CBD">
        <w:rPr>
          <w:sz w:val="22"/>
          <w:szCs w:val="22"/>
          <w:lang w:val="sk-SK"/>
        </w:rPr>
        <w:t>V § 147 písmená e) a f) znejú:</w:t>
      </w:r>
    </w:p>
    <w:p w14:paraId="46520ACE" w14:textId="77777777" w:rsidR="00751D82" w:rsidRPr="007C3CBD" w:rsidRDefault="00751D82" w:rsidP="002C507F">
      <w:pPr>
        <w:tabs>
          <w:tab w:val="left" w:pos="477"/>
        </w:tabs>
        <w:spacing w:after="2"/>
        <w:ind w:left="476"/>
        <w:jc w:val="both"/>
        <w:rPr>
          <w:sz w:val="22"/>
          <w:szCs w:val="22"/>
          <w:lang w:val="sk-SK"/>
        </w:rPr>
      </w:pPr>
      <w:r w:rsidRPr="007C3CBD">
        <w:rPr>
          <w:sz w:val="22"/>
          <w:szCs w:val="22"/>
          <w:lang w:val="sk-SK"/>
        </w:rPr>
        <w:t>„e) predkladá vláde a Národnej rade Slovenskej republiky najneskôr do konca marca správu o stave verejného obstarávania v Slovenskej republike za predchádzajúci kalendárny rok,</w:t>
      </w:r>
    </w:p>
    <w:p w14:paraId="547549F7" w14:textId="77777777" w:rsidR="00751D82" w:rsidRPr="007C3CBD" w:rsidRDefault="00751D82" w:rsidP="002C507F">
      <w:pPr>
        <w:tabs>
          <w:tab w:val="left" w:pos="477"/>
        </w:tabs>
        <w:spacing w:after="2"/>
        <w:ind w:left="476"/>
        <w:jc w:val="both"/>
        <w:rPr>
          <w:sz w:val="22"/>
          <w:szCs w:val="22"/>
          <w:lang w:val="sk-SK"/>
        </w:rPr>
      </w:pPr>
      <w:r w:rsidRPr="007C3CBD">
        <w:rPr>
          <w:sz w:val="22"/>
          <w:szCs w:val="22"/>
          <w:lang w:val="sk-SK"/>
        </w:rPr>
        <w:t>f) vedie zoznam hospodárskych subjektov, zoznam elektronických prostriedkov a register hospodárskych subjektov so zákazom účasti vo verejnom obstarávaní (ďalej len „register osôb so zákazom“),“.</w:t>
      </w:r>
    </w:p>
    <w:p w14:paraId="32A36D5C" w14:textId="77777777" w:rsidR="00751D82" w:rsidRPr="007C3CBD" w:rsidRDefault="00751D82" w:rsidP="002C507F">
      <w:pPr>
        <w:tabs>
          <w:tab w:val="left" w:pos="477"/>
        </w:tabs>
        <w:spacing w:after="2"/>
        <w:ind w:left="476"/>
        <w:jc w:val="both"/>
        <w:rPr>
          <w:sz w:val="22"/>
          <w:szCs w:val="22"/>
          <w:lang w:val="sk-SK"/>
        </w:rPr>
      </w:pPr>
    </w:p>
    <w:p w14:paraId="42A73A17" w14:textId="77777777" w:rsidR="00751D82" w:rsidRPr="007C3CBD" w:rsidRDefault="00751D82" w:rsidP="002C507F">
      <w:pPr>
        <w:numPr>
          <w:ilvl w:val="0"/>
          <w:numId w:val="18"/>
        </w:numPr>
        <w:tabs>
          <w:tab w:val="left" w:pos="477"/>
        </w:tabs>
        <w:spacing w:after="2"/>
        <w:jc w:val="both"/>
        <w:rPr>
          <w:sz w:val="22"/>
          <w:szCs w:val="22"/>
          <w:lang w:val="sk-SK"/>
        </w:rPr>
      </w:pPr>
      <w:r w:rsidRPr="007C3CBD">
        <w:rPr>
          <w:sz w:val="22"/>
          <w:szCs w:val="22"/>
          <w:lang w:val="sk-SK"/>
        </w:rPr>
        <w:t>V § 147 písmeno j) znie:</w:t>
      </w:r>
    </w:p>
    <w:p w14:paraId="246C4BC4" w14:textId="77777777" w:rsidR="007C3355" w:rsidRPr="007C3CBD" w:rsidRDefault="00751D82" w:rsidP="002C507F">
      <w:pPr>
        <w:pStyle w:val="Odsekzoznamu"/>
        <w:tabs>
          <w:tab w:val="left" w:pos="477"/>
        </w:tabs>
        <w:spacing w:after="2"/>
        <w:ind w:firstLine="0"/>
        <w:jc w:val="both"/>
        <w:rPr>
          <w:sz w:val="22"/>
          <w:szCs w:val="22"/>
          <w:lang w:val="sk-SK"/>
        </w:rPr>
      </w:pPr>
      <w:r w:rsidRPr="007C3CBD">
        <w:rPr>
          <w:sz w:val="22"/>
          <w:szCs w:val="22"/>
          <w:lang w:val="sk-SK"/>
        </w:rPr>
        <w:t>„j) ukladá sankcie za priestupky a iné správne delikty,“.</w:t>
      </w:r>
    </w:p>
    <w:p w14:paraId="69A355A6" w14:textId="77777777" w:rsidR="00751D82" w:rsidRPr="007C3CBD" w:rsidRDefault="00751D82" w:rsidP="002C507F">
      <w:pPr>
        <w:pStyle w:val="Odsekzoznamu"/>
        <w:tabs>
          <w:tab w:val="left" w:pos="477"/>
        </w:tabs>
        <w:spacing w:after="2"/>
        <w:ind w:firstLine="0"/>
        <w:rPr>
          <w:sz w:val="22"/>
          <w:szCs w:val="22"/>
          <w:lang w:val="sk-SK"/>
        </w:rPr>
      </w:pPr>
    </w:p>
    <w:p w14:paraId="3A19AB07" w14:textId="36DEC3B2" w:rsidR="00096A62" w:rsidRPr="007C3CBD" w:rsidRDefault="00096A62" w:rsidP="00F3192A">
      <w:pPr>
        <w:pStyle w:val="Odsekzoznamu"/>
        <w:numPr>
          <w:ilvl w:val="0"/>
          <w:numId w:val="18"/>
        </w:numPr>
        <w:tabs>
          <w:tab w:val="left" w:pos="477"/>
        </w:tabs>
        <w:spacing w:after="2"/>
        <w:ind w:hanging="361"/>
        <w:jc w:val="both"/>
        <w:rPr>
          <w:sz w:val="22"/>
          <w:szCs w:val="22"/>
          <w:lang w:val="sk-SK"/>
        </w:rPr>
      </w:pPr>
      <w:r w:rsidRPr="007C3CBD">
        <w:rPr>
          <w:sz w:val="22"/>
          <w:szCs w:val="22"/>
          <w:lang w:val="sk-SK"/>
        </w:rPr>
        <w:t xml:space="preserve">V § 147 písm. k) sa </w:t>
      </w:r>
      <w:r w:rsidR="000B1C0A" w:rsidRPr="007C3CBD">
        <w:rPr>
          <w:sz w:val="22"/>
          <w:szCs w:val="22"/>
          <w:lang w:val="sk-SK"/>
        </w:rPr>
        <w:t xml:space="preserve">čiarka za slovom „dokumentov“ nahrádza slovom „a" a vypúšťajú sa </w:t>
      </w:r>
      <w:r w:rsidRPr="007C3CBD">
        <w:rPr>
          <w:sz w:val="22"/>
          <w:szCs w:val="22"/>
          <w:lang w:val="sk-SK"/>
        </w:rPr>
        <w:t>slová „špeciálne programové vybavenie spĺňajúce podmienky podľa § 20 ods. 11</w:t>
      </w:r>
      <w:r w:rsidR="000B1C0A" w:rsidRPr="007C3CBD">
        <w:rPr>
          <w:sz w:val="22"/>
          <w:szCs w:val="22"/>
          <w:lang w:val="sk-SK"/>
        </w:rPr>
        <w:t>“</w:t>
      </w:r>
      <w:r w:rsidRPr="007C3CBD">
        <w:rPr>
          <w:sz w:val="22"/>
          <w:szCs w:val="22"/>
          <w:lang w:val="sk-SK"/>
        </w:rPr>
        <w:t>.</w:t>
      </w:r>
    </w:p>
    <w:p w14:paraId="05C310B3" w14:textId="77777777" w:rsidR="0050252B" w:rsidRPr="007C3CBD" w:rsidRDefault="0050252B" w:rsidP="002C507F">
      <w:pPr>
        <w:pStyle w:val="Odsekzoznamu"/>
        <w:tabs>
          <w:tab w:val="left" w:pos="477"/>
        </w:tabs>
        <w:spacing w:after="2"/>
        <w:ind w:firstLine="0"/>
        <w:rPr>
          <w:sz w:val="22"/>
          <w:szCs w:val="22"/>
          <w:lang w:val="sk-SK"/>
        </w:rPr>
      </w:pPr>
    </w:p>
    <w:p w14:paraId="27645EBF"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 147 sa za písmeno m) vkladá </w:t>
      </w:r>
      <w:r w:rsidR="00AF31CE" w:rsidRPr="007C3CBD">
        <w:rPr>
          <w:sz w:val="22"/>
          <w:szCs w:val="22"/>
          <w:lang w:val="sk-SK"/>
        </w:rPr>
        <w:t xml:space="preserve">nové </w:t>
      </w:r>
      <w:r w:rsidRPr="007C3CBD">
        <w:rPr>
          <w:sz w:val="22"/>
          <w:szCs w:val="22"/>
          <w:lang w:val="sk-SK"/>
        </w:rPr>
        <w:t>písmeno n), ktoré</w:t>
      </w:r>
      <w:r w:rsidRPr="007C3CBD">
        <w:rPr>
          <w:spacing w:val="1"/>
          <w:sz w:val="22"/>
          <w:szCs w:val="22"/>
          <w:lang w:val="sk-SK"/>
        </w:rPr>
        <w:t xml:space="preserve"> </w:t>
      </w:r>
      <w:r w:rsidRPr="007C3CBD">
        <w:rPr>
          <w:sz w:val="22"/>
          <w:szCs w:val="22"/>
          <w:lang w:val="sk-SK"/>
        </w:rPr>
        <w:t>znie:</w:t>
      </w:r>
    </w:p>
    <w:p w14:paraId="5093964F" w14:textId="77777777" w:rsidR="00EE6A74" w:rsidRPr="007C3CBD" w:rsidRDefault="00EE6A74" w:rsidP="002C507F">
      <w:pPr>
        <w:pStyle w:val="Zkladntext"/>
        <w:spacing w:after="2"/>
        <w:ind w:left="476" w:right="119"/>
        <w:jc w:val="both"/>
        <w:rPr>
          <w:sz w:val="22"/>
          <w:szCs w:val="22"/>
          <w:lang w:val="sk-SK"/>
        </w:rPr>
      </w:pPr>
      <w:r w:rsidRPr="007C3CBD">
        <w:rPr>
          <w:sz w:val="22"/>
          <w:szCs w:val="22"/>
          <w:lang w:val="sk-SK"/>
        </w:rPr>
        <w:t>„n)</w:t>
      </w:r>
      <w:r w:rsidRPr="007C3CBD">
        <w:rPr>
          <w:spacing w:val="-6"/>
          <w:sz w:val="22"/>
          <w:szCs w:val="22"/>
          <w:lang w:val="sk-SK"/>
        </w:rPr>
        <w:t xml:space="preserve"> </w:t>
      </w:r>
      <w:r w:rsidRPr="007C3CBD">
        <w:rPr>
          <w:sz w:val="22"/>
          <w:szCs w:val="22"/>
          <w:lang w:val="sk-SK"/>
        </w:rPr>
        <w:t>v</w:t>
      </w:r>
      <w:r w:rsidRPr="007C3CBD">
        <w:rPr>
          <w:spacing w:val="-7"/>
          <w:sz w:val="22"/>
          <w:szCs w:val="22"/>
          <w:lang w:val="sk-SK"/>
        </w:rPr>
        <w:t xml:space="preserve"> </w:t>
      </w:r>
      <w:r w:rsidRPr="007C3CBD">
        <w:rPr>
          <w:sz w:val="22"/>
          <w:szCs w:val="22"/>
          <w:lang w:val="sk-SK"/>
        </w:rPr>
        <w:t>trestnom</w:t>
      </w:r>
      <w:r w:rsidRPr="007C3CBD">
        <w:rPr>
          <w:spacing w:val="-4"/>
          <w:sz w:val="22"/>
          <w:szCs w:val="22"/>
          <w:lang w:val="sk-SK"/>
        </w:rPr>
        <w:t xml:space="preserve"> </w:t>
      </w:r>
      <w:r w:rsidRPr="007C3CBD">
        <w:rPr>
          <w:sz w:val="22"/>
          <w:szCs w:val="22"/>
          <w:lang w:val="sk-SK"/>
        </w:rPr>
        <w:t>konaní</w:t>
      </w:r>
      <w:r w:rsidRPr="007C3CBD">
        <w:rPr>
          <w:spacing w:val="-7"/>
          <w:sz w:val="22"/>
          <w:szCs w:val="22"/>
          <w:lang w:val="sk-SK"/>
        </w:rPr>
        <w:t xml:space="preserve"> </w:t>
      </w:r>
      <w:r w:rsidRPr="007C3CBD">
        <w:rPr>
          <w:sz w:val="22"/>
          <w:szCs w:val="22"/>
          <w:lang w:val="sk-SK"/>
        </w:rPr>
        <w:t>a</w:t>
      </w:r>
      <w:r w:rsidRPr="007C3CBD">
        <w:rPr>
          <w:spacing w:val="-6"/>
          <w:sz w:val="22"/>
          <w:szCs w:val="22"/>
          <w:lang w:val="sk-SK"/>
        </w:rPr>
        <w:t xml:space="preserve"> </w:t>
      </w:r>
      <w:r w:rsidRPr="007C3CBD">
        <w:rPr>
          <w:sz w:val="22"/>
          <w:szCs w:val="22"/>
          <w:lang w:val="sk-SK"/>
        </w:rPr>
        <w:t>v</w:t>
      </w:r>
      <w:r w:rsidRPr="007C3CBD">
        <w:rPr>
          <w:spacing w:val="-7"/>
          <w:sz w:val="22"/>
          <w:szCs w:val="22"/>
          <w:lang w:val="sk-SK"/>
        </w:rPr>
        <w:t xml:space="preserve"> </w:t>
      </w:r>
      <w:r w:rsidRPr="007C3CBD">
        <w:rPr>
          <w:sz w:val="22"/>
          <w:szCs w:val="22"/>
          <w:lang w:val="sk-SK"/>
        </w:rPr>
        <w:t>rámci</w:t>
      </w:r>
      <w:r w:rsidRPr="007C3CBD">
        <w:rPr>
          <w:spacing w:val="-7"/>
          <w:sz w:val="22"/>
          <w:szCs w:val="22"/>
          <w:lang w:val="sk-SK"/>
        </w:rPr>
        <w:t xml:space="preserve"> </w:t>
      </w:r>
      <w:r w:rsidRPr="007C3CBD">
        <w:rPr>
          <w:sz w:val="22"/>
          <w:szCs w:val="22"/>
          <w:lang w:val="sk-SK"/>
        </w:rPr>
        <w:t>postupu</w:t>
      </w:r>
      <w:r w:rsidRPr="007C3CBD">
        <w:rPr>
          <w:spacing w:val="-5"/>
          <w:sz w:val="22"/>
          <w:szCs w:val="22"/>
          <w:lang w:val="sk-SK"/>
        </w:rPr>
        <w:t xml:space="preserve"> </w:t>
      </w:r>
      <w:r w:rsidRPr="007C3CBD">
        <w:rPr>
          <w:sz w:val="22"/>
          <w:szCs w:val="22"/>
          <w:lang w:val="sk-SK"/>
        </w:rPr>
        <w:t>pred</w:t>
      </w:r>
      <w:r w:rsidRPr="007C3CBD">
        <w:rPr>
          <w:spacing w:val="-5"/>
          <w:sz w:val="22"/>
          <w:szCs w:val="22"/>
          <w:lang w:val="sk-SK"/>
        </w:rPr>
        <w:t xml:space="preserve"> </w:t>
      </w:r>
      <w:r w:rsidRPr="007C3CBD">
        <w:rPr>
          <w:sz w:val="22"/>
          <w:szCs w:val="22"/>
          <w:lang w:val="sk-SK"/>
        </w:rPr>
        <w:t>začatím</w:t>
      </w:r>
      <w:r w:rsidRPr="007C3CBD">
        <w:rPr>
          <w:spacing w:val="-4"/>
          <w:sz w:val="22"/>
          <w:szCs w:val="22"/>
          <w:lang w:val="sk-SK"/>
        </w:rPr>
        <w:t xml:space="preserve"> </w:t>
      </w:r>
      <w:r w:rsidRPr="007C3CBD">
        <w:rPr>
          <w:sz w:val="22"/>
          <w:szCs w:val="22"/>
          <w:lang w:val="sk-SK"/>
        </w:rPr>
        <w:t>trestného</w:t>
      </w:r>
      <w:r w:rsidRPr="007C3CBD">
        <w:rPr>
          <w:spacing w:val="-5"/>
          <w:sz w:val="22"/>
          <w:szCs w:val="22"/>
          <w:lang w:val="sk-SK"/>
        </w:rPr>
        <w:t xml:space="preserve"> </w:t>
      </w:r>
      <w:r w:rsidRPr="007C3CBD">
        <w:rPr>
          <w:sz w:val="22"/>
          <w:szCs w:val="22"/>
          <w:lang w:val="sk-SK"/>
        </w:rPr>
        <w:t>konania,</w:t>
      </w:r>
      <w:r w:rsidRPr="007C3CBD">
        <w:rPr>
          <w:spacing w:val="-5"/>
          <w:sz w:val="22"/>
          <w:szCs w:val="22"/>
          <w:lang w:val="sk-SK"/>
        </w:rPr>
        <w:t xml:space="preserve"> </w:t>
      </w:r>
      <w:r w:rsidRPr="007C3CBD">
        <w:rPr>
          <w:sz w:val="22"/>
          <w:szCs w:val="22"/>
          <w:lang w:val="sk-SK"/>
        </w:rPr>
        <w:t>ak</w:t>
      </w:r>
      <w:r w:rsidRPr="007C3CBD">
        <w:rPr>
          <w:spacing w:val="-7"/>
          <w:sz w:val="22"/>
          <w:szCs w:val="22"/>
          <w:lang w:val="sk-SK"/>
        </w:rPr>
        <w:t xml:space="preserve"> </w:t>
      </w:r>
      <w:r w:rsidRPr="007C3CBD">
        <w:rPr>
          <w:sz w:val="22"/>
          <w:szCs w:val="22"/>
          <w:lang w:val="sk-SK"/>
        </w:rPr>
        <w:t>sa</w:t>
      </w:r>
      <w:r w:rsidRPr="007C3CBD">
        <w:rPr>
          <w:spacing w:val="-6"/>
          <w:sz w:val="22"/>
          <w:szCs w:val="22"/>
          <w:lang w:val="sk-SK"/>
        </w:rPr>
        <w:t xml:space="preserve"> </w:t>
      </w:r>
      <w:r w:rsidRPr="007C3CBD">
        <w:rPr>
          <w:sz w:val="22"/>
          <w:szCs w:val="22"/>
          <w:lang w:val="sk-SK"/>
        </w:rPr>
        <w:t>týka</w:t>
      </w:r>
      <w:r w:rsidRPr="007C3CBD">
        <w:rPr>
          <w:spacing w:val="-5"/>
          <w:sz w:val="22"/>
          <w:szCs w:val="22"/>
          <w:lang w:val="sk-SK"/>
        </w:rPr>
        <w:t xml:space="preserve"> </w:t>
      </w:r>
      <w:r w:rsidRPr="007C3CBD">
        <w:rPr>
          <w:sz w:val="22"/>
          <w:szCs w:val="22"/>
          <w:lang w:val="sk-SK"/>
        </w:rPr>
        <w:t>trestnej činnosti súvisiacej s verejným obstarávaním poskytuje konzultácie ku konkrétnym prípadom</w:t>
      </w:r>
      <w:r w:rsidR="00AF31CE" w:rsidRPr="007C3CBD">
        <w:rPr>
          <w:sz w:val="22"/>
          <w:szCs w:val="22"/>
          <w:lang w:val="sk-SK"/>
        </w:rPr>
        <w:t xml:space="preserve"> orgánu činnému v trestnom konaní</w:t>
      </w:r>
      <w:r w:rsidRPr="007C3CBD">
        <w:rPr>
          <w:sz w:val="22"/>
          <w:szCs w:val="22"/>
          <w:lang w:val="sk-SK"/>
        </w:rPr>
        <w:t xml:space="preserve"> a súd</w:t>
      </w:r>
      <w:r w:rsidR="00AF31CE" w:rsidRPr="007C3CBD">
        <w:rPr>
          <w:sz w:val="22"/>
          <w:szCs w:val="22"/>
          <w:lang w:val="sk-SK"/>
        </w:rPr>
        <w:t>u</w:t>
      </w:r>
      <w:r w:rsidRPr="007C3CBD">
        <w:rPr>
          <w:sz w:val="22"/>
          <w:szCs w:val="22"/>
          <w:lang w:val="sk-SK"/>
        </w:rPr>
        <w:t>,</w:t>
      </w:r>
      <w:r w:rsidR="006229AE" w:rsidRPr="007C3CBD">
        <w:rPr>
          <w:sz w:val="22"/>
          <w:szCs w:val="22"/>
          <w:lang w:val="sk-SK"/>
        </w:rPr>
        <w:t>“.</w:t>
      </w:r>
    </w:p>
    <w:p w14:paraId="48FA3522"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Doterajšie písmená n) až s) sa označujú ako písmená o) až t).</w:t>
      </w:r>
    </w:p>
    <w:p w14:paraId="41D52A6D" w14:textId="77777777" w:rsidR="00EE6A74" w:rsidRPr="007C3CBD" w:rsidRDefault="00EE6A74" w:rsidP="002C507F">
      <w:pPr>
        <w:pStyle w:val="Zkladntext"/>
        <w:spacing w:after="2"/>
        <w:rPr>
          <w:sz w:val="22"/>
          <w:szCs w:val="22"/>
          <w:lang w:val="sk-SK"/>
        </w:rPr>
      </w:pPr>
    </w:p>
    <w:p w14:paraId="29C95F9B"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149 ods. 1 písm. h) sa slová „§ 147 písm. q)“ nahrádzajú slovami „§ 147 písm.</w:t>
      </w:r>
      <w:r w:rsidRPr="007C3CBD">
        <w:rPr>
          <w:spacing w:val="-9"/>
          <w:sz w:val="22"/>
          <w:szCs w:val="22"/>
          <w:lang w:val="sk-SK"/>
        </w:rPr>
        <w:t xml:space="preserve"> </w:t>
      </w:r>
      <w:r w:rsidRPr="007C3CBD">
        <w:rPr>
          <w:sz w:val="22"/>
          <w:szCs w:val="22"/>
          <w:lang w:val="sk-SK"/>
        </w:rPr>
        <w:t>r</w:t>
      </w:r>
      <w:r w:rsidR="00314128" w:rsidRPr="007C3CBD">
        <w:rPr>
          <w:sz w:val="22"/>
          <w:szCs w:val="22"/>
          <w:lang w:val="sk-SK"/>
        </w:rPr>
        <w:t>)</w:t>
      </w:r>
      <w:r w:rsidRPr="007C3CBD">
        <w:rPr>
          <w:sz w:val="22"/>
          <w:szCs w:val="22"/>
          <w:lang w:val="sk-SK"/>
        </w:rPr>
        <w:t>“.“</w:t>
      </w:r>
    </w:p>
    <w:p w14:paraId="2D658624" w14:textId="77777777" w:rsidR="00223C44" w:rsidRPr="007C3CBD" w:rsidRDefault="00223C44" w:rsidP="002C507F">
      <w:pPr>
        <w:tabs>
          <w:tab w:val="left" w:pos="477"/>
        </w:tabs>
        <w:spacing w:after="2"/>
        <w:rPr>
          <w:sz w:val="22"/>
          <w:szCs w:val="22"/>
          <w:lang w:val="sk-SK"/>
        </w:rPr>
      </w:pPr>
    </w:p>
    <w:p w14:paraId="2AD7DBD6" w14:textId="77777777" w:rsidR="00223C44" w:rsidRPr="007C3CBD" w:rsidRDefault="00223C44" w:rsidP="002C507F">
      <w:pPr>
        <w:pStyle w:val="Odsekzoznamu"/>
        <w:numPr>
          <w:ilvl w:val="0"/>
          <w:numId w:val="18"/>
        </w:numPr>
        <w:tabs>
          <w:tab w:val="left" w:pos="477"/>
        </w:tabs>
        <w:spacing w:after="2"/>
        <w:rPr>
          <w:sz w:val="22"/>
          <w:szCs w:val="22"/>
          <w:lang w:val="sk-SK"/>
        </w:rPr>
      </w:pPr>
      <w:r w:rsidRPr="007C3CBD">
        <w:rPr>
          <w:sz w:val="22"/>
          <w:szCs w:val="22"/>
          <w:lang w:val="sk-SK"/>
        </w:rPr>
        <w:t>Za § 158 sa vkladajú § 158a a 158b, ktoré vrátane nadpisu nad § 158a znejú:</w:t>
      </w:r>
    </w:p>
    <w:p w14:paraId="36196288" w14:textId="77777777" w:rsidR="00223C44" w:rsidRPr="007C3CBD" w:rsidRDefault="00223C44" w:rsidP="002C507F">
      <w:pPr>
        <w:tabs>
          <w:tab w:val="left" w:pos="477"/>
        </w:tabs>
        <w:spacing w:after="2"/>
        <w:jc w:val="center"/>
        <w:rPr>
          <w:sz w:val="22"/>
          <w:szCs w:val="22"/>
          <w:lang w:val="sk-SK"/>
        </w:rPr>
      </w:pPr>
      <w:r w:rsidRPr="007C3CBD">
        <w:rPr>
          <w:sz w:val="22"/>
          <w:szCs w:val="22"/>
          <w:lang w:val="sk-SK"/>
        </w:rPr>
        <w:t>„Zoznam elektronických prostriedkov</w:t>
      </w:r>
    </w:p>
    <w:p w14:paraId="06E5C151" w14:textId="77777777" w:rsidR="00223C44" w:rsidRPr="007C3CBD" w:rsidRDefault="00223C44" w:rsidP="002C507F">
      <w:pPr>
        <w:tabs>
          <w:tab w:val="left" w:pos="477"/>
        </w:tabs>
        <w:spacing w:after="2"/>
        <w:jc w:val="center"/>
        <w:rPr>
          <w:sz w:val="22"/>
          <w:szCs w:val="22"/>
          <w:lang w:val="sk-SK"/>
        </w:rPr>
      </w:pPr>
      <w:r w:rsidRPr="007C3CBD">
        <w:rPr>
          <w:sz w:val="22"/>
          <w:szCs w:val="22"/>
          <w:lang w:val="sk-SK"/>
        </w:rPr>
        <w:t>§ 158a</w:t>
      </w:r>
    </w:p>
    <w:p w14:paraId="373605F6" w14:textId="77777777" w:rsidR="00223C44" w:rsidRPr="007C3CBD" w:rsidRDefault="00223C44" w:rsidP="002C507F">
      <w:pPr>
        <w:numPr>
          <w:ilvl w:val="0"/>
          <w:numId w:val="27"/>
        </w:numPr>
        <w:tabs>
          <w:tab w:val="left" w:pos="477"/>
        </w:tabs>
        <w:spacing w:after="2"/>
        <w:jc w:val="both"/>
        <w:rPr>
          <w:sz w:val="22"/>
          <w:szCs w:val="22"/>
          <w:lang w:val="sk-SK"/>
        </w:rPr>
      </w:pPr>
      <w:r w:rsidRPr="007C3CBD">
        <w:rPr>
          <w:sz w:val="22"/>
          <w:szCs w:val="22"/>
          <w:lang w:val="sk-SK"/>
        </w:rPr>
        <w:t xml:space="preserve">Úrad vedie zoznam elektronických prostriedkov na elektronickú komunikáciu vo verejnom obstarávaní  podľa § 20. </w:t>
      </w:r>
    </w:p>
    <w:p w14:paraId="2E8F776C" w14:textId="77777777" w:rsidR="00223C44" w:rsidRPr="007C3CBD" w:rsidRDefault="00223C44" w:rsidP="002C507F">
      <w:pPr>
        <w:numPr>
          <w:ilvl w:val="0"/>
          <w:numId w:val="27"/>
        </w:numPr>
        <w:tabs>
          <w:tab w:val="left" w:pos="477"/>
        </w:tabs>
        <w:spacing w:after="2"/>
        <w:jc w:val="both"/>
        <w:rPr>
          <w:sz w:val="22"/>
          <w:szCs w:val="22"/>
          <w:lang w:val="sk-SK"/>
        </w:rPr>
      </w:pPr>
      <w:r w:rsidRPr="007C3CBD">
        <w:rPr>
          <w:sz w:val="22"/>
          <w:szCs w:val="22"/>
          <w:lang w:val="sk-SK"/>
        </w:rPr>
        <w:t xml:space="preserve">Zoznam elektronických prostriedkov na elektronickú komunikáciu vo verejnom obstarávaní je verejne prístupný zoznam na webovom sídle úradu, ktorý obsahuje údaje podľa § 158b ods. 2.  </w:t>
      </w:r>
    </w:p>
    <w:p w14:paraId="50E547E5" w14:textId="77777777" w:rsidR="00223C44" w:rsidRPr="007C3CBD" w:rsidRDefault="00223C44" w:rsidP="002C507F">
      <w:pPr>
        <w:tabs>
          <w:tab w:val="left" w:pos="477"/>
        </w:tabs>
        <w:spacing w:after="2"/>
        <w:rPr>
          <w:sz w:val="22"/>
          <w:szCs w:val="22"/>
          <w:lang w:val="sk-SK"/>
        </w:rPr>
      </w:pPr>
    </w:p>
    <w:p w14:paraId="0703F7FB" w14:textId="77777777" w:rsidR="00223C44" w:rsidRPr="007C3CBD" w:rsidRDefault="00223C44" w:rsidP="002C507F">
      <w:pPr>
        <w:tabs>
          <w:tab w:val="left" w:pos="477"/>
        </w:tabs>
        <w:spacing w:after="2"/>
        <w:jc w:val="center"/>
        <w:rPr>
          <w:sz w:val="22"/>
          <w:szCs w:val="22"/>
          <w:lang w:val="sk-SK"/>
        </w:rPr>
      </w:pPr>
      <w:r w:rsidRPr="007C3CBD">
        <w:rPr>
          <w:sz w:val="22"/>
          <w:szCs w:val="22"/>
          <w:lang w:val="sk-SK"/>
        </w:rPr>
        <w:t>§ 158b</w:t>
      </w:r>
    </w:p>
    <w:p w14:paraId="3E4D1F37" w14:textId="77777777" w:rsidR="00223C44" w:rsidRPr="007C3CBD" w:rsidRDefault="00223C44" w:rsidP="002C507F">
      <w:pPr>
        <w:numPr>
          <w:ilvl w:val="0"/>
          <w:numId w:val="28"/>
        </w:numPr>
        <w:tabs>
          <w:tab w:val="left" w:pos="477"/>
        </w:tabs>
        <w:spacing w:after="2"/>
        <w:jc w:val="both"/>
        <w:rPr>
          <w:sz w:val="22"/>
          <w:szCs w:val="22"/>
          <w:lang w:val="sk-SK"/>
        </w:rPr>
      </w:pPr>
      <w:r w:rsidRPr="007C3CBD">
        <w:rPr>
          <w:sz w:val="22"/>
          <w:szCs w:val="22"/>
          <w:lang w:val="sk-SK"/>
        </w:rPr>
        <w:t>Úrad zapíše elektronický prostriedok na elektronickú komunikáciu vo verejnom obstarávaní do zoznamu elektronických prostriedkov na základe žiadosti prevádzkovateľa elektronického prostriedku do 30 dní odo dňa doručenia kompletnej žiadosti o zápis do zoznamu elektronických prostriedkov.</w:t>
      </w:r>
    </w:p>
    <w:p w14:paraId="2FB36250" w14:textId="77777777" w:rsidR="00223C44" w:rsidRPr="007C3CBD" w:rsidRDefault="00223C44" w:rsidP="002C507F">
      <w:pPr>
        <w:numPr>
          <w:ilvl w:val="0"/>
          <w:numId w:val="28"/>
        </w:numPr>
        <w:tabs>
          <w:tab w:val="left" w:pos="477"/>
        </w:tabs>
        <w:spacing w:after="2"/>
        <w:jc w:val="both"/>
        <w:rPr>
          <w:sz w:val="22"/>
          <w:szCs w:val="22"/>
          <w:lang w:val="sk-SK"/>
        </w:rPr>
      </w:pPr>
      <w:r w:rsidRPr="007C3CBD">
        <w:rPr>
          <w:sz w:val="22"/>
          <w:szCs w:val="22"/>
          <w:lang w:val="sk-SK"/>
        </w:rPr>
        <w:t>Žiadosť o zápis do zoznamu elektronických prostriedkov obsahuje</w:t>
      </w:r>
    </w:p>
    <w:p w14:paraId="0FCF6F08" w14:textId="77777777" w:rsidR="00223C44" w:rsidRPr="007C3CBD" w:rsidRDefault="00223C44" w:rsidP="002C507F">
      <w:pPr>
        <w:numPr>
          <w:ilvl w:val="0"/>
          <w:numId w:val="29"/>
        </w:numPr>
        <w:tabs>
          <w:tab w:val="left" w:pos="477"/>
        </w:tabs>
        <w:spacing w:after="2"/>
        <w:jc w:val="both"/>
        <w:rPr>
          <w:sz w:val="22"/>
          <w:szCs w:val="22"/>
          <w:lang w:val="sk-SK"/>
        </w:rPr>
      </w:pPr>
      <w:r w:rsidRPr="007C3CBD">
        <w:rPr>
          <w:sz w:val="22"/>
          <w:szCs w:val="22"/>
          <w:lang w:val="sk-SK"/>
        </w:rPr>
        <w:t>obchodné meno alebo názov prevádzkovateľa elektronického prostriedku,</w:t>
      </w:r>
    </w:p>
    <w:p w14:paraId="23E342D3" w14:textId="77777777" w:rsidR="00223C44" w:rsidRPr="007C3CBD" w:rsidRDefault="00223C44" w:rsidP="002C507F">
      <w:pPr>
        <w:numPr>
          <w:ilvl w:val="0"/>
          <w:numId w:val="29"/>
        </w:numPr>
        <w:tabs>
          <w:tab w:val="left" w:pos="477"/>
        </w:tabs>
        <w:spacing w:after="2"/>
        <w:jc w:val="both"/>
        <w:rPr>
          <w:sz w:val="22"/>
          <w:szCs w:val="22"/>
          <w:lang w:val="sk-SK"/>
        </w:rPr>
      </w:pPr>
      <w:r w:rsidRPr="007C3CBD">
        <w:rPr>
          <w:sz w:val="22"/>
          <w:szCs w:val="22"/>
          <w:lang w:val="sk-SK"/>
        </w:rPr>
        <w:t>identifikáciu elektronického prostriedku,</w:t>
      </w:r>
    </w:p>
    <w:p w14:paraId="608765FA" w14:textId="77777777" w:rsidR="00223C44" w:rsidRPr="007C3CBD" w:rsidRDefault="00223C44" w:rsidP="002C507F">
      <w:pPr>
        <w:numPr>
          <w:ilvl w:val="0"/>
          <w:numId w:val="29"/>
        </w:numPr>
        <w:tabs>
          <w:tab w:val="left" w:pos="477"/>
        </w:tabs>
        <w:spacing w:after="2"/>
        <w:jc w:val="both"/>
        <w:rPr>
          <w:sz w:val="22"/>
          <w:szCs w:val="22"/>
          <w:lang w:val="sk-SK"/>
        </w:rPr>
      </w:pPr>
      <w:r w:rsidRPr="007C3CBD">
        <w:rPr>
          <w:sz w:val="22"/>
          <w:szCs w:val="22"/>
          <w:lang w:val="sk-SK"/>
        </w:rPr>
        <w:t>identifikačné číslo organizácie prevádzkovateľa elektronického prostriedku, ak bolo pridelené,</w:t>
      </w:r>
    </w:p>
    <w:p w14:paraId="4560130B" w14:textId="77777777" w:rsidR="00223C44" w:rsidRPr="007C3CBD" w:rsidRDefault="00223C44" w:rsidP="002C507F">
      <w:pPr>
        <w:numPr>
          <w:ilvl w:val="0"/>
          <w:numId w:val="29"/>
        </w:numPr>
        <w:tabs>
          <w:tab w:val="left" w:pos="477"/>
        </w:tabs>
        <w:spacing w:after="2"/>
        <w:jc w:val="both"/>
        <w:rPr>
          <w:sz w:val="22"/>
          <w:szCs w:val="22"/>
          <w:lang w:val="sk-SK"/>
        </w:rPr>
      </w:pPr>
      <w:r w:rsidRPr="007C3CBD">
        <w:rPr>
          <w:sz w:val="22"/>
          <w:szCs w:val="22"/>
          <w:lang w:val="sk-SK"/>
        </w:rPr>
        <w:t>meno, priezvisko a adresu pobytu fyzickej osoby, ktorá je štatutárnym orgánom alebo jeho členom, obchodné meno alebo názov a sídlo, ak je štatutárnym orgánom právnická osoba, meno, priezvisko a adresu pobytu fyzickej osoby, ktorá je prokuristom, meno, priezvisko a adresu pobytu fyzickej osoby, ktorá je členom dozorného orgánu,</w:t>
      </w:r>
    </w:p>
    <w:p w14:paraId="11C76411" w14:textId="77777777" w:rsidR="00223C44" w:rsidRPr="007C3CBD" w:rsidRDefault="00223C44" w:rsidP="002C507F">
      <w:pPr>
        <w:numPr>
          <w:ilvl w:val="0"/>
          <w:numId w:val="29"/>
        </w:numPr>
        <w:tabs>
          <w:tab w:val="left" w:pos="477"/>
        </w:tabs>
        <w:spacing w:after="2"/>
        <w:jc w:val="both"/>
        <w:rPr>
          <w:sz w:val="22"/>
          <w:szCs w:val="22"/>
          <w:lang w:val="sk-SK"/>
        </w:rPr>
      </w:pPr>
      <w:r w:rsidRPr="007C3CBD">
        <w:rPr>
          <w:sz w:val="22"/>
          <w:szCs w:val="22"/>
          <w:lang w:val="sk-SK"/>
        </w:rPr>
        <w:t>čestné vyhlásenie prevádzkovateľa elektronického prostriedku, že elektronický prostriedok spĺňa požiadavky podľa § 20 a všeobecne záväzného právneho predpisu vydaného úradom podľa § 186 ods. 6 a</w:t>
      </w:r>
    </w:p>
    <w:p w14:paraId="29569633" w14:textId="77777777" w:rsidR="00223C44" w:rsidRPr="007C3CBD" w:rsidRDefault="00223C44" w:rsidP="002C507F">
      <w:pPr>
        <w:numPr>
          <w:ilvl w:val="0"/>
          <w:numId w:val="29"/>
        </w:numPr>
        <w:tabs>
          <w:tab w:val="left" w:pos="477"/>
        </w:tabs>
        <w:spacing w:after="2"/>
        <w:jc w:val="both"/>
        <w:rPr>
          <w:sz w:val="22"/>
          <w:szCs w:val="22"/>
          <w:lang w:val="sk-SK"/>
        </w:rPr>
      </w:pPr>
      <w:r w:rsidRPr="007C3CBD">
        <w:rPr>
          <w:sz w:val="22"/>
          <w:szCs w:val="22"/>
          <w:lang w:val="sk-SK"/>
        </w:rPr>
        <w:t xml:space="preserve">kompletne vyplnený dotazník, ktorého obsahové náležitosti ustanoví všeobecne záväzný právny predpis, ktorý vydá úrad.   </w:t>
      </w:r>
    </w:p>
    <w:p w14:paraId="79CCFAF1" w14:textId="77777777" w:rsidR="00223C44" w:rsidRPr="007C3CBD" w:rsidRDefault="00223C44" w:rsidP="002C507F">
      <w:pPr>
        <w:numPr>
          <w:ilvl w:val="0"/>
          <w:numId w:val="28"/>
        </w:numPr>
        <w:tabs>
          <w:tab w:val="left" w:pos="477"/>
        </w:tabs>
        <w:spacing w:after="2"/>
        <w:jc w:val="both"/>
        <w:rPr>
          <w:sz w:val="22"/>
          <w:szCs w:val="22"/>
          <w:lang w:val="sk-SK"/>
        </w:rPr>
      </w:pPr>
      <w:r w:rsidRPr="007C3CBD">
        <w:rPr>
          <w:sz w:val="22"/>
          <w:szCs w:val="22"/>
          <w:lang w:val="sk-SK"/>
        </w:rPr>
        <w:t xml:space="preserve">Ak žiadosť o zápis do zoznamu elektronických prostriedkov nespĺňa všetky požadované náležitosti, úrad vyzve prevádzkovateľa elektronického prostriedku, aby ich v lehote nie kratšej ako päť pracovných dní doplnil. Ak prevádzkovateľ elektronického prostriedku v určenej lehote nedoplní požadované náležitosti, úrad mu žiadosť o zápis do zoznamu elektronických prostriedkov vráti. </w:t>
      </w:r>
    </w:p>
    <w:p w14:paraId="47C3D647" w14:textId="77777777" w:rsidR="00223C44" w:rsidRPr="007C3CBD" w:rsidRDefault="00223C44" w:rsidP="002C507F">
      <w:pPr>
        <w:numPr>
          <w:ilvl w:val="0"/>
          <w:numId w:val="28"/>
        </w:numPr>
        <w:tabs>
          <w:tab w:val="left" w:pos="477"/>
        </w:tabs>
        <w:spacing w:after="2"/>
        <w:jc w:val="both"/>
        <w:rPr>
          <w:sz w:val="22"/>
          <w:szCs w:val="22"/>
          <w:lang w:val="sk-SK"/>
        </w:rPr>
      </w:pPr>
      <w:r w:rsidRPr="007C3CBD">
        <w:rPr>
          <w:sz w:val="22"/>
          <w:szCs w:val="22"/>
          <w:lang w:val="sk-SK"/>
        </w:rPr>
        <w:lastRenderedPageBreak/>
        <w:t xml:space="preserve">Ak dôjde k zmene údajov vedených v zozname elektronických prostriedkov, prevádzkovateľ elektronického prostriedku je povinný oznámiť túto zmenu úradu do 30 dní odo dňa zmeny údajov. </w:t>
      </w:r>
    </w:p>
    <w:p w14:paraId="3F003CD5" w14:textId="77777777" w:rsidR="00223C44" w:rsidRPr="007C3CBD" w:rsidRDefault="00223C44" w:rsidP="002C507F">
      <w:pPr>
        <w:pStyle w:val="Odsekzoznamu"/>
        <w:numPr>
          <w:ilvl w:val="0"/>
          <w:numId w:val="28"/>
        </w:numPr>
        <w:tabs>
          <w:tab w:val="left" w:pos="477"/>
        </w:tabs>
        <w:spacing w:after="2"/>
        <w:jc w:val="both"/>
        <w:rPr>
          <w:sz w:val="22"/>
          <w:szCs w:val="22"/>
          <w:lang w:val="sk-SK"/>
        </w:rPr>
      </w:pPr>
      <w:r w:rsidRPr="007C3CBD">
        <w:rPr>
          <w:sz w:val="22"/>
          <w:szCs w:val="22"/>
          <w:lang w:val="sk-SK"/>
        </w:rPr>
        <w:t>Úrad vyčiarkne elektronický prostriedok zo zoznamu elektronických prostriedkov, ak o to prevádzkovateľ elektronického prostriedku požiada.</w:t>
      </w:r>
      <w:r w:rsidR="00B16824" w:rsidRPr="007C3CBD">
        <w:rPr>
          <w:sz w:val="22"/>
          <w:szCs w:val="22"/>
          <w:lang w:val="sk-SK"/>
        </w:rPr>
        <w:t>“.</w:t>
      </w:r>
    </w:p>
    <w:p w14:paraId="072A8575" w14:textId="77777777" w:rsidR="00EE6A74" w:rsidRPr="007C3CBD" w:rsidRDefault="00EE6A74" w:rsidP="002C507F">
      <w:pPr>
        <w:pStyle w:val="Zkladntext"/>
        <w:spacing w:after="2"/>
        <w:rPr>
          <w:sz w:val="22"/>
          <w:szCs w:val="22"/>
          <w:lang w:val="sk-SK"/>
        </w:rPr>
      </w:pPr>
    </w:p>
    <w:p w14:paraId="34606608" w14:textId="5928D386" w:rsidR="00D85ABD" w:rsidRPr="007C3CBD" w:rsidRDefault="00D85ABD" w:rsidP="00A3253E">
      <w:pPr>
        <w:pStyle w:val="Odsekzoznamu"/>
        <w:numPr>
          <w:ilvl w:val="0"/>
          <w:numId w:val="18"/>
        </w:numPr>
        <w:tabs>
          <w:tab w:val="left" w:pos="477"/>
        </w:tabs>
        <w:spacing w:after="2"/>
        <w:ind w:hanging="361"/>
        <w:jc w:val="both"/>
        <w:rPr>
          <w:sz w:val="22"/>
          <w:szCs w:val="22"/>
          <w:lang w:val="sk-SK"/>
        </w:rPr>
      </w:pPr>
      <w:r w:rsidRPr="007C3CBD">
        <w:rPr>
          <w:sz w:val="22"/>
          <w:szCs w:val="22"/>
          <w:lang w:val="sk-SK"/>
        </w:rPr>
        <w:t>V § 164 ods. 1 uvádzacej vete sa za slová „žiadosť o nápravu“ vkladajú slová „vo veciach, v ktorých možno podať námietku, a to“.</w:t>
      </w:r>
    </w:p>
    <w:p w14:paraId="0E47A448" w14:textId="77777777" w:rsidR="00D85ABD" w:rsidRPr="007C3CBD" w:rsidRDefault="00D85ABD" w:rsidP="00A3253E">
      <w:pPr>
        <w:pStyle w:val="Odsekzoznamu"/>
        <w:tabs>
          <w:tab w:val="left" w:pos="477"/>
        </w:tabs>
        <w:spacing w:after="2"/>
        <w:ind w:firstLine="0"/>
        <w:rPr>
          <w:sz w:val="22"/>
          <w:szCs w:val="22"/>
          <w:lang w:val="sk-SK"/>
        </w:rPr>
      </w:pPr>
    </w:p>
    <w:p w14:paraId="054E9753" w14:textId="48AD1DE3"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164 ods. 2 písmeno f) znie:</w:t>
      </w:r>
    </w:p>
    <w:p w14:paraId="330FF902" w14:textId="77777777" w:rsidR="00EE6A74" w:rsidRPr="007C3CBD" w:rsidRDefault="00EE6A74" w:rsidP="002C507F">
      <w:pPr>
        <w:pStyle w:val="Zkladntext"/>
        <w:spacing w:after="2"/>
        <w:ind w:left="476" w:right="114"/>
        <w:jc w:val="both"/>
        <w:rPr>
          <w:sz w:val="22"/>
          <w:szCs w:val="22"/>
          <w:lang w:val="sk-SK"/>
        </w:rPr>
      </w:pPr>
      <w:r w:rsidRPr="007C3CBD">
        <w:rPr>
          <w:sz w:val="22"/>
          <w:szCs w:val="22"/>
          <w:lang w:val="sk-SK"/>
        </w:rPr>
        <w:t>„</w:t>
      </w:r>
      <w:r w:rsidR="003819B1" w:rsidRPr="007C3CBD">
        <w:rPr>
          <w:sz w:val="22"/>
          <w:szCs w:val="22"/>
          <w:lang w:val="sk-SK"/>
        </w:rPr>
        <w:t xml:space="preserve">f) podpis žiadateľa alebo osoby oprávnenej konať za žiadateľa; ak sa žiadosť o nápravu doručuje podľa odseku 3 písm. a) podpisom žiadateľa alebo osoby oprávnenej konať za žiadateľa sa rozumie identifikácia a autentifikácia tejto osoby podľa § 20 ods. 5 a 6 v elektronickom prostriedku, </w:t>
      </w:r>
      <w:r w:rsidR="00CB0558" w:rsidRPr="007C3CBD">
        <w:rPr>
          <w:sz w:val="22"/>
          <w:szCs w:val="22"/>
          <w:lang w:val="sk-SK"/>
        </w:rPr>
        <w:t>prostredníctvom ktorého sa vo verejnom obstarávaní uskutočňuje komunikácia a výmena informácií</w:t>
      </w:r>
      <w:r w:rsidR="003819B1" w:rsidRPr="007C3CBD">
        <w:rPr>
          <w:sz w:val="22"/>
          <w:szCs w:val="22"/>
          <w:lang w:val="sk-SK"/>
        </w:rPr>
        <w:t xml:space="preserve">.“.   </w:t>
      </w:r>
    </w:p>
    <w:p w14:paraId="06D0A1DD" w14:textId="77777777" w:rsidR="00EE6A74" w:rsidRPr="007C3CBD" w:rsidRDefault="00EE6A74" w:rsidP="002C507F">
      <w:pPr>
        <w:pStyle w:val="Zkladntext"/>
        <w:spacing w:after="2"/>
        <w:rPr>
          <w:sz w:val="22"/>
          <w:szCs w:val="22"/>
          <w:lang w:val="sk-SK"/>
        </w:rPr>
      </w:pPr>
    </w:p>
    <w:p w14:paraId="0CDE507D"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164 odsek 3</w:t>
      </w:r>
      <w:r w:rsidRPr="007C3CBD">
        <w:rPr>
          <w:spacing w:val="-4"/>
          <w:sz w:val="22"/>
          <w:szCs w:val="22"/>
          <w:lang w:val="sk-SK"/>
        </w:rPr>
        <w:t xml:space="preserve"> </w:t>
      </w:r>
      <w:r w:rsidRPr="007C3CBD">
        <w:rPr>
          <w:sz w:val="22"/>
          <w:szCs w:val="22"/>
          <w:lang w:val="sk-SK"/>
        </w:rPr>
        <w:t>znie:</w:t>
      </w:r>
    </w:p>
    <w:p w14:paraId="47C27D89"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„(3) Žiadosť o nápravu sa doručuje</w:t>
      </w:r>
    </w:p>
    <w:p w14:paraId="0B56DE78" w14:textId="77777777" w:rsidR="00A23A5C" w:rsidRPr="007C3CBD" w:rsidRDefault="00EE6A74" w:rsidP="002C507F">
      <w:pPr>
        <w:pStyle w:val="Odsekzoznamu"/>
        <w:numPr>
          <w:ilvl w:val="0"/>
          <w:numId w:val="7"/>
        </w:numPr>
        <w:spacing w:after="2"/>
        <w:ind w:left="810" w:right="112" w:hanging="270"/>
        <w:jc w:val="both"/>
        <w:rPr>
          <w:sz w:val="22"/>
          <w:szCs w:val="22"/>
          <w:lang w:val="sk-SK"/>
        </w:rPr>
      </w:pPr>
      <w:r w:rsidRPr="007C3CBD">
        <w:rPr>
          <w:sz w:val="22"/>
          <w:szCs w:val="22"/>
          <w:lang w:val="sk-SK"/>
        </w:rPr>
        <w:t xml:space="preserve">v elektronickej podobe funkcionalitou elektronického prostriedku, prostredníctvom ktorého sa </w:t>
      </w:r>
      <w:r w:rsidR="00A23A5C" w:rsidRPr="007C3CBD">
        <w:rPr>
          <w:sz w:val="22"/>
          <w:szCs w:val="22"/>
          <w:lang w:val="sk-SK"/>
        </w:rPr>
        <w:t xml:space="preserve">vo </w:t>
      </w:r>
      <w:r w:rsidRPr="007C3CBD">
        <w:rPr>
          <w:sz w:val="22"/>
          <w:szCs w:val="22"/>
          <w:lang w:val="sk-SK"/>
        </w:rPr>
        <w:t>verejn</w:t>
      </w:r>
      <w:r w:rsidR="00A23A5C" w:rsidRPr="007C3CBD">
        <w:rPr>
          <w:sz w:val="22"/>
          <w:szCs w:val="22"/>
          <w:lang w:val="sk-SK"/>
        </w:rPr>
        <w:t>om</w:t>
      </w:r>
      <w:r w:rsidRPr="007C3CBD">
        <w:rPr>
          <w:sz w:val="22"/>
          <w:szCs w:val="22"/>
          <w:lang w:val="sk-SK"/>
        </w:rPr>
        <w:t xml:space="preserve"> obstarávan</w:t>
      </w:r>
      <w:r w:rsidR="00A23A5C" w:rsidRPr="007C3CBD">
        <w:rPr>
          <w:sz w:val="22"/>
          <w:szCs w:val="22"/>
          <w:lang w:val="sk-SK"/>
        </w:rPr>
        <w:t>í uskutočňuje komunikácia a výmena informácií</w:t>
      </w:r>
      <w:r w:rsidRPr="007C3CBD">
        <w:rPr>
          <w:sz w:val="22"/>
          <w:szCs w:val="22"/>
          <w:lang w:val="sk-SK"/>
        </w:rPr>
        <w:t>,</w:t>
      </w:r>
    </w:p>
    <w:p w14:paraId="1EA15213" w14:textId="77777777" w:rsidR="00EE6A74" w:rsidRPr="007C3CBD" w:rsidRDefault="00EE6A74" w:rsidP="002C507F">
      <w:pPr>
        <w:pStyle w:val="Odsekzoznamu"/>
        <w:numPr>
          <w:ilvl w:val="0"/>
          <w:numId w:val="7"/>
        </w:numPr>
        <w:spacing w:after="2"/>
        <w:ind w:left="810" w:right="112" w:hanging="270"/>
        <w:jc w:val="both"/>
        <w:rPr>
          <w:sz w:val="22"/>
          <w:szCs w:val="22"/>
          <w:lang w:val="sk-SK"/>
        </w:rPr>
      </w:pPr>
      <w:r w:rsidRPr="007C3CBD">
        <w:rPr>
          <w:sz w:val="22"/>
          <w:szCs w:val="22"/>
          <w:lang w:val="sk-SK"/>
        </w:rPr>
        <w:t>v listinnej podobe, ak elektronický prostriedok podľa písmena a) doručenie žiadosti o nápravu neumožňuje</w:t>
      </w:r>
      <w:r w:rsidR="00A23A5C" w:rsidRPr="007C3CBD">
        <w:rPr>
          <w:sz w:val="22"/>
          <w:szCs w:val="22"/>
          <w:lang w:val="sk-SK"/>
        </w:rPr>
        <w:t>,</w:t>
      </w:r>
      <w:r w:rsidRPr="007C3CBD">
        <w:rPr>
          <w:sz w:val="22"/>
          <w:szCs w:val="22"/>
          <w:lang w:val="sk-SK"/>
        </w:rPr>
        <w:t xml:space="preserve"> alebo ak sa </w:t>
      </w:r>
      <w:r w:rsidR="000D570A" w:rsidRPr="007C3CBD">
        <w:rPr>
          <w:sz w:val="22"/>
          <w:szCs w:val="22"/>
          <w:lang w:val="sk-SK"/>
        </w:rPr>
        <w:t xml:space="preserve">vo </w:t>
      </w:r>
      <w:r w:rsidRPr="007C3CBD">
        <w:rPr>
          <w:sz w:val="22"/>
          <w:szCs w:val="22"/>
          <w:lang w:val="sk-SK"/>
        </w:rPr>
        <w:t>verejn</w:t>
      </w:r>
      <w:r w:rsidR="000D570A" w:rsidRPr="007C3CBD">
        <w:rPr>
          <w:sz w:val="22"/>
          <w:szCs w:val="22"/>
          <w:lang w:val="sk-SK"/>
        </w:rPr>
        <w:t>om</w:t>
      </w:r>
      <w:r w:rsidRPr="007C3CBD">
        <w:rPr>
          <w:sz w:val="22"/>
          <w:szCs w:val="22"/>
          <w:lang w:val="sk-SK"/>
        </w:rPr>
        <w:t xml:space="preserve"> obstarávan</w:t>
      </w:r>
      <w:r w:rsidR="000D570A" w:rsidRPr="007C3CBD">
        <w:rPr>
          <w:sz w:val="22"/>
          <w:szCs w:val="22"/>
          <w:lang w:val="sk-SK"/>
        </w:rPr>
        <w:t>í</w:t>
      </w:r>
      <w:r w:rsidRPr="007C3CBD">
        <w:rPr>
          <w:sz w:val="22"/>
          <w:szCs w:val="22"/>
          <w:lang w:val="sk-SK"/>
        </w:rPr>
        <w:t xml:space="preserve">, ktorého sa žiadosť o nápravu týka, </w:t>
      </w:r>
      <w:r w:rsidR="00A23A5C" w:rsidRPr="007C3CBD">
        <w:rPr>
          <w:sz w:val="22"/>
          <w:szCs w:val="22"/>
          <w:lang w:val="sk-SK"/>
        </w:rPr>
        <w:t xml:space="preserve">komunikácia a výmena informácií neuskutočňuje </w:t>
      </w:r>
      <w:r w:rsidRPr="007C3CBD">
        <w:rPr>
          <w:sz w:val="22"/>
          <w:szCs w:val="22"/>
          <w:lang w:val="sk-SK"/>
        </w:rPr>
        <w:t>elektronick</w:t>
      </w:r>
      <w:r w:rsidR="00A23A5C" w:rsidRPr="007C3CBD">
        <w:rPr>
          <w:sz w:val="22"/>
          <w:szCs w:val="22"/>
          <w:lang w:val="sk-SK"/>
        </w:rPr>
        <w:t>ým</w:t>
      </w:r>
      <w:r w:rsidRPr="007C3CBD">
        <w:rPr>
          <w:spacing w:val="-2"/>
          <w:sz w:val="22"/>
          <w:szCs w:val="22"/>
          <w:lang w:val="sk-SK"/>
        </w:rPr>
        <w:t xml:space="preserve"> </w:t>
      </w:r>
      <w:r w:rsidRPr="007C3CBD">
        <w:rPr>
          <w:sz w:val="22"/>
          <w:szCs w:val="22"/>
          <w:lang w:val="sk-SK"/>
        </w:rPr>
        <w:t>prostriedk</w:t>
      </w:r>
      <w:r w:rsidR="00A23A5C" w:rsidRPr="007C3CBD">
        <w:rPr>
          <w:sz w:val="22"/>
          <w:szCs w:val="22"/>
          <w:lang w:val="sk-SK"/>
        </w:rPr>
        <w:t>om</w:t>
      </w:r>
      <w:r w:rsidRPr="007C3CBD">
        <w:rPr>
          <w:sz w:val="22"/>
          <w:szCs w:val="22"/>
          <w:lang w:val="sk-SK"/>
        </w:rPr>
        <w:t>.“.</w:t>
      </w:r>
    </w:p>
    <w:p w14:paraId="2DD66A63" w14:textId="77777777" w:rsidR="00EE6A74" w:rsidRPr="007C3CBD" w:rsidRDefault="00EE6A74" w:rsidP="002C507F">
      <w:pPr>
        <w:pStyle w:val="Zkladntext"/>
        <w:spacing w:after="2"/>
        <w:rPr>
          <w:sz w:val="22"/>
          <w:szCs w:val="22"/>
          <w:lang w:val="sk-SK"/>
        </w:rPr>
      </w:pPr>
    </w:p>
    <w:p w14:paraId="15BC1662"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165 odsek 4</w:t>
      </w:r>
      <w:r w:rsidRPr="007C3CBD">
        <w:rPr>
          <w:spacing w:val="-4"/>
          <w:sz w:val="22"/>
          <w:szCs w:val="22"/>
          <w:lang w:val="sk-SK"/>
        </w:rPr>
        <w:t xml:space="preserve"> </w:t>
      </w:r>
      <w:r w:rsidRPr="007C3CBD">
        <w:rPr>
          <w:sz w:val="22"/>
          <w:szCs w:val="22"/>
          <w:lang w:val="sk-SK"/>
        </w:rPr>
        <w:t>znie:</w:t>
      </w:r>
    </w:p>
    <w:p w14:paraId="6BB36CD7" w14:textId="77777777" w:rsidR="00EE6A74" w:rsidRPr="007C3CBD" w:rsidRDefault="00EE6A74" w:rsidP="002C507F">
      <w:pPr>
        <w:pStyle w:val="Zkladntext"/>
        <w:spacing w:after="2"/>
        <w:ind w:left="476" w:right="115"/>
        <w:jc w:val="both"/>
        <w:rPr>
          <w:sz w:val="22"/>
          <w:szCs w:val="22"/>
          <w:lang w:val="sk-SK"/>
        </w:rPr>
      </w:pPr>
      <w:r w:rsidRPr="007C3CBD">
        <w:rPr>
          <w:sz w:val="22"/>
          <w:szCs w:val="22"/>
          <w:lang w:val="sk-SK"/>
        </w:rPr>
        <w:t>„(4) Verejný obstarávateľ, obstarávateľ alebo osoba podľa § 8 sa nebu</w:t>
      </w:r>
      <w:r w:rsidR="00900418" w:rsidRPr="007C3CBD">
        <w:rPr>
          <w:sz w:val="22"/>
          <w:szCs w:val="22"/>
          <w:lang w:val="sk-SK"/>
        </w:rPr>
        <w:t xml:space="preserve">de zaoberať žiadosťou o nápravu v tej istej veci, </w:t>
      </w:r>
      <w:r w:rsidRPr="007C3CBD">
        <w:rPr>
          <w:sz w:val="22"/>
          <w:szCs w:val="22"/>
          <w:lang w:val="sk-SK"/>
        </w:rPr>
        <w:t>ktorú opakovane podá ten istý žiadateľ.</w:t>
      </w:r>
      <w:r w:rsidR="00C9392A" w:rsidRPr="007C3CBD">
        <w:rPr>
          <w:sz w:val="22"/>
          <w:szCs w:val="22"/>
          <w:lang w:val="sk-SK"/>
        </w:rPr>
        <w:t>“.</w:t>
      </w:r>
    </w:p>
    <w:p w14:paraId="5D6359A2" w14:textId="77777777" w:rsidR="0065510D" w:rsidRPr="007C3CBD" w:rsidRDefault="0065510D" w:rsidP="002C507F">
      <w:pPr>
        <w:pStyle w:val="Zkladntext"/>
        <w:spacing w:after="2"/>
        <w:ind w:left="476" w:right="115"/>
        <w:jc w:val="both"/>
        <w:rPr>
          <w:sz w:val="22"/>
          <w:szCs w:val="22"/>
          <w:lang w:val="sk-SK"/>
        </w:rPr>
      </w:pPr>
    </w:p>
    <w:p w14:paraId="47727A7C" w14:textId="77777777" w:rsidR="0065510D" w:rsidRPr="007C3CBD" w:rsidRDefault="0065510D" w:rsidP="002C507F">
      <w:pPr>
        <w:pStyle w:val="Odsekzoznamu"/>
        <w:numPr>
          <w:ilvl w:val="0"/>
          <w:numId w:val="18"/>
        </w:numPr>
        <w:spacing w:after="2"/>
        <w:jc w:val="both"/>
        <w:rPr>
          <w:rFonts w:eastAsia="Calibri"/>
          <w:sz w:val="22"/>
          <w:szCs w:val="22"/>
          <w:lang w:val="sk-SK"/>
        </w:rPr>
      </w:pPr>
      <w:r w:rsidRPr="007C3CBD">
        <w:rPr>
          <w:rFonts w:eastAsia="Calibri"/>
          <w:sz w:val="22"/>
          <w:szCs w:val="22"/>
          <w:lang w:val="sk-SK"/>
        </w:rPr>
        <w:t>Za § 165 sa vkladá § 166, ktorý znie:</w:t>
      </w:r>
    </w:p>
    <w:p w14:paraId="0DD1D0B3" w14:textId="77777777" w:rsidR="0065510D" w:rsidRPr="007C3CBD" w:rsidRDefault="0065510D" w:rsidP="002C507F">
      <w:pPr>
        <w:spacing w:after="2"/>
        <w:ind w:left="360"/>
        <w:jc w:val="center"/>
        <w:rPr>
          <w:rFonts w:eastAsia="Calibri"/>
          <w:sz w:val="22"/>
          <w:szCs w:val="22"/>
          <w:lang w:val="sk-SK"/>
        </w:rPr>
      </w:pPr>
      <w:r w:rsidRPr="007C3CBD">
        <w:rPr>
          <w:rFonts w:eastAsia="Calibri"/>
          <w:sz w:val="22"/>
          <w:szCs w:val="22"/>
          <w:lang w:val="sk-SK"/>
        </w:rPr>
        <w:t>„§ 166</w:t>
      </w:r>
    </w:p>
    <w:p w14:paraId="45401AD9" w14:textId="77777777" w:rsidR="0065510D" w:rsidRPr="007C3CBD" w:rsidRDefault="0065510D" w:rsidP="002C507F">
      <w:pPr>
        <w:numPr>
          <w:ilvl w:val="0"/>
          <w:numId w:val="30"/>
        </w:numPr>
        <w:spacing w:after="2"/>
        <w:jc w:val="both"/>
        <w:rPr>
          <w:rFonts w:eastAsia="Calibri"/>
          <w:sz w:val="22"/>
          <w:szCs w:val="22"/>
          <w:lang w:val="sk-SK"/>
        </w:rPr>
      </w:pPr>
      <w:r w:rsidRPr="007C3CBD">
        <w:rPr>
          <w:rFonts w:eastAsia="Calibri"/>
          <w:sz w:val="22"/>
          <w:szCs w:val="22"/>
          <w:lang w:val="sk-SK"/>
        </w:rPr>
        <w:t>Úrad je oprávnený vykonať preskúmavanie na účel zistenia, či je dôvod na začatie konania podľa tohto zákona, ak to nevylučujú osobitné predpisy.</w:t>
      </w:r>
      <w:r w:rsidRPr="007C3CBD">
        <w:rPr>
          <w:rFonts w:eastAsia="Calibri"/>
          <w:sz w:val="22"/>
          <w:szCs w:val="22"/>
          <w:vertAlign w:val="superscript"/>
          <w:lang w:val="sk-SK"/>
        </w:rPr>
        <w:t>8</w:t>
      </w:r>
      <w:r w:rsidR="003A509D" w:rsidRPr="007C3CBD">
        <w:rPr>
          <w:rFonts w:eastAsia="Calibri"/>
          <w:sz w:val="22"/>
          <w:szCs w:val="22"/>
          <w:lang w:val="sk-SK"/>
        </w:rPr>
        <w:t>)</w:t>
      </w:r>
      <w:r w:rsidRPr="007C3CBD">
        <w:rPr>
          <w:rFonts w:eastAsia="Calibri"/>
          <w:sz w:val="22"/>
          <w:szCs w:val="22"/>
          <w:lang w:val="sk-SK"/>
        </w:rPr>
        <w:t xml:space="preserve"> Na výkon preskúmavania sa rovnako vzťahujú povinnosti podľa § 167 ods. 3.</w:t>
      </w:r>
    </w:p>
    <w:p w14:paraId="4752DD09" w14:textId="77777777" w:rsidR="0065510D" w:rsidRPr="007C3CBD" w:rsidRDefault="0065510D" w:rsidP="002C507F">
      <w:pPr>
        <w:numPr>
          <w:ilvl w:val="0"/>
          <w:numId w:val="30"/>
        </w:numPr>
        <w:spacing w:after="2"/>
        <w:jc w:val="both"/>
        <w:rPr>
          <w:rFonts w:eastAsia="Calibri"/>
          <w:sz w:val="22"/>
          <w:szCs w:val="22"/>
          <w:lang w:val="sk-SK"/>
        </w:rPr>
      </w:pPr>
      <w:r w:rsidRPr="007C3CBD">
        <w:rPr>
          <w:rFonts w:eastAsia="Calibri"/>
          <w:sz w:val="22"/>
          <w:szCs w:val="22"/>
          <w:lang w:val="sk-SK"/>
        </w:rPr>
        <w:t>Orgány verejnej moci, fyzické osoby alebo právnické osoby sú povinné na žiadosť oznámiť úradu skutočnosti alebo informácie, predložiť veci, dokumenty alebo doklady, ktoré majú význam pre výkon preskúmavania podľa odseku 1, pre výkon dohľadu nad verejným obstarávaním alebo pre iné konanie podľa tohto zákona, a to v lehote určenej úradom, ktorá nesmie byť kratšia ako päť pracovných dní od doručenia žiadosti.</w:t>
      </w:r>
    </w:p>
    <w:p w14:paraId="50F672D1" w14:textId="77777777" w:rsidR="0065510D" w:rsidRPr="007C3CBD" w:rsidRDefault="0065510D" w:rsidP="002C507F">
      <w:pPr>
        <w:numPr>
          <w:ilvl w:val="0"/>
          <w:numId w:val="30"/>
        </w:numPr>
        <w:spacing w:after="2"/>
        <w:jc w:val="both"/>
        <w:rPr>
          <w:rFonts w:eastAsia="Calibri"/>
          <w:sz w:val="22"/>
          <w:szCs w:val="22"/>
          <w:lang w:val="sk-SK"/>
        </w:rPr>
      </w:pPr>
      <w:r w:rsidRPr="007C3CBD">
        <w:rPr>
          <w:rFonts w:eastAsia="Calibri"/>
          <w:sz w:val="22"/>
          <w:szCs w:val="22"/>
          <w:lang w:val="sk-SK"/>
        </w:rPr>
        <w:t>Pri výkone preskúmavania podľa odseku 1 alebo dohľadu nad verejným obstarávaním môže úrad uložiť povinnosť predložiť v určenej lehote znalecký posudok alebo odborné stanovisko osobe, ktorá disponuje odbornými znalosťami alebo ktorá sa špecializuje na činnosť, ktorá má byť obsahom znaleckého posudku alebo odborného stanoviska. Ak to okolnosti prípadu vyžadujú, osobe, ktorá spracováva znalecký posudok alebo odborné stanovisko, sa umožní, aby sa v potrebnom rozsahu oboznámila s obsahom spisu. Osoba, ktorá vypracovala znalecký posudok alebo odborné stanovisko, má voči úradu nárok na náhradu nevyhnutných výdavkov a ušlej mzdy, alebo iného preukázateľného ušlého príjmu. O skutočnostiach, o ktorých sa táto osoba dozvedela v priebehu výkonu preskúmavania alebo dohľadu nad verejným obstarávaním, je povinná zachovávať mlčanlivosť.“.</w:t>
      </w:r>
    </w:p>
    <w:p w14:paraId="199F9FE2" w14:textId="77777777" w:rsidR="0065510D" w:rsidRPr="007C3CBD" w:rsidRDefault="0065510D" w:rsidP="002C507F">
      <w:pPr>
        <w:spacing w:after="2"/>
        <w:ind w:left="360"/>
        <w:jc w:val="both"/>
        <w:rPr>
          <w:rFonts w:eastAsia="Calibri"/>
          <w:sz w:val="22"/>
          <w:szCs w:val="22"/>
          <w:lang w:val="sk-SK"/>
        </w:rPr>
      </w:pPr>
    </w:p>
    <w:p w14:paraId="1BC5606B" w14:textId="77777777" w:rsidR="0065510D" w:rsidRPr="007C3CBD" w:rsidRDefault="0065510D" w:rsidP="002C507F">
      <w:pPr>
        <w:pStyle w:val="Zkladntext"/>
        <w:numPr>
          <w:ilvl w:val="0"/>
          <w:numId w:val="18"/>
        </w:numPr>
        <w:spacing w:after="2"/>
        <w:ind w:right="115"/>
        <w:jc w:val="both"/>
        <w:rPr>
          <w:sz w:val="22"/>
          <w:szCs w:val="22"/>
          <w:lang w:val="sk-SK"/>
        </w:rPr>
      </w:pPr>
      <w:r w:rsidRPr="007C3CBD">
        <w:rPr>
          <w:rFonts w:eastAsia="Calibri"/>
          <w:sz w:val="22"/>
          <w:szCs w:val="22"/>
          <w:lang w:val="sk-SK"/>
        </w:rPr>
        <w:t>V § 167 ods. 1 sa za slová „ustanovených týmto zákonom“ vkladajú slová „a inými právnymi predpismi upravujúcimi verejné obstarávanie“.</w:t>
      </w:r>
    </w:p>
    <w:p w14:paraId="7E10AF00" w14:textId="77777777" w:rsidR="00EE6A74" w:rsidRPr="007C3CBD" w:rsidRDefault="00EE6A74" w:rsidP="002C507F">
      <w:pPr>
        <w:pStyle w:val="Zkladntext"/>
        <w:spacing w:after="2"/>
        <w:rPr>
          <w:sz w:val="22"/>
          <w:szCs w:val="22"/>
          <w:lang w:val="sk-SK"/>
        </w:rPr>
      </w:pPr>
    </w:p>
    <w:p w14:paraId="611693CD"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167 ods. 2 písmeno c)</w:t>
      </w:r>
      <w:r w:rsidRPr="007C3CBD">
        <w:rPr>
          <w:spacing w:val="-1"/>
          <w:sz w:val="22"/>
          <w:szCs w:val="22"/>
          <w:lang w:val="sk-SK"/>
        </w:rPr>
        <w:t xml:space="preserve"> </w:t>
      </w:r>
      <w:r w:rsidRPr="007C3CBD">
        <w:rPr>
          <w:sz w:val="22"/>
          <w:szCs w:val="22"/>
          <w:lang w:val="sk-SK"/>
        </w:rPr>
        <w:t>znie:</w:t>
      </w:r>
    </w:p>
    <w:p w14:paraId="3A31029A"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„c) ukladá sankcie za priestupky a iné správne delikty podľa tohto zákona,“.</w:t>
      </w:r>
    </w:p>
    <w:p w14:paraId="053DB3B4" w14:textId="77777777" w:rsidR="0065510D" w:rsidRPr="007C3CBD" w:rsidRDefault="0065510D" w:rsidP="002C507F">
      <w:pPr>
        <w:pStyle w:val="Zkladntext"/>
        <w:spacing w:after="2"/>
        <w:ind w:left="476"/>
        <w:jc w:val="both"/>
        <w:rPr>
          <w:sz w:val="22"/>
          <w:szCs w:val="22"/>
          <w:lang w:val="sk-SK"/>
        </w:rPr>
      </w:pPr>
    </w:p>
    <w:p w14:paraId="2B23A721" w14:textId="77777777" w:rsidR="0065510D" w:rsidRPr="007C3CBD" w:rsidRDefault="0065510D" w:rsidP="002C507F">
      <w:pPr>
        <w:pStyle w:val="Bezriadkovania"/>
        <w:numPr>
          <w:ilvl w:val="0"/>
          <w:numId w:val="18"/>
        </w:numPr>
        <w:spacing w:after="2"/>
        <w:jc w:val="both"/>
        <w:rPr>
          <w:rFonts w:ascii="Times New Roman" w:hAnsi="Times New Roman"/>
        </w:rPr>
      </w:pPr>
      <w:r w:rsidRPr="007C3CBD">
        <w:rPr>
          <w:rFonts w:ascii="Times New Roman" w:hAnsi="Times New Roman"/>
        </w:rPr>
        <w:t>V § 167 sa odsek 3 dopĺňa písmenom c), ktoré znie:</w:t>
      </w:r>
    </w:p>
    <w:p w14:paraId="11CF734F" w14:textId="77777777" w:rsidR="0065510D" w:rsidRPr="007C3CBD" w:rsidRDefault="0065510D" w:rsidP="002C507F">
      <w:pPr>
        <w:pStyle w:val="Zkladntext"/>
        <w:spacing w:after="2"/>
        <w:ind w:left="476"/>
        <w:jc w:val="both"/>
        <w:rPr>
          <w:sz w:val="22"/>
          <w:szCs w:val="22"/>
          <w:lang w:val="sk-SK"/>
        </w:rPr>
      </w:pPr>
      <w:r w:rsidRPr="007C3CBD">
        <w:rPr>
          <w:sz w:val="22"/>
          <w:szCs w:val="22"/>
          <w:lang w:val="sk-SK"/>
        </w:rPr>
        <w:lastRenderedPageBreak/>
        <w:t>„c) sprístupnenie takýchto informácií účastníkom konania alebo ich zástupcom na účely nazerania do spisu a vyhotovenia si výpisov, odpisov a kópií z tohto spisu; tým nie je dotknutá povinnosť zachovávať mlčanlivosť o utajovaných skutočnostiach</w:t>
      </w:r>
      <w:r w:rsidRPr="007C3CBD">
        <w:rPr>
          <w:sz w:val="22"/>
          <w:szCs w:val="22"/>
          <w:vertAlign w:val="superscript"/>
          <w:lang w:val="sk-SK"/>
        </w:rPr>
        <w:t>65)</w:t>
      </w:r>
      <w:r w:rsidRPr="007C3CBD">
        <w:rPr>
          <w:sz w:val="22"/>
          <w:szCs w:val="22"/>
          <w:lang w:val="sk-SK"/>
        </w:rPr>
        <w:t xml:space="preserve"> a skutočnostiach chránených podľa osobitných predpisov.</w:t>
      </w:r>
      <w:r w:rsidRPr="007C3CBD">
        <w:rPr>
          <w:sz w:val="22"/>
          <w:szCs w:val="22"/>
          <w:vertAlign w:val="superscript"/>
          <w:lang w:val="sk-SK"/>
        </w:rPr>
        <w:t>71</w:t>
      </w:r>
      <w:r w:rsidRPr="007C3CBD">
        <w:rPr>
          <w:sz w:val="22"/>
          <w:szCs w:val="22"/>
          <w:lang w:val="sk-SK"/>
        </w:rPr>
        <w:t>)“.</w:t>
      </w:r>
    </w:p>
    <w:p w14:paraId="5E875AC4" w14:textId="77777777" w:rsidR="00EE6A74" w:rsidRPr="007C3CBD" w:rsidRDefault="00EE6A74" w:rsidP="002C507F">
      <w:pPr>
        <w:pStyle w:val="Zkladntext"/>
        <w:spacing w:after="2"/>
        <w:rPr>
          <w:sz w:val="22"/>
          <w:szCs w:val="22"/>
          <w:lang w:val="sk-SK"/>
        </w:rPr>
      </w:pPr>
    </w:p>
    <w:p w14:paraId="09B1EC78" w14:textId="77777777" w:rsidR="00EE6A74" w:rsidRPr="007C3CBD" w:rsidRDefault="00CA1F6E"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xml:space="preserve">V </w:t>
      </w:r>
      <w:r w:rsidR="00EE6A74" w:rsidRPr="007C3CBD">
        <w:rPr>
          <w:sz w:val="22"/>
          <w:szCs w:val="22"/>
          <w:lang w:val="sk-SK"/>
        </w:rPr>
        <w:t>§ 167 odsek 4</w:t>
      </w:r>
      <w:r w:rsidR="00EE6A74" w:rsidRPr="007C3CBD">
        <w:rPr>
          <w:spacing w:val="-2"/>
          <w:sz w:val="22"/>
          <w:szCs w:val="22"/>
          <w:lang w:val="sk-SK"/>
        </w:rPr>
        <w:t xml:space="preserve"> </w:t>
      </w:r>
      <w:r w:rsidR="00EE6A74" w:rsidRPr="007C3CBD">
        <w:rPr>
          <w:sz w:val="22"/>
          <w:szCs w:val="22"/>
          <w:lang w:val="sk-SK"/>
        </w:rPr>
        <w:t>znie:</w:t>
      </w:r>
    </w:p>
    <w:p w14:paraId="09C97437" w14:textId="77777777" w:rsidR="00EE6A74" w:rsidRPr="007C3CBD" w:rsidRDefault="00EE6A74" w:rsidP="002C507F">
      <w:pPr>
        <w:pStyle w:val="Zkladntext"/>
        <w:spacing w:after="2"/>
        <w:ind w:left="476" w:right="115"/>
        <w:jc w:val="both"/>
        <w:rPr>
          <w:sz w:val="22"/>
          <w:szCs w:val="22"/>
          <w:lang w:val="sk-SK"/>
        </w:rPr>
      </w:pPr>
      <w:r w:rsidRPr="007C3CBD">
        <w:rPr>
          <w:sz w:val="22"/>
          <w:szCs w:val="22"/>
          <w:lang w:val="sk-SK"/>
        </w:rPr>
        <w:t>„(4) Pri výkone dohľadu nad verejným obstarávaním je úrad oprávnený vyžiadať si od orgánov</w:t>
      </w:r>
      <w:r w:rsidRPr="007C3CBD">
        <w:rPr>
          <w:spacing w:val="-10"/>
          <w:sz w:val="22"/>
          <w:szCs w:val="22"/>
          <w:lang w:val="sk-SK"/>
        </w:rPr>
        <w:t xml:space="preserve"> </w:t>
      </w:r>
      <w:r w:rsidRPr="007C3CBD">
        <w:rPr>
          <w:sz w:val="22"/>
          <w:szCs w:val="22"/>
          <w:lang w:val="sk-SK"/>
        </w:rPr>
        <w:t>Policajného</w:t>
      </w:r>
      <w:r w:rsidRPr="007C3CBD">
        <w:rPr>
          <w:spacing w:val="-10"/>
          <w:sz w:val="22"/>
          <w:szCs w:val="22"/>
          <w:lang w:val="sk-SK"/>
        </w:rPr>
        <w:t xml:space="preserve"> </w:t>
      </w:r>
      <w:r w:rsidRPr="007C3CBD">
        <w:rPr>
          <w:sz w:val="22"/>
          <w:szCs w:val="22"/>
          <w:lang w:val="sk-SK"/>
        </w:rPr>
        <w:t>zboru</w:t>
      </w:r>
      <w:r w:rsidRPr="007C3CBD">
        <w:rPr>
          <w:spacing w:val="-10"/>
          <w:sz w:val="22"/>
          <w:szCs w:val="22"/>
          <w:lang w:val="sk-SK"/>
        </w:rPr>
        <w:t xml:space="preserve"> </w:t>
      </w:r>
      <w:r w:rsidRPr="007C3CBD">
        <w:rPr>
          <w:sz w:val="22"/>
          <w:szCs w:val="22"/>
          <w:lang w:val="sk-SK"/>
        </w:rPr>
        <w:t>alebo</w:t>
      </w:r>
      <w:r w:rsidRPr="007C3CBD">
        <w:rPr>
          <w:spacing w:val="-9"/>
          <w:sz w:val="22"/>
          <w:szCs w:val="22"/>
          <w:lang w:val="sk-SK"/>
        </w:rPr>
        <w:t xml:space="preserve"> </w:t>
      </w:r>
      <w:r w:rsidRPr="007C3CBD">
        <w:rPr>
          <w:sz w:val="22"/>
          <w:szCs w:val="22"/>
          <w:lang w:val="sk-SK"/>
        </w:rPr>
        <w:t>od</w:t>
      </w:r>
      <w:r w:rsidRPr="007C3CBD">
        <w:rPr>
          <w:spacing w:val="-12"/>
          <w:sz w:val="22"/>
          <w:szCs w:val="22"/>
          <w:lang w:val="sk-SK"/>
        </w:rPr>
        <w:t xml:space="preserve"> </w:t>
      </w:r>
      <w:r w:rsidRPr="007C3CBD">
        <w:rPr>
          <w:sz w:val="22"/>
          <w:szCs w:val="22"/>
          <w:lang w:val="sk-SK"/>
        </w:rPr>
        <w:t>orgánov</w:t>
      </w:r>
      <w:r w:rsidRPr="007C3CBD">
        <w:rPr>
          <w:spacing w:val="-10"/>
          <w:sz w:val="22"/>
          <w:szCs w:val="22"/>
          <w:lang w:val="sk-SK"/>
        </w:rPr>
        <w:t xml:space="preserve"> </w:t>
      </w:r>
      <w:r w:rsidRPr="007C3CBD">
        <w:rPr>
          <w:sz w:val="22"/>
          <w:szCs w:val="22"/>
          <w:lang w:val="sk-SK"/>
        </w:rPr>
        <w:t>činných</w:t>
      </w:r>
      <w:r w:rsidRPr="007C3CBD">
        <w:rPr>
          <w:spacing w:val="-10"/>
          <w:sz w:val="22"/>
          <w:szCs w:val="22"/>
          <w:lang w:val="sk-SK"/>
        </w:rPr>
        <w:t xml:space="preserve"> </w:t>
      </w:r>
      <w:r w:rsidRPr="007C3CBD">
        <w:rPr>
          <w:sz w:val="22"/>
          <w:szCs w:val="22"/>
          <w:lang w:val="sk-SK"/>
        </w:rPr>
        <w:t>v</w:t>
      </w:r>
      <w:r w:rsidRPr="007C3CBD">
        <w:rPr>
          <w:spacing w:val="-11"/>
          <w:sz w:val="22"/>
          <w:szCs w:val="22"/>
          <w:lang w:val="sk-SK"/>
        </w:rPr>
        <w:t xml:space="preserve"> </w:t>
      </w:r>
      <w:r w:rsidRPr="007C3CBD">
        <w:rPr>
          <w:sz w:val="22"/>
          <w:szCs w:val="22"/>
          <w:lang w:val="sk-SK"/>
        </w:rPr>
        <w:t>trestnom</w:t>
      </w:r>
      <w:r w:rsidRPr="007C3CBD">
        <w:rPr>
          <w:spacing w:val="-9"/>
          <w:sz w:val="22"/>
          <w:szCs w:val="22"/>
          <w:lang w:val="sk-SK"/>
        </w:rPr>
        <w:t xml:space="preserve"> </w:t>
      </w:r>
      <w:r w:rsidRPr="007C3CBD">
        <w:rPr>
          <w:sz w:val="22"/>
          <w:szCs w:val="22"/>
          <w:lang w:val="sk-SK"/>
        </w:rPr>
        <w:t>konaní</w:t>
      </w:r>
      <w:r w:rsidRPr="007C3CBD">
        <w:rPr>
          <w:spacing w:val="-12"/>
          <w:sz w:val="22"/>
          <w:szCs w:val="22"/>
          <w:lang w:val="sk-SK"/>
        </w:rPr>
        <w:t xml:space="preserve"> </w:t>
      </w:r>
      <w:r w:rsidRPr="007C3CBD">
        <w:rPr>
          <w:sz w:val="22"/>
          <w:szCs w:val="22"/>
          <w:lang w:val="sk-SK"/>
        </w:rPr>
        <w:t>informácie</w:t>
      </w:r>
      <w:r w:rsidRPr="007C3CBD">
        <w:rPr>
          <w:spacing w:val="-8"/>
          <w:sz w:val="22"/>
          <w:szCs w:val="22"/>
          <w:lang w:val="sk-SK"/>
        </w:rPr>
        <w:t xml:space="preserve"> </w:t>
      </w:r>
      <w:r w:rsidRPr="007C3CBD">
        <w:rPr>
          <w:sz w:val="22"/>
          <w:szCs w:val="22"/>
          <w:lang w:val="sk-SK"/>
        </w:rPr>
        <w:t>získané podľa osobitného predpisu</w:t>
      </w:r>
      <w:r w:rsidR="00CA1F6E" w:rsidRPr="007C3CBD">
        <w:rPr>
          <w:sz w:val="22"/>
          <w:szCs w:val="22"/>
          <w:vertAlign w:val="superscript"/>
          <w:lang w:val="sk-SK"/>
        </w:rPr>
        <w:t>72</w:t>
      </w:r>
      <w:r w:rsidR="00CA1F6E" w:rsidRPr="007C3CBD">
        <w:rPr>
          <w:sz w:val="22"/>
          <w:szCs w:val="22"/>
          <w:lang w:val="sk-SK"/>
        </w:rPr>
        <w:t>)</w:t>
      </w:r>
      <w:r w:rsidRPr="007C3CBD">
        <w:rPr>
          <w:sz w:val="22"/>
          <w:szCs w:val="22"/>
          <w:lang w:val="sk-SK"/>
        </w:rPr>
        <w:t xml:space="preserve"> a tie použiť na účely výkonu</w:t>
      </w:r>
      <w:r w:rsidRPr="007C3CBD">
        <w:rPr>
          <w:spacing w:val="-1"/>
          <w:sz w:val="22"/>
          <w:szCs w:val="22"/>
          <w:lang w:val="sk-SK"/>
        </w:rPr>
        <w:t xml:space="preserve"> </w:t>
      </w:r>
      <w:r w:rsidRPr="007C3CBD">
        <w:rPr>
          <w:sz w:val="22"/>
          <w:szCs w:val="22"/>
          <w:lang w:val="sk-SK"/>
        </w:rPr>
        <w:t>dohľadu.“.</w:t>
      </w:r>
    </w:p>
    <w:p w14:paraId="107C1370" w14:textId="77777777" w:rsidR="00EE6A74" w:rsidRPr="007C3CBD" w:rsidRDefault="00EE6A74" w:rsidP="002C507F">
      <w:pPr>
        <w:pStyle w:val="Zkladntext"/>
        <w:spacing w:after="2"/>
        <w:rPr>
          <w:sz w:val="22"/>
          <w:szCs w:val="22"/>
          <w:lang w:val="sk-SK"/>
        </w:rPr>
      </w:pPr>
    </w:p>
    <w:p w14:paraId="03025EAC"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Poznámka pod čiarou k odkazu 72 znie:</w:t>
      </w:r>
    </w:p>
    <w:p w14:paraId="0CF69BB1"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w:t>
      </w:r>
      <w:r w:rsidR="00CA1F6E" w:rsidRPr="007C3CBD">
        <w:rPr>
          <w:sz w:val="22"/>
          <w:szCs w:val="22"/>
          <w:vertAlign w:val="superscript"/>
          <w:lang w:val="sk-SK"/>
        </w:rPr>
        <w:t>72</w:t>
      </w:r>
      <w:r w:rsidR="00CA1F6E" w:rsidRPr="007C3CBD">
        <w:rPr>
          <w:sz w:val="22"/>
          <w:szCs w:val="22"/>
          <w:lang w:val="sk-SK"/>
        </w:rPr>
        <w:t>)</w:t>
      </w:r>
      <w:r w:rsidRPr="007C3CBD">
        <w:rPr>
          <w:position w:val="8"/>
          <w:sz w:val="22"/>
          <w:szCs w:val="22"/>
          <w:lang w:val="sk-SK"/>
        </w:rPr>
        <w:t xml:space="preserve"> </w:t>
      </w:r>
      <w:r w:rsidRPr="007C3CBD">
        <w:rPr>
          <w:sz w:val="22"/>
          <w:szCs w:val="22"/>
          <w:lang w:val="sk-SK"/>
        </w:rPr>
        <w:t>§ 3 Trestného poriadku.“</w:t>
      </w:r>
    </w:p>
    <w:p w14:paraId="6BBF9969" w14:textId="77777777" w:rsidR="0065510D" w:rsidRPr="007C3CBD" w:rsidRDefault="0065510D" w:rsidP="002C507F">
      <w:pPr>
        <w:pStyle w:val="Zkladntext"/>
        <w:spacing w:after="2"/>
        <w:ind w:left="476"/>
        <w:jc w:val="both"/>
        <w:rPr>
          <w:sz w:val="22"/>
          <w:szCs w:val="22"/>
          <w:lang w:val="sk-SK"/>
        </w:rPr>
      </w:pPr>
    </w:p>
    <w:p w14:paraId="306D4640" w14:textId="77777777" w:rsidR="0065510D" w:rsidRPr="007C3CBD" w:rsidRDefault="0065510D" w:rsidP="002C507F">
      <w:pPr>
        <w:pStyle w:val="Bezriadkovania"/>
        <w:numPr>
          <w:ilvl w:val="0"/>
          <w:numId w:val="18"/>
        </w:numPr>
        <w:spacing w:after="2"/>
        <w:jc w:val="both"/>
        <w:rPr>
          <w:rFonts w:ascii="Times New Roman" w:hAnsi="Times New Roman"/>
        </w:rPr>
      </w:pPr>
      <w:r w:rsidRPr="007C3CBD">
        <w:rPr>
          <w:rFonts w:ascii="Times New Roman" w:hAnsi="Times New Roman"/>
        </w:rPr>
        <w:t>§ 167 sa dopĺňa odsekmi 7 až 9, ktoré znejú:</w:t>
      </w:r>
    </w:p>
    <w:p w14:paraId="6B2CCC34" w14:textId="77777777" w:rsidR="0065510D" w:rsidRPr="007C3CBD" w:rsidRDefault="0065510D" w:rsidP="002C507F">
      <w:pPr>
        <w:pStyle w:val="Bezriadkovania"/>
        <w:spacing w:after="2"/>
        <w:ind w:left="540"/>
        <w:jc w:val="both"/>
        <w:rPr>
          <w:rFonts w:ascii="Times New Roman" w:hAnsi="Times New Roman"/>
        </w:rPr>
      </w:pPr>
      <w:r w:rsidRPr="007C3CBD">
        <w:rPr>
          <w:rFonts w:ascii="Times New Roman" w:hAnsi="Times New Roman"/>
        </w:rPr>
        <w:t>„(7) Úrad môže požiadať Protimonopolný úrad Slovenskej republiky o súčinnosť tak, aby úrad mohol zohľadniť aj jeho vyjadrenie ako ústredného orgánu štátnej správy na ochranu a podporu hospodárskej súťaže v Slovenskej republike</w:t>
      </w:r>
      <w:r w:rsidR="00FE11A3" w:rsidRPr="007C3CBD">
        <w:rPr>
          <w:rFonts w:ascii="Times New Roman" w:hAnsi="Times New Roman"/>
        </w:rPr>
        <w:t>.</w:t>
      </w:r>
      <w:r w:rsidRPr="007C3CBD">
        <w:rPr>
          <w:rFonts w:ascii="Times New Roman" w:hAnsi="Times New Roman"/>
          <w:vertAlign w:val="superscript"/>
        </w:rPr>
        <w:t>73)</w:t>
      </w:r>
      <w:r w:rsidRPr="007C3CBD">
        <w:rPr>
          <w:rFonts w:ascii="Times New Roman" w:hAnsi="Times New Roman"/>
        </w:rPr>
        <w:t xml:space="preserve"> Akýkoľvek úkon alebo rozhodnutie verejného obstarávateľa, obstarávateľa alebo úradu, ktoré sa týka dôvodu na vylúčenie podľa § 40 ods. </w:t>
      </w:r>
      <w:r w:rsidR="00F15724" w:rsidRPr="007C3CBD">
        <w:rPr>
          <w:rFonts w:ascii="Times New Roman" w:hAnsi="Times New Roman"/>
        </w:rPr>
        <w:t>8</w:t>
      </w:r>
      <w:r w:rsidRPr="007C3CBD">
        <w:rPr>
          <w:rFonts w:ascii="Times New Roman" w:hAnsi="Times New Roman"/>
        </w:rPr>
        <w:t xml:space="preserve"> písm. </w:t>
      </w:r>
      <w:r w:rsidR="00F15724" w:rsidRPr="007C3CBD">
        <w:rPr>
          <w:rFonts w:ascii="Times New Roman" w:hAnsi="Times New Roman"/>
        </w:rPr>
        <w:t>d</w:t>
      </w:r>
      <w:r w:rsidRPr="007C3CBD">
        <w:rPr>
          <w:rFonts w:ascii="Times New Roman" w:hAnsi="Times New Roman"/>
        </w:rPr>
        <w:t>), nezaväzuje a neobmedzuje Protimonopolný úrad Slovenskej republiky v konaní a rozhodovaní podľa osobitného predpisu.</w:t>
      </w:r>
      <w:r w:rsidRPr="007C3CBD">
        <w:rPr>
          <w:rFonts w:ascii="Times New Roman" w:hAnsi="Times New Roman"/>
          <w:vertAlign w:val="superscript"/>
        </w:rPr>
        <w:t>73a</w:t>
      </w:r>
      <w:r w:rsidRPr="007C3CBD">
        <w:rPr>
          <w:rFonts w:ascii="Times New Roman" w:hAnsi="Times New Roman"/>
        </w:rPr>
        <w:t xml:space="preserve">)  </w:t>
      </w:r>
    </w:p>
    <w:p w14:paraId="30A2E79E" w14:textId="77777777" w:rsidR="0065510D" w:rsidRPr="007C3CBD" w:rsidRDefault="0065510D" w:rsidP="002C507F">
      <w:pPr>
        <w:pStyle w:val="Bezriadkovania"/>
        <w:spacing w:after="2"/>
        <w:ind w:left="540"/>
        <w:jc w:val="both"/>
        <w:rPr>
          <w:rFonts w:ascii="Times New Roman" w:hAnsi="Times New Roman"/>
        </w:rPr>
      </w:pPr>
      <w:r w:rsidRPr="007C3CBD">
        <w:rPr>
          <w:rFonts w:ascii="Times New Roman" w:hAnsi="Times New Roman"/>
        </w:rPr>
        <w:t>(8) Ak si to povaha skutočností, informácií, dokumentov, dokladov, predmetu zákazky alebo vecí vyžaduje a ak to nevylučujú osobitné predpisy,</w:t>
      </w:r>
      <w:r w:rsidRPr="007C3CBD">
        <w:rPr>
          <w:rFonts w:ascii="Times New Roman" w:hAnsi="Times New Roman"/>
          <w:vertAlign w:val="superscript"/>
        </w:rPr>
        <w:t>8</w:t>
      </w:r>
      <w:r w:rsidR="00FE11A3" w:rsidRPr="007C3CBD">
        <w:rPr>
          <w:rFonts w:ascii="Times New Roman" w:hAnsi="Times New Roman"/>
        </w:rPr>
        <w:t>)</w:t>
      </w:r>
      <w:r w:rsidRPr="007C3CBD">
        <w:rPr>
          <w:rFonts w:ascii="Times New Roman" w:hAnsi="Times New Roman"/>
        </w:rPr>
        <w:t xml:space="preserve"> úrad môže vykonať preskúmavanie alebo dohľad v priestoroch</w:t>
      </w:r>
      <w:r w:rsidRPr="007C3CBD">
        <w:t xml:space="preserve"> </w:t>
      </w:r>
      <w:r w:rsidRPr="007C3CBD">
        <w:rPr>
          <w:rFonts w:ascii="Times New Roman" w:hAnsi="Times New Roman"/>
        </w:rPr>
        <w:t>verejného obstarávateľa, obstarávateľa alebo osoby podľa § 8, kde sa tieto skutočnosti, informácie, dokumenty, doklady alebo veci nachádzajú. Za týmto účelom sú verejný obstarávateľ, obstarávateľ alebo osoba podľa § 8 povinní umožniť úradu vstup do týchto priestorov a predložiť požadované skutočnosti, informácie, dokumenty, doklady alebo veci, nazerať do nich, robiť si z nich výpisy, odpisy, kópie alebo dostať z nich informácie, ktoré majú význam pre preskúmavanie alebo výkon dohľadu, iným spôsobom.</w:t>
      </w:r>
    </w:p>
    <w:p w14:paraId="749C74A2" w14:textId="77777777" w:rsidR="00AE0647" w:rsidRPr="007C3CBD" w:rsidRDefault="009E282F" w:rsidP="002C507F">
      <w:pPr>
        <w:pStyle w:val="Bezriadkovania"/>
        <w:spacing w:after="2"/>
        <w:ind w:left="540"/>
        <w:jc w:val="both"/>
        <w:rPr>
          <w:rFonts w:ascii="Times New Roman" w:hAnsi="Times New Roman"/>
        </w:rPr>
      </w:pPr>
      <w:r w:rsidRPr="007C3CBD">
        <w:rPr>
          <w:rFonts w:ascii="Times New Roman" w:hAnsi="Times New Roman"/>
        </w:rPr>
        <w:t xml:space="preserve">(9) </w:t>
      </w:r>
      <w:r w:rsidR="00AE0647" w:rsidRPr="007C3CBD">
        <w:rPr>
          <w:rFonts w:ascii="Times New Roman" w:hAnsi="Times New Roman"/>
        </w:rPr>
        <w:t>Kontrolovaný a hospodársky subjekt  môžu mať v tej istej veci len jedného zástupcu oprávneného</w:t>
      </w:r>
      <w:r w:rsidR="001E0E08" w:rsidRPr="007C3CBD">
        <w:rPr>
          <w:rFonts w:ascii="Times New Roman" w:hAnsi="Times New Roman"/>
          <w:vertAlign w:val="superscript"/>
        </w:rPr>
        <w:t>73aa</w:t>
      </w:r>
      <w:r w:rsidR="001E0E08" w:rsidRPr="007C3CBD">
        <w:rPr>
          <w:rFonts w:ascii="Times New Roman" w:hAnsi="Times New Roman"/>
        </w:rPr>
        <w:t>)</w:t>
      </w:r>
      <w:r w:rsidR="00AE0647" w:rsidRPr="007C3CBD">
        <w:rPr>
          <w:rFonts w:ascii="Times New Roman" w:hAnsi="Times New Roman"/>
        </w:rPr>
        <w:t xml:space="preserve"> v mene kontrolovaného alebo hospodárskeho subjektu vykonávať úkony v konaniach podľa odseku 2. Ak z osobitného predpisu nevyplýva inak,</w:t>
      </w:r>
      <w:r w:rsidR="006C1231" w:rsidRPr="007C3CBD">
        <w:rPr>
          <w:rFonts w:ascii="Times New Roman" w:hAnsi="Times New Roman"/>
        </w:rPr>
        <w:t xml:space="preserve"> alebo ak oprávnenie zástupcu nie je výslovne udelené len na konkrétne úkony platí, že </w:t>
      </w:r>
      <w:r w:rsidR="00AE0647" w:rsidRPr="007C3CBD">
        <w:rPr>
          <w:rFonts w:ascii="Times New Roman" w:hAnsi="Times New Roman"/>
        </w:rPr>
        <w:t xml:space="preserve"> zástupca je oprávnený na vykonávanie všetkých úkonov v mene kontrolovaného alebo hospodárskeho subjektu v konaniach podľa odseku 2. Ak osobitný predpis neustanovuje inak, právny úkon, ktorým bol ustanovený zástupca je voči úradu účinný dňom jeho doručenia alebo dňom udelenie </w:t>
      </w:r>
      <w:r w:rsidR="00834E60" w:rsidRPr="007C3CBD">
        <w:rPr>
          <w:rFonts w:ascii="Times New Roman" w:hAnsi="Times New Roman"/>
        </w:rPr>
        <w:t xml:space="preserve">oprávnenia </w:t>
      </w:r>
      <w:r w:rsidR="00AE0647" w:rsidRPr="007C3CBD">
        <w:rPr>
          <w:rFonts w:ascii="Times New Roman" w:hAnsi="Times New Roman"/>
        </w:rPr>
        <w:t xml:space="preserve">do zápisnice a novší právny úkon </w:t>
      </w:r>
      <w:r w:rsidR="00181263" w:rsidRPr="007C3CBD">
        <w:rPr>
          <w:rFonts w:ascii="Times New Roman" w:hAnsi="Times New Roman"/>
        </w:rPr>
        <w:t xml:space="preserve">ustanovenia zástupcu </w:t>
      </w:r>
      <w:r w:rsidR="00AE0647" w:rsidRPr="007C3CBD">
        <w:rPr>
          <w:rFonts w:ascii="Times New Roman" w:hAnsi="Times New Roman"/>
        </w:rPr>
        <w:t xml:space="preserve">vždy nahrádza starší právny úkon </w:t>
      </w:r>
      <w:r w:rsidR="00181263" w:rsidRPr="007C3CBD">
        <w:rPr>
          <w:rFonts w:ascii="Times New Roman" w:hAnsi="Times New Roman"/>
        </w:rPr>
        <w:t xml:space="preserve">ustanovenia zástupcu </w:t>
      </w:r>
      <w:r w:rsidR="00AE0647" w:rsidRPr="007C3CBD">
        <w:rPr>
          <w:rFonts w:ascii="Times New Roman" w:hAnsi="Times New Roman"/>
        </w:rPr>
        <w:t>v plnom rozsahu.</w:t>
      </w:r>
      <w:r w:rsidR="00834E60" w:rsidRPr="007C3CBD">
        <w:rPr>
          <w:rFonts w:ascii="Times New Roman" w:hAnsi="Times New Roman"/>
        </w:rPr>
        <w:t>“.</w:t>
      </w:r>
    </w:p>
    <w:p w14:paraId="31335BB2" w14:textId="77777777" w:rsidR="0065510D" w:rsidRPr="007C3CBD" w:rsidRDefault="0065510D" w:rsidP="002C507F">
      <w:pPr>
        <w:pStyle w:val="Bezriadkovania"/>
        <w:spacing w:after="2"/>
        <w:jc w:val="both"/>
        <w:rPr>
          <w:rFonts w:ascii="Times New Roman" w:hAnsi="Times New Roman"/>
        </w:rPr>
      </w:pPr>
    </w:p>
    <w:p w14:paraId="1A51846C" w14:textId="77777777" w:rsidR="0065510D" w:rsidRPr="007C3CBD" w:rsidRDefault="0065510D" w:rsidP="002C507F">
      <w:pPr>
        <w:pStyle w:val="Bezriadkovania"/>
        <w:spacing w:after="2"/>
        <w:ind w:left="540"/>
        <w:jc w:val="both"/>
        <w:rPr>
          <w:rFonts w:ascii="Times New Roman" w:eastAsia="Times New Roman" w:hAnsi="Times New Roman"/>
        </w:rPr>
      </w:pPr>
      <w:r w:rsidRPr="007C3CBD">
        <w:rPr>
          <w:rFonts w:ascii="Times New Roman" w:hAnsi="Times New Roman"/>
        </w:rPr>
        <w:t>Poz</w:t>
      </w:r>
      <w:r w:rsidRPr="007C3CBD">
        <w:rPr>
          <w:rFonts w:ascii="Times New Roman" w:eastAsia="Times New Roman" w:hAnsi="Times New Roman"/>
        </w:rPr>
        <w:t>námky pod čiarou k odkazom 73 až 73aa znejú:</w:t>
      </w:r>
    </w:p>
    <w:p w14:paraId="4451E505" w14:textId="77777777" w:rsidR="0065510D" w:rsidRPr="007C3CBD" w:rsidRDefault="000A446A" w:rsidP="002C507F">
      <w:pPr>
        <w:pStyle w:val="Bezriadkovania"/>
        <w:spacing w:after="2"/>
        <w:ind w:left="540"/>
        <w:jc w:val="both"/>
        <w:rPr>
          <w:rFonts w:ascii="Times New Roman" w:hAnsi="Times New Roman"/>
          <w:vertAlign w:val="superscript"/>
        </w:rPr>
      </w:pPr>
      <w:r w:rsidRPr="007C3CBD">
        <w:rPr>
          <w:rFonts w:ascii="Times New Roman" w:hAnsi="Times New Roman"/>
        </w:rPr>
        <w:t>„</w:t>
      </w:r>
      <w:r w:rsidR="0065510D" w:rsidRPr="007C3CBD">
        <w:rPr>
          <w:rFonts w:ascii="Times New Roman" w:hAnsi="Times New Roman"/>
          <w:vertAlign w:val="superscript"/>
        </w:rPr>
        <w:t xml:space="preserve">73) </w:t>
      </w:r>
      <w:r w:rsidR="0065510D" w:rsidRPr="007C3CBD">
        <w:rPr>
          <w:rFonts w:ascii="Times New Roman" w:hAnsi="Times New Roman"/>
        </w:rPr>
        <w:t>§ 25 zákona č. 575/2001 Z. z. o organizácii činnosti vlády a organizácii ústrednej štátnej správy.</w:t>
      </w:r>
    </w:p>
    <w:p w14:paraId="14CBDD17" w14:textId="77777777" w:rsidR="0034417C" w:rsidRPr="007C3CBD" w:rsidRDefault="0065510D" w:rsidP="002C507F">
      <w:pPr>
        <w:pStyle w:val="Bezriadkovania"/>
        <w:spacing w:after="2"/>
        <w:ind w:left="540"/>
        <w:jc w:val="both"/>
        <w:rPr>
          <w:rFonts w:ascii="Times New Roman" w:hAnsi="Times New Roman"/>
        </w:rPr>
      </w:pPr>
      <w:r w:rsidRPr="007C3CBD">
        <w:rPr>
          <w:rFonts w:ascii="Times New Roman" w:hAnsi="Times New Roman"/>
          <w:vertAlign w:val="superscript"/>
        </w:rPr>
        <w:t>73a)</w:t>
      </w:r>
      <w:r w:rsidRPr="007C3CBD">
        <w:rPr>
          <w:rFonts w:ascii="Times New Roman" w:hAnsi="Times New Roman"/>
        </w:rPr>
        <w:t xml:space="preserve"> Zákon č. 136/2001 Z. z. v znení neskorších predpisov.</w:t>
      </w:r>
    </w:p>
    <w:p w14:paraId="6BED80E3" w14:textId="77777777" w:rsidR="0065510D" w:rsidRPr="007C3CBD" w:rsidRDefault="0065510D" w:rsidP="002C507F">
      <w:pPr>
        <w:pStyle w:val="Bezriadkovania"/>
        <w:spacing w:after="2"/>
        <w:ind w:left="540"/>
        <w:jc w:val="both"/>
        <w:rPr>
          <w:rFonts w:ascii="Times New Roman" w:hAnsi="Times New Roman"/>
        </w:rPr>
      </w:pPr>
      <w:r w:rsidRPr="007C3CBD">
        <w:rPr>
          <w:vertAlign w:val="superscript"/>
        </w:rPr>
        <w:t xml:space="preserve">73aa) </w:t>
      </w:r>
      <w:r w:rsidRPr="007C3CBD">
        <w:t xml:space="preserve"> </w:t>
      </w:r>
      <w:r w:rsidRPr="007C3CBD">
        <w:rPr>
          <w:rFonts w:ascii="Times New Roman" w:hAnsi="Times New Roman"/>
        </w:rPr>
        <w:t>Napr</w:t>
      </w:r>
      <w:r w:rsidR="00BE486A" w:rsidRPr="007C3CBD">
        <w:rPr>
          <w:rFonts w:ascii="Times New Roman" w:hAnsi="Times New Roman"/>
        </w:rPr>
        <w:t>íklad</w:t>
      </w:r>
      <w:r w:rsidRPr="007C3CBD">
        <w:rPr>
          <w:rFonts w:ascii="Times New Roman" w:hAnsi="Times New Roman"/>
        </w:rPr>
        <w:t xml:space="preserve"> § 20, § 31, § 724 Občiansk</w:t>
      </w:r>
      <w:r w:rsidR="00BE486A" w:rsidRPr="007C3CBD">
        <w:rPr>
          <w:rFonts w:ascii="Times New Roman" w:hAnsi="Times New Roman"/>
        </w:rPr>
        <w:t>eho</w:t>
      </w:r>
      <w:r w:rsidRPr="007C3CBD">
        <w:rPr>
          <w:rFonts w:ascii="Times New Roman" w:hAnsi="Times New Roman"/>
        </w:rPr>
        <w:t xml:space="preserve"> zákonník</w:t>
      </w:r>
      <w:r w:rsidR="00BE486A" w:rsidRPr="007C3CBD">
        <w:rPr>
          <w:rFonts w:ascii="Times New Roman" w:hAnsi="Times New Roman"/>
        </w:rPr>
        <w:t>a</w:t>
      </w:r>
      <w:r w:rsidRPr="007C3CBD">
        <w:rPr>
          <w:rFonts w:ascii="Times New Roman" w:hAnsi="Times New Roman"/>
        </w:rPr>
        <w:t>, § 13, § 14, § 15, § 566, § 577</w:t>
      </w:r>
      <w:r w:rsidR="00BE486A" w:rsidRPr="007C3CBD">
        <w:rPr>
          <w:rFonts w:ascii="Times New Roman" w:hAnsi="Times New Roman"/>
        </w:rPr>
        <w:t xml:space="preserve"> </w:t>
      </w:r>
      <w:r w:rsidRPr="007C3CBD">
        <w:rPr>
          <w:rFonts w:ascii="Times New Roman" w:hAnsi="Times New Roman"/>
        </w:rPr>
        <w:t>Obchodn</w:t>
      </w:r>
      <w:r w:rsidR="00BE486A" w:rsidRPr="007C3CBD">
        <w:rPr>
          <w:rFonts w:ascii="Times New Roman" w:hAnsi="Times New Roman"/>
        </w:rPr>
        <w:t>ého</w:t>
      </w:r>
      <w:r w:rsidRPr="007C3CBD">
        <w:rPr>
          <w:rFonts w:ascii="Times New Roman" w:hAnsi="Times New Roman"/>
        </w:rPr>
        <w:t xml:space="preserve"> zákonník</w:t>
      </w:r>
      <w:r w:rsidR="00BE486A" w:rsidRPr="007C3CBD">
        <w:rPr>
          <w:rFonts w:ascii="Times New Roman" w:hAnsi="Times New Roman"/>
        </w:rPr>
        <w:t>a</w:t>
      </w:r>
      <w:r w:rsidRPr="007C3CBD">
        <w:rPr>
          <w:rFonts w:ascii="Times New Roman" w:hAnsi="Times New Roman"/>
        </w:rPr>
        <w:t xml:space="preserve">, § 17 zákona č. 71/1967 Zb. </w:t>
      </w:r>
      <w:r w:rsidR="008B0DA0" w:rsidRPr="007C3CBD">
        <w:rPr>
          <w:rFonts w:ascii="Times New Roman" w:hAnsi="Times New Roman"/>
        </w:rPr>
        <w:t>v znení neskorších predpisov</w:t>
      </w:r>
      <w:r w:rsidRPr="007C3CBD">
        <w:rPr>
          <w:rFonts w:ascii="Times New Roman" w:hAnsi="Times New Roman"/>
        </w:rPr>
        <w:t>, § 9 zákona č.  311/2001 Z. z. Zákonník práce</w:t>
      </w:r>
      <w:r w:rsidR="008B0DA0" w:rsidRPr="007C3CBD">
        <w:rPr>
          <w:rFonts w:ascii="Times New Roman" w:hAnsi="Times New Roman"/>
        </w:rPr>
        <w:t xml:space="preserve"> v znení neskorších predpisov</w:t>
      </w:r>
      <w:r w:rsidRPr="007C3CBD">
        <w:rPr>
          <w:rFonts w:ascii="Times New Roman" w:hAnsi="Times New Roman"/>
        </w:rPr>
        <w:t>, § 7 zákona č. 55/2017 Z. z. o štátnej službe a o zmene a doplnení niektorých zákonov</w:t>
      </w:r>
      <w:r w:rsidR="00BE0D30" w:rsidRPr="007C3CBD">
        <w:rPr>
          <w:rFonts w:ascii="Times New Roman" w:hAnsi="Times New Roman"/>
        </w:rPr>
        <w:t xml:space="preserve"> v znení neskorších predpisov</w:t>
      </w:r>
      <w:r w:rsidRPr="007C3CBD">
        <w:rPr>
          <w:rFonts w:ascii="Times New Roman" w:hAnsi="Times New Roman"/>
        </w:rPr>
        <w:t xml:space="preserve">, § 2 </w:t>
      </w:r>
      <w:r w:rsidR="00BE0D30" w:rsidRPr="007C3CBD">
        <w:rPr>
          <w:rFonts w:ascii="Times New Roman" w:hAnsi="Times New Roman"/>
        </w:rPr>
        <w:t xml:space="preserve">ods. 1 </w:t>
      </w:r>
      <w:r w:rsidRPr="007C3CBD">
        <w:rPr>
          <w:rFonts w:ascii="Times New Roman" w:hAnsi="Times New Roman"/>
        </w:rPr>
        <w:t>zákona č. č. 552/2003 Z. z. o výkone práce vo verejnom záujme</w:t>
      </w:r>
      <w:r w:rsidR="00BE0D30" w:rsidRPr="007C3CBD">
        <w:rPr>
          <w:rFonts w:ascii="Times New Roman" w:hAnsi="Times New Roman"/>
        </w:rPr>
        <w:t xml:space="preserve"> v znení neskorších predpisov</w:t>
      </w:r>
      <w:r w:rsidRPr="007C3CBD">
        <w:rPr>
          <w:rFonts w:ascii="Times New Roman" w:hAnsi="Times New Roman"/>
        </w:rPr>
        <w:t>.“.</w:t>
      </w:r>
    </w:p>
    <w:p w14:paraId="117673E3" w14:textId="77777777" w:rsidR="00F15D33" w:rsidRPr="007C3CBD" w:rsidRDefault="00F15D33" w:rsidP="002C507F">
      <w:pPr>
        <w:pStyle w:val="Odsekzoznamu"/>
        <w:tabs>
          <w:tab w:val="left" w:pos="477"/>
        </w:tabs>
        <w:spacing w:after="2"/>
        <w:ind w:firstLine="0"/>
        <w:rPr>
          <w:sz w:val="22"/>
          <w:szCs w:val="22"/>
          <w:lang w:val="sk-SK"/>
        </w:rPr>
      </w:pPr>
    </w:p>
    <w:p w14:paraId="084882D7" w14:textId="77777777" w:rsidR="00F15D33" w:rsidRPr="007C3CBD" w:rsidRDefault="00F15D33" w:rsidP="002C507F">
      <w:pPr>
        <w:pStyle w:val="Odsekzoznamu"/>
        <w:numPr>
          <w:ilvl w:val="0"/>
          <w:numId w:val="18"/>
        </w:numPr>
        <w:tabs>
          <w:tab w:val="left" w:pos="477"/>
        </w:tabs>
        <w:spacing w:after="2"/>
        <w:rPr>
          <w:sz w:val="22"/>
          <w:szCs w:val="22"/>
          <w:lang w:val="sk-SK"/>
        </w:rPr>
      </w:pPr>
      <w:r w:rsidRPr="007C3CBD">
        <w:rPr>
          <w:sz w:val="22"/>
          <w:szCs w:val="22"/>
          <w:lang w:val="sk-SK"/>
        </w:rPr>
        <w:t>V § 169 odsek 5 znie:</w:t>
      </w:r>
    </w:p>
    <w:p w14:paraId="60D02E7F" w14:textId="77777777" w:rsidR="00F15D33" w:rsidRPr="007C3CBD" w:rsidRDefault="00F15D33" w:rsidP="002C507F">
      <w:pPr>
        <w:pStyle w:val="Odsekzoznamu"/>
        <w:spacing w:after="2"/>
        <w:ind w:left="540" w:firstLine="0"/>
        <w:jc w:val="both"/>
        <w:rPr>
          <w:sz w:val="22"/>
          <w:szCs w:val="22"/>
          <w:lang w:val="sk-SK"/>
        </w:rPr>
      </w:pPr>
      <w:r w:rsidRPr="007C3CBD">
        <w:rPr>
          <w:sz w:val="22"/>
          <w:szCs w:val="22"/>
          <w:lang w:val="sk-SK"/>
        </w:rPr>
        <w:t>„(5) Preskúmanie úkonov kontrolovaného pri zákazkách podľa § 117 vykonáva orgán vnútornej kontroly kontrolovaného; tým nie sú dotknuté oprávnenia úradu a iných kontrolných orgánov. Úrad preskúmava úkony kontrolovaného pri zákazkách podľa § 117 na základe podnetu orgánov činných v trestnom konaní, Najvyššieho kontrolného úradu, Protimonopolného úradu Slovenskej republiky a na základe plánu kontrolnej činnosti na príslušný kalendárny polrok.“.</w:t>
      </w:r>
    </w:p>
    <w:p w14:paraId="2D94A76A" w14:textId="77777777" w:rsidR="00FF5669" w:rsidRPr="007C3CBD" w:rsidRDefault="00FF5669" w:rsidP="002C507F">
      <w:pPr>
        <w:pStyle w:val="Odsekzoznamu"/>
        <w:tabs>
          <w:tab w:val="left" w:pos="477"/>
        </w:tabs>
        <w:spacing w:after="2"/>
        <w:ind w:firstLine="0"/>
        <w:rPr>
          <w:sz w:val="22"/>
          <w:szCs w:val="22"/>
          <w:lang w:val="sk-SK"/>
        </w:rPr>
      </w:pPr>
    </w:p>
    <w:p w14:paraId="3AE748DA"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 169 sa dopĺňa odsek</w:t>
      </w:r>
      <w:r w:rsidR="00133942" w:rsidRPr="007C3CBD">
        <w:rPr>
          <w:sz w:val="22"/>
          <w:szCs w:val="22"/>
          <w:lang w:val="sk-SK"/>
        </w:rPr>
        <w:t>om</w:t>
      </w:r>
      <w:r w:rsidRPr="007C3CBD">
        <w:rPr>
          <w:sz w:val="22"/>
          <w:szCs w:val="22"/>
          <w:lang w:val="sk-SK"/>
        </w:rPr>
        <w:t xml:space="preserve"> 6, ktorý</w:t>
      </w:r>
      <w:r w:rsidRPr="007C3CBD">
        <w:rPr>
          <w:spacing w:val="-2"/>
          <w:sz w:val="22"/>
          <w:szCs w:val="22"/>
          <w:lang w:val="sk-SK"/>
        </w:rPr>
        <w:t xml:space="preserve"> </w:t>
      </w:r>
      <w:r w:rsidRPr="007C3CBD">
        <w:rPr>
          <w:sz w:val="22"/>
          <w:szCs w:val="22"/>
          <w:lang w:val="sk-SK"/>
        </w:rPr>
        <w:t>znie:</w:t>
      </w:r>
    </w:p>
    <w:p w14:paraId="55E2A7A3" w14:textId="77777777" w:rsidR="00EE6A74" w:rsidRPr="007C3CBD" w:rsidRDefault="00EE6A74" w:rsidP="002C507F">
      <w:pPr>
        <w:pStyle w:val="Zkladntext"/>
        <w:spacing w:after="2"/>
        <w:ind w:left="476" w:right="113"/>
        <w:jc w:val="both"/>
        <w:rPr>
          <w:sz w:val="22"/>
          <w:szCs w:val="22"/>
          <w:lang w:val="sk-SK"/>
        </w:rPr>
      </w:pPr>
      <w:r w:rsidRPr="007C3CBD">
        <w:rPr>
          <w:sz w:val="22"/>
          <w:szCs w:val="22"/>
          <w:lang w:val="sk-SK"/>
        </w:rPr>
        <w:lastRenderedPageBreak/>
        <w:t>„(6) Ak nejde o postup zadávania zákazky, koncesie alebo súťaž návrhov, ktoré sú financované</w:t>
      </w:r>
      <w:r w:rsidRPr="007C3CBD">
        <w:rPr>
          <w:spacing w:val="-13"/>
          <w:sz w:val="22"/>
          <w:szCs w:val="22"/>
          <w:lang w:val="sk-SK"/>
        </w:rPr>
        <w:t xml:space="preserve"> </w:t>
      </w:r>
      <w:r w:rsidRPr="007C3CBD">
        <w:rPr>
          <w:sz w:val="22"/>
          <w:szCs w:val="22"/>
          <w:lang w:val="sk-SK"/>
        </w:rPr>
        <w:t>aspoň</w:t>
      </w:r>
      <w:r w:rsidRPr="007C3CBD">
        <w:rPr>
          <w:spacing w:val="-11"/>
          <w:sz w:val="22"/>
          <w:szCs w:val="22"/>
          <w:lang w:val="sk-SK"/>
        </w:rPr>
        <w:t xml:space="preserve"> </w:t>
      </w:r>
      <w:r w:rsidRPr="007C3CBD">
        <w:rPr>
          <w:sz w:val="22"/>
          <w:szCs w:val="22"/>
          <w:lang w:val="sk-SK"/>
        </w:rPr>
        <w:t>sčasti</w:t>
      </w:r>
      <w:r w:rsidRPr="007C3CBD">
        <w:rPr>
          <w:spacing w:val="-13"/>
          <w:sz w:val="22"/>
          <w:szCs w:val="22"/>
          <w:lang w:val="sk-SK"/>
        </w:rPr>
        <w:t xml:space="preserve"> </w:t>
      </w:r>
      <w:r w:rsidRPr="007C3CBD">
        <w:rPr>
          <w:sz w:val="22"/>
          <w:szCs w:val="22"/>
          <w:lang w:val="sk-SK"/>
        </w:rPr>
        <w:t>z</w:t>
      </w:r>
      <w:r w:rsidRPr="007C3CBD">
        <w:rPr>
          <w:spacing w:val="1"/>
          <w:sz w:val="22"/>
          <w:szCs w:val="22"/>
          <w:lang w:val="sk-SK"/>
        </w:rPr>
        <w:t xml:space="preserve"> </w:t>
      </w:r>
      <w:r w:rsidRPr="007C3CBD">
        <w:rPr>
          <w:sz w:val="22"/>
          <w:szCs w:val="22"/>
          <w:lang w:val="sk-SK"/>
        </w:rPr>
        <w:t>prostriedkov</w:t>
      </w:r>
      <w:r w:rsidRPr="007C3CBD">
        <w:rPr>
          <w:spacing w:val="-11"/>
          <w:sz w:val="22"/>
          <w:szCs w:val="22"/>
          <w:lang w:val="sk-SK"/>
        </w:rPr>
        <w:t xml:space="preserve"> </w:t>
      </w:r>
      <w:r w:rsidRPr="007C3CBD">
        <w:rPr>
          <w:sz w:val="22"/>
          <w:szCs w:val="22"/>
          <w:lang w:val="sk-SK"/>
        </w:rPr>
        <w:t>Európskej</w:t>
      </w:r>
      <w:r w:rsidRPr="007C3CBD">
        <w:rPr>
          <w:spacing w:val="-11"/>
          <w:sz w:val="22"/>
          <w:szCs w:val="22"/>
          <w:lang w:val="sk-SK"/>
        </w:rPr>
        <w:t xml:space="preserve"> </w:t>
      </w:r>
      <w:r w:rsidRPr="007C3CBD">
        <w:rPr>
          <w:sz w:val="22"/>
          <w:szCs w:val="22"/>
          <w:lang w:val="sk-SK"/>
        </w:rPr>
        <w:t>únie,</w:t>
      </w:r>
      <w:r w:rsidRPr="007C3CBD">
        <w:rPr>
          <w:spacing w:val="-9"/>
          <w:sz w:val="22"/>
          <w:szCs w:val="22"/>
          <w:lang w:val="sk-SK"/>
        </w:rPr>
        <w:t xml:space="preserve"> </w:t>
      </w:r>
      <w:r w:rsidRPr="007C3CBD">
        <w:rPr>
          <w:sz w:val="22"/>
          <w:szCs w:val="22"/>
          <w:lang w:val="sk-SK"/>
        </w:rPr>
        <w:t>konanie</w:t>
      </w:r>
      <w:r w:rsidRPr="007C3CBD">
        <w:rPr>
          <w:spacing w:val="-9"/>
          <w:sz w:val="22"/>
          <w:szCs w:val="22"/>
          <w:lang w:val="sk-SK"/>
        </w:rPr>
        <w:t xml:space="preserve"> </w:t>
      </w:r>
      <w:r w:rsidRPr="007C3CBD">
        <w:rPr>
          <w:sz w:val="22"/>
          <w:szCs w:val="22"/>
          <w:lang w:val="sk-SK"/>
        </w:rPr>
        <w:t>podľa</w:t>
      </w:r>
      <w:r w:rsidRPr="007C3CBD">
        <w:rPr>
          <w:spacing w:val="-10"/>
          <w:sz w:val="22"/>
          <w:szCs w:val="22"/>
          <w:lang w:val="sk-SK"/>
        </w:rPr>
        <w:t xml:space="preserve"> </w:t>
      </w:r>
      <w:r w:rsidRPr="007C3CBD">
        <w:rPr>
          <w:sz w:val="22"/>
          <w:szCs w:val="22"/>
          <w:lang w:val="sk-SK"/>
        </w:rPr>
        <w:t>odseku</w:t>
      </w:r>
      <w:r w:rsidRPr="007C3CBD">
        <w:rPr>
          <w:spacing w:val="-9"/>
          <w:sz w:val="22"/>
          <w:szCs w:val="22"/>
          <w:lang w:val="sk-SK"/>
        </w:rPr>
        <w:t xml:space="preserve"> </w:t>
      </w:r>
      <w:r w:rsidRPr="007C3CBD">
        <w:rPr>
          <w:sz w:val="22"/>
          <w:szCs w:val="22"/>
          <w:lang w:val="sk-SK"/>
        </w:rPr>
        <w:t>3</w:t>
      </w:r>
      <w:r w:rsidRPr="007C3CBD">
        <w:rPr>
          <w:spacing w:val="-11"/>
          <w:sz w:val="22"/>
          <w:szCs w:val="22"/>
          <w:lang w:val="sk-SK"/>
        </w:rPr>
        <w:t xml:space="preserve"> </w:t>
      </w:r>
      <w:r w:rsidRPr="007C3CBD">
        <w:rPr>
          <w:sz w:val="22"/>
          <w:szCs w:val="22"/>
          <w:lang w:val="sk-SK"/>
        </w:rPr>
        <w:t>a 4</w:t>
      </w:r>
      <w:r w:rsidRPr="007C3CBD">
        <w:rPr>
          <w:spacing w:val="-13"/>
          <w:sz w:val="22"/>
          <w:szCs w:val="22"/>
          <w:lang w:val="sk-SK"/>
        </w:rPr>
        <w:t xml:space="preserve"> </w:t>
      </w:r>
      <w:r w:rsidRPr="007C3CBD">
        <w:rPr>
          <w:sz w:val="22"/>
          <w:szCs w:val="22"/>
          <w:lang w:val="sk-SK"/>
        </w:rPr>
        <w:t>možno začať</w:t>
      </w:r>
      <w:r w:rsidR="00410F21" w:rsidRPr="007C3CBD">
        <w:rPr>
          <w:sz w:val="22"/>
          <w:lang w:val="sk-SK"/>
        </w:rPr>
        <w:t xml:space="preserve"> </w:t>
      </w:r>
      <w:r w:rsidR="00133942" w:rsidRPr="007C3CBD">
        <w:rPr>
          <w:sz w:val="22"/>
          <w:szCs w:val="22"/>
          <w:lang w:val="sk-SK"/>
        </w:rPr>
        <w:t>najneskôr do</w:t>
      </w:r>
      <w:r w:rsidRPr="007C3CBD">
        <w:rPr>
          <w:sz w:val="22"/>
          <w:szCs w:val="22"/>
          <w:lang w:val="sk-SK"/>
        </w:rPr>
        <w:t xml:space="preserve"> </w:t>
      </w:r>
      <w:r w:rsidR="00133942" w:rsidRPr="007C3CBD">
        <w:rPr>
          <w:sz w:val="22"/>
          <w:szCs w:val="22"/>
          <w:lang w:val="sk-SK"/>
        </w:rPr>
        <w:t>piatich</w:t>
      </w:r>
      <w:r w:rsidRPr="007C3CBD">
        <w:rPr>
          <w:sz w:val="22"/>
          <w:szCs w:val="22"/>
          <w:lang w:val="sk-SK"/>
        </w:rPr>
        <w:t xml:space="preserve"> rokov odo dňa, ke</w:t>
      </w:r>
      <w:r w:rsidR="00133942" w:rsidRPr="007C3CBD">
        <w:rPr>
          <w:sz w:val="22"/>
          <w:szCs w:val="22"/>
          <w:lang w:val="sk-SK"/>
        </w:rPr>
        <w:t>dy</w:t>
      </w:r>
      <w:r w:rsidRPr="007C3CBD">
        <w:rPr>
          <w:sz w:val="22"/>
          <w:szCs w:val="22"/>
          <w:lang w:val="sk-SK"/>
        </w:rPr>
        <w:t xml:space="preserve"> k porušeniu</w:t>
      </w:r>
      <w:r w:rsidRPr="007C3CBD">
        <w:rPr>
          <w:spacing w:val="-3"/>
          <w:sz w:val="22"/>
          <w:szCs w:val="22"/>
          <w:lang w:val="sk-SK"/>
        </w:rPr>
        <w:t xml:space="preserve"> </w:t>
      </w:r>
      <w:r w:rsidRPr="007C3CBD">
        <w:rPr>
          <w:sz w:val="22"/>
          <w:szCs w:val="22"/>
          <w:lang w:val="sk-SK"/>
        </w:rPr>
        <w:t>došlo.“.</w:t>
      </w:r>
    </w:p>
    <w:p w14:paraId="73460D40" w14:textId="77777777" w:rsidR="00EE6A74" w:rsidRPr="007C3CBD" w:rsidRDefault="00EE6A74" w:rsidP="002C507F">
      <w:pPr>
        <w:pStyle w:val="Zkladntext"/>
        <w:spacing w:after="2"/>
        <w:rPr>
          <w:sz w:val="22"/>
          <w:szCs w:val="22"/>
          <w:lang w:val="sk-SK"/>
        </w:rPr>
      </w:pPr>
    </w:p>
    <w:p w14:paraId="617745D0"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170 ods. 1 písmeno d)</w:t>
      </w:r>
      <w:r w:rsidRPr="007C3CBD">
        <w:rPr>
          <w:spacing w:val="-1"/>
          <w:sz w:val="22"/>
          <w:szCs w:val="22"/>
          <w:lang w:val="sk-SK"/>
        </w:rPr>
        <w:t xml:space="preserve"> </w:t>
      </w:r>
      <w:r w:rsidRPr="007C3CBD">
        <w:rPr>
          <w:sz w:val="22"/>
          <w:szCs w:val="22"/>
          <w:lang w:val="sk-SK"/>
        </w:rPr>
        <w:t>znie:</w:t>
      </w:r>
    </w:p>
    <w:p w14:paraId="37BE1641" w14:textId="73ECB521" w:rsidR="00EE6A74" w:rsidRPr="007C3CBD" w:rsidRDefault="00EE6A74" w:rsidP="002C507F">
      <w:pPr>
        <w:pStyle w:val="Zkladntext"/>
        <w:spacing w:after="2"/>
        <w:ind w:left="540" w:right="116"/>
        <w:jc w:val="both"/>
        <w:rPr>
          <w:sz w:val="22"/>
          <w:szCs w:val="22"/>
          <w:lang w:val="sk-SK"/>
        </w:rPr>
      </w:pPr>
      <w:r w:rsidRPr="007C3CBD">
        <w:rPr>
          <w:sz w:val="22"/>
          <w:szCs w:val="22"/>
          <w:lang w:val="sk-SK"/>
        </w:rPr>
        <w:t xml:space="preserve">„d) </w:t>
      </w:r>
      <w:r w:rsidR="00D3739E" w:rsidRPr="007C3CBD">
        <w:rPr>
          <w:sz w:val="22"/>
          <w:szCs w:val="22"/>
          <w:lang w:val="sk-SK"/>
        </w:rPr>
        <w:t>osoba, ktorej práva alebo právom chránené záujmy boli alebo mohli byť dotknuté postupom kontrolovaného; za takúto osobu sa nepovažuje člen skupiny dodávateľov podávajúci námietky po predložení ponuky, návrhu alebo žiadosti o účasť skupinou dodávateľov, ak ním podané námietky nie sú podané v mene všetkých členov skupiny dodávateľov</w:t>
      </w:r>
      <w:r w:rsidRPr="007C3CBD">
        <w:rPr>
          <w:sz w:val="22"/>
          <w:szCs w:val="22"/>
          <w:lang w:val="sk-SK"/>
        </w:rPr>
        <w:t>, alebo“.</w:t>
      </w:r>
    </w:p>
    <w:p w14:paraId="12687F5A" w14:textId="77777777" w:rsidR="007F60CF" w:rsidRPr="007C3CBD" w:rsidRDefault="007F60CF" w:rsidP="002C507F">
      <w:pPr>
        <w:pStyle w:val="Odsekzoznamu"/>
        <w:tabs>
          <w:tab w:val="left" w:pos="477"/>
        </w:tabs>
        <w:spacing w:after="2"/>
        <w:ind w:firstLine="0"/>
        <w:rPr>
          <w:sz w:val="22"/>
          <w:szCs w:val="22"/>
          <w:lang w:val="sk-SK"/>
        </w:rPr>
      </w:pPr>
    </w:p>
    <w:p w14:paraId="4DEA5AF7"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170 ods. 4 sa v písmenách a) a b) vypúšťajú slová „alebo ods.</w:t>
      </w:r>
      <w:r w:rsidRPr="007C3CBD">
        <w:rPr>
          <w:spacing w:val="-5"/>
          <w:sz w:val="22"/>
          <w:szCs w:val="22"/>
          <w:lang w:val="sk-SK"/>
        </w:rPr>
        <w:t xml:space="preserve"> </w:t>
      </w:r>
      <w:r w:rsidRPr="007C3CBD">
        <w:rPr>
          <w:sz w:val="22"/>
          <w:szCs w:val="22"/>
          <w:lang w:val="sk-SK"/>
        </w:rPr>
        <w:t>4“.</w:t>
      </w:r>
    </w:p>
    <w:p w14:paraId="32B08335" w14:textId="77777777" w:rsidR="00EE6A74" w:rsidRPr="007C3CBD" w:rsidRDefault="00EE6A74" w:rsidP="002C507F">
      <w:pPr>
        <w:pStyle w:val="Zkladntext"/>
        <w:spacing w:after="2"/>
        <w:rPr>
          <w:sz w:val="22"/>
          <w:szCs w:val="22"/>
          <w:lang w:val="sk-SK"/>
        </w:rPr>
      </w:pPr>
    </w:p>
    <w:p w14:paraId="38A65B0D" w14:textId="77777777" w:rsidR="00EE6A74" w:rsidRPr="007C3CBD" w:rsidRDefault="00EE6A74" w:rsidP="002C507F">
      <w:pPr>
        <w:pStyle w:val="Odsekzoznamu"/>
        <w:numPr>
          <w:ilvl w:val="0"/>
          <w:numId w:val="18"/>
        </w:numPr>
        <w:tabs>
          <w:tab w:val="left" w:pos="477"/>
        </w:tabs>
        <w:spacing w:after="2"/>
        <w:ind w:hanging="361"/>
        <w:rPr>
          <w:sz w:val="22"/>
          <w:szCs w:val="22"/>
          <w:lang w:val="sk-SK"/>
        </w:rPr>
      </w:pPr>
      <w:r w:rsidRPr="007C3CBD">
        <w:rPr>
          <w:sz w:val="22"/>
          <w:szCs w:val="22"/>
          <w:lang w:val="sk-SK"/>
        </w:rPr>
        <w:t>V § 170 ods. 5 písmeno g)</w:t>
      </w:r>
      <w:r w:rsidRPr="007C3CBD">
        <w:rPr>
          <w:spacing w:val="-3"/>
          <w:sz w:val="22"/>
          <w:szCs w:val="22"/>
          <w:lang w:val="sk-SK"/>
        </w:rPr>
        <w:t xml:space="preserve"> </w:t>
      </w:r>
      <w:r w:rsidRPr="007C3CBD">
        <w:rPr>
          <w:sz w:val="22"/>
          <w:szCs w:val="22"/>
          <w:lang w:val="sk-SK"/>
        </w:rPr>
        <w:t>znie:</w:t>
      </w:r>
    </w:p>
    <w:p w14:paraId="60FFD08C" w14:textId="77777777" w:rsidR="00EE6A74" w:rsidRPr="007C3CBD" w:rsidRDefault="00043626" w:rsidP="002C507F">
      <w:pPr>
        <w:pStyle w:val="Zkladntext"/>
        <w:spacing w:after="2"/>
        <w:ind w:left="476"/>
        <w:jc w:val="both"/>
        <w:rPr>
          <w:sz w:val="22"/>
          <w:szCs w:val="22"/>
          <w:lang w:val="sk-SK"/>
        </w:rPr>
      </w:pPr>
      <w:r w:rsidRPr="007C3CBD">
        <w:rPr>
          <w:sz w:val="22"/>
          <w:szCs w:val="22"/>
          <w:lang w:val="sk-SK"/>
        </w:rPr>
        <w:t>„</w:t>
      </w:r>
      <w:r w:rsidR="00CB0558" w:rsidRPr="007C3CBD">
        <w:rPr>
          <w:sz w:val="22"/>
          <w:szCs w:val="22"/>
          <w:lang w:val="sk-SK"/>
        </w:rPr>
        <w:t xml:space="preserve">g) podpis navrhovateľa alebo osoby oprávnenej konať za navrhovateľa; ak sa námietky doručujú v elektronickej podobe funkcionalitou elektronického prostriedku, podpisom navrhovateľa alebo osoby oprávnenej konať za navrhovateľa sa rozumie identifikácia a autentifikácia tejto osoby podľa § 20 ods. 5 a 6 v elektronickom prostriedku, prostredníctvom ktorého sa vo verejnom obstarávaní uskutočňuje komunikácia a výmena informácií.“.   </w:t>
      </w:r>
    </w:p>
    <w:p w14:paraId="50F067FF" w14:textId="77777777" w:rsidR="00EE6A74" w:rsidRPr="007C3CBD" w:rsidRDefault="00EE6A74" w:rsidP="002C507F">
      <w:pPr>
        <w:pStyle w:val="Zkladntext"/>
        <w:spacing w:after="2"/>
        <w:rPr>
          <w:sz w:val="22"/>
          <w:szCs w:val="22"/>
          <w:lang w:val="sk-SK"/>
        </w:rPr>
      </w:pPr>
    </w:p>
    <w:p w14:paraId="31D27303"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170 ods. 6 sa na konci pripája táto</w:t>
      </w:r>
      <w:r w:rsidRPr="007C3CBD">
        <w:rPr>
          <w:spacing w:val="1"/>
          <w:sz w:val="22"/>
          <w:szCs w:val="22"/>
          <w:lang w:val="sk-SK"/>
        </w:rPr>
        <w:t xml:space="preserve"> </w:t>
      </w:r>
      <w:r w:rsidRPr="007C3CBD">
        <w:rPr>
          <w:sz w:val="22"/>
          <w:szCs w:val="22"/>
          <w:lang w:val="sk-SK"/>
        </w:rPr>
        <w:t>veta:</w:t>
      </w:r>
      <w:r w:rsidR="003D62F2" w:rsidRPr="007C3CBD">
        <w:rPr>
          <w:sz w:val="22"/>
          <w:szCs w:val="22"/>
          <w:lang w:val="sk-SK"/>
        </w:rPr>
        <w:t xml:space="preserve"> </w:t>
      </w:r>
      <w:r w:rsidRPr="007C3CBD">
        <w:rPr>
          <w:sz w:val="22"/>
          <w:szCs w:val="22"/>
          <w:lang w:val="sk-SK"/>
        </w:rPr>
        <w:t xml:space="preserve">„Ak námietky </w:t>
      </w:r>
      <w:r w:rsidR="003D62F2" w:rsidRPr="007C3CBD">
        <w:rPr>
          <w:sz w:val="22"/>
          <w:szCs w:val="22"/>
          <w:lang w:val="sk-SK"/>
        </w:rPr>
        <w:t xml:space="preserve">za skupinu dodávateľov </w:t>
      </w:r>
      <w:r w:rsidRPr="007C3CBD">
        <w:rPr>
          <w:sz w:val="22"/>
          <w:szCs w:val="22"/>
          <w:lang w:val="sk-SK"/>
        </w:rPr>
        <w:t xml:space="preserve">podáva </w:t>
      </w:r>
      <w:r w:rsidR="003D62F2" w:rsidRPr="007C3CBD">
        <w:rPr>
          <w:sz w:val="22"/>
          <w:szCs w:val="22"/>
          <w:lang w:val="sk-SK"/>
        </w:rPr>
        <w:t xml:space="preserve">námietku </w:t>
      </w:r>
      <w:r w:rsidRPr="007C3CBD">
        <w:rPr>
          <w:sz w:val="22"/>
          <w:szCs w:val="22"/>
          <w:lang w:val="sk-SK"/>
        </w:rPr>
        <w:t xml:space="preserve">člen skupiny dodávateľov, </w:t>
      </w:r>
      <w:r w:rsidR="003D62F2" w:rsidRPr="007C3CBD">
        <w:rPr>
          <w:sz w:val="22"/>
          <w:szCs w:val="22"/>
          <w:lang w:val="sk-SK"/>
        </w:rPr>
        <w:t xml:space="preserve">je povinný preukázať písomné </w:t>
      </w:r>
      <w:r w:rsidRPr="007C3CBD">
        <w:rPr>
          <w:sz w:val="22"/>
          <w:szCs w:val="22"/>
          <w:lang w:val="sk-SK"/>
        </w:rPr>
        <w:t>oprávnenie</w:t>
      </w:r>
      <w:r w:rsidR="003D62F2" w:rsidRPr="007C3CBD">
        <w:rPr>
          <w:sz w:val="22"/>
          <w:szCs w:val="22"/>
          <w:lang w:val="sk-SK"/>
        </w:rPr>
        <w:t>, nie staršie ako tri mesiace,</w:t>
      </w:r>
      <w:r w:rsidRPr="007C3CBD">
        <w:rPr>
          <w:sz w:val="22"/>
          <w:szCs w:val="22"/>
          <w:lang w:val="sk-SK"/>
        </w:rPr>
        <w:t xml:space="preserve"> podať námietky v mene všetkých členov skupiny</w:t>
      </w:r>
      <w:r w:rsidR="00D54FD4" w:rsidRPr="007C3CBD">
        <w:rPr>
          <w:sz w:val="22"/>
          <w:szCs w:val="22"/>
          <w:lang w:val="sk-SK"/>
        </w:rPr>
        <w:t xml:space="preserve"> dodávateľov</w:t>
      </w:r>
      <w:r w:rsidRPr="007C3CBD">
        <w:rPr>
          <w:sz w:val="22"/>
          <w:szCs w:val="22"/>
          <w:lang w:val="sk-SK"/>
        </w:rPr>
        <w:t>.“.</w:t>
      </w:r>
    </w:p>
    <w:p w14:paraId="7192F79A" w14:textId="77777777" w:rsidR="00EE6A74" w:rsidRPr="007C3CBD" w:rsidRDefault="00EE6A74" w:rsidP="002C507F">
      <w:pPr>
        <w:pStyle w:val="Zkladntext"/>
        <w:spacing w:after="2"/>
        <w:rPr>
          <w:sz w:val="22"/>
          <w:szCs w:val="22"/>
          <w:lang w:val="sk-SK"/>
        </w:rPr>
      </w:pPr>
    </w:p>
    <w:p w14:paraId="2E31D405"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170 odsek 7</w:t>
      </w:r>
      <w:r w:rsidRPr="007C3CBD">
        <w:rPr>
          <w:spacing w:val="-4"/>
          <w:sz w:val="22"/>
          <w:szCs w:val="22"/>
          <w:lang w:val="sk-SK"/>
        </w:rPr>
        <w:t xml:space="preserve"> </w:t>
      </w:r>
      <w:r w:rsidRPr="007C3CBD">
        <w:rPr>
          <w:sz w:val="22"/>
          <w:szCs w:val="22"/>
          <w:lang w:val="sk-SK"/>
        </w:rPr>
        <w:t>znie:</w:t>
      </w:r>
    </w:p>
    <w:p w14:paraId="489F8E12"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„(7) Námietky nie je možné podať pri</w:t>
      </w:r>
    </w:p>
    <w:p w14:paraId="2C1A229B" w14:textId="77777777" w:rsidR="00EE6A74" w:rsidRPr="007C3CBD" w:rsidRDefault="00EE6A74" w:rsidP="002C507F">
      <w:pPr>
        <w:pStyle w:val="Odsekzoznamu"/>
        <w:numPr>
          <w:ilvl w:val="0"/>
          <w:numId w:val="6"/>
        </w:numPr>
        <w:tabs>
          <w:tab w:val="left" w:pos="837"/>
        </w:tabs>
        <w:spacing w:after="2"/>
        <w:ind w:hanging="361"/>
        <w:jc w:val="both"/>
        <w:rPr>
          <w:sz w:val="22"/>
          <w:szCs w:val="22"/>
          <w:lang w:val="sk-SK"/>
        </w:rPr>
      </w:pPr>
      <w:r w:rsidRPr="007C3CBD">
        <w:rPr>
          <w:sz w:val="22"/>
          <w:szCs w:val="22"/>
          <w:lang w:val="sk-SK"/>
        </w:rPr>
        <w:t>zadávaní zákaziek na uskutočnenie stavebných prác, ak je predpokladaná</w:t>
      </w:r>
      <w:r w:rsidRPr="007C3CBD">
        <w:rPr>
          <w:spacing w:val="-5"/>
          <w:sz w:val="22"/>
          <w:szCs w:val="22"/>
          <w:lang w:val="sk-SK"/>
        </w:rPr>
        <w:t xml:space="preserve"> </w:t>
      </w:r>
      <w:r w:rsidRPr="007C3CBD">
        <w:rPr>
          <w:sz w:val="22"/>
          <w:szCs w:val="22"/>
          <w:lang w:val="sk-SK"/>
        </w:rPr>
        <w:t>hodnota</w:t>
      </w:r>
      <w:r w:rsidR="00047AB0" w:rsidRPr="007C3CBD">
        <w:rPr>
          <w:sz w:val="22"/>
          <w:szCs w:val="22"/>
          <w:lang w:val="sk-SK"/>
        </w:rPr>
        <w:t xml:space="preserve"> </w:t>
      </w:r>
      <w:r w:rsidRPr="007C3CBD">
        <w:rPr>
          <w:sz w:val="22"/>
          <w:szCs w:val="22"/>
          <w:lang w:val="sk-SK"/>
        </w:rPr>
        <w:t>zákazky rovná alebo nižšia ako 1 000 000 eur,</w:t>
      </w:r>
    </w:p>
    <w:p w14:paraId="01AE5487" w14:textId="77777777" w:rsidR="00EE6A74" w:rsidRPr="007C3CBD" w:rsidRDefault="00EE6A74" w:rsidP="002C507F">
      <w:pPr>
        <w:pStyle w:val="Odsekzoznamu"/>
        <w:numPr>
          <w:ilvl w:val="0"/>
          <w:numId w:val="6"/>
        </w:numPr>
        <w:tabs>
          <w:tab w:val="left" w:pos="837"/>
        </w:tabs>
        <w:spacing w:after="2"/>
        <w:ind w:right="120"/>
        <w:jc w:val="both"/>
        <w:rPr>
          <w:sz w:val="22"/>
          <w:szCs w:val="22"/>
          <w:lang w:val="sk-SK"/>
        </w:rPr>
      </w:pPr>
      <w:r w:rsidRPr="007C3CBD">
        <w:rPr>
          <w:sz w:val="22"/>
          <w:szCs w:val="22"/>
          <w:lang w:val="sk-SK"/>
        </w:rPr>
        <w:t>zadávaní podlimitných zákaziek verejným obstarávateľom na dodanie tovaru alebo poskytnutie</w:t>
      </w:r>
      <w:r w:rsidRPr="007C3CBD">
        <w:rPr>
          <w:spacing w:val="2"/>
          <w:sz w:val="22"/>
          <w:szCs w:val="22"/>
          <w:lang w:val="sk-SK"/>
        </w:rPr>
        <w:t xml:space="preserve"> </w:t>
      </w:r>
      <w:r w:rsidRPr="007C3CBD">
        <w:rPr>
          <w:sz w:val="22"/>
          <w:szCs w:val="22"/>
          <w:lang w:val="sk-SK"/>
        </w:rPr>
        <w:t>služby,</w:t>
      </w:r>
    </w:p>
    <w:p w14:paraId="17ED65B5" w14:textId="77777777" w:rsidR="00351332" w:rsidRPr="007C3CBD" w:rsidRDefault="00EE6A74" w:rsidP="002C507F">
      <w:pPr>
        <w:pStyle w:val="Odsekzoznamu"/>
        <w:numPr>
          <w:ilvl w:val="0"/>
          <w:numId w:val="6"/>
        </w:numPr>
        <w:tabs>
          <w:tab w:val="left" w:pos="837"/>
        </w:tabs>
        <w:spacing w:after="2"/>
        <w:ind w:hanging="361"/>
        <w:jc w:val="both"/>
        <w:rPr>
          <w:sz w:val="22"/>
          <w:szCs w:val="22"/>
          <w:lang w:val="sk-SK"/>
        </w:rPr>
      </w:pPr>
      <w:r w:rsidRPr="007C3CBD">
        <w:rPr>
          <w:sz w:val="22"/>
          <w:szCs w:val="22"/>
          <w:lang w:val="sk-SK"/>
        </w:rPr>
        <w:t>zadávaní zákazky s nízkou hodnotou verejným obstarávateľom,</w:t>
      </w:r>
    </w:p>
    <w:p w14:paraId="0963A01C" w14:textId="77777777" w:rsidR="00EE6A74" w:rsidRPr="007C3CBD" w:rsidRDefault="00EE6A74" w:rsidP="002C507F">
      <w:pPr>
        <w:pStyle w:val="Odsekzoznamu"/>
        <w:numPr>
          <w:ilvl w:val="0"/>
          <w:numId w:val="6"/>
        </w:numPr>
        <w:tabs>
          <w:tab w:val="left" w:pos="837"/>
        </w:tabs>
        <w:spacing w:after="2"/>
        <w:ind w:hanging="361"/>
        <w:jc w:val="both"/>
        <w:rPr>
          <w:sz w:val="22"/>
          <w:szCs w:val="22"/>
          <w:lang w:val="sk-SK"/>
        </w:rPr>
      </w:pPr>
      <w:r w:rsidRPr="007C3CBD">
        <w:rPr>
          <w:sz w:val="22"/>
          <w:szCs w:val="22"/>
          <w:lang w:val="sk-SK"/>
        </w:rPr>
        <w:t>postupe zadávania podlimitnej</w:t>
      </w:r>
      <w:r w:rsidRPr="007C3CBD">
        <w:rPr>
          <w:spacing w:val="3"/>
          <w:sz w:val="22"/>
          <w:szCs w:val="22"/>
          <w:lang w:val="sk-SK"/>
        </w:rPr>
        <w:t xml:space="preserve"> </w:t>
      </w:r>
      <w:r w:rsidRPr="007C3CBD">
        <w:rPr>
          <w:sz w:val="22"/>
          <w:szCs w:val="22"/>
          <w:lang w:val="sk-SK"/>
        </w:rPr>
        <w:t>koncesie,</w:t>
      </w:r>
    </w:p>
    <w:p w14:paraId="4E020400" w14:textId="77777777" w:rsidR="00EE6A74" w:rsidRPr="007C3CBD" w:rsidRDefault="00EE6A74" w:rsidP="002C507F">
      <w:pPr>
        <w:pStyle w:val="Odsekzoznamu"/>
        <w:numPr>
          <w:ilvl w:val="0"/>
          <w:numId w:val="6"/>
        </w:numPr>
        <w:tabs>
          <w:tab w:val="left" w:pos="837"/>
        </w:tabs>
        <w:spacing w:after="2"/>
        <w:ind w:right="118"/>
        <w:jc w:val="both"/>
        <w:rPr>
          <w:sz w:val="22"/>
          <w:szCs w:val="22"/>
          <w:lang w:val="sk-SK"/>
        </w:rPr>
      </w:pPr>
      <w:r w:rsidRPr="007C3CBD">
        <w:rPr>
          <w:sz w:val="22"/>
          <w:szCs w:val="22"/>
          <w:lang w:val="sk-SK"/>
        </w:rPr>
        <w:t>zadávaní</w:t>
      </w:r>
      <w:r w:rsidRPr="007C3CBD">
        <w:rPr>
          <w:spacing w:val="-10"/>
          <w:sz w:val="22"/>
          <w:szCs w:val="22"/>
          <w:lang w:val="sk-SK"/>
        </w:rPr>
        <w:t xml:space="preserve"> </w:t>
      </w:r>
      <w:r w:rsidRPr="007C3CBD">
        <w:rPr>
          <w:sz w:val="22"/>
          <w:szCs w:val="22"/>
          <w:lang w:val="sk-SK"/>
        </w:rPr>
        <w:t>zákaziek</w:t>
      </w:r>
      <w:r w:rsidRPr="007C3CBD">
        <w:rPr>
          <w:spacing w:val="-10"/>
          <w:sz w:val="22"/>
          <w:szCs w:val="22"/>
          <w:lang w:val="sk-SK"/>
        </w:rPr>
        <w:t xml:space="preserve"> </w:t>
      </w:r>
      <w:r w:rsidRPr="007C3CBD">
        <w:rPr>
          <w:sz w:val="22"/>
          <w:szCs w:val="22"/>
          <w:lang w:val="sk-SK"/>
        </w:rPr>
        <w:t>v</w:t>
      </w:r>
      <w:r w:rsidRPr="007C3CBD">
        <w:rPr>
          <w:spacing w:val="-12"/>
          <w:sz w:val="22"/>
          <w:szCs w:val="22"/>
          <w:lang w:val="sk-SK"/>
        </w:rPr>
        <w:t xml:space="preserve"> </w:t>
      </w:r>
      <w:r w:rsidRPr="007C3CBD">
        <w:rPr>
          <w:sz w:val="22"/>
          <w:szCs w:val="22"/>
          <w:lang w:val="sk-SK"/>
        </w:rPr>
        <w:t>oblasti</w:t>
      </w:r>
      <w:r w:rsidRPr="007C3CBD">
        <w:rPr>
          <w:spacing w:val="-9"/>
          <w:sz w:val="22"/>
          <w:szCs w:val="22"/>
          <w:lang w:val="sk-SK"/>
        </w:rPr>
        <w:t xml:space="preserve"> </w:t>
      </w:r>
      <w:r w:rsidRPr="007C3CBD">
        <w:rPr>
          <w:sz w:val="22"/>
          <w:szCs w:val="22"/>
          <w:lang w:val="sk-SK"/>
        </w:rPr>
        <w:t>obrany</w:t>
      </w:r>
      <w:r w:rsidRPr="007C3CBD">
        <w:rPr>
          <w:spacing w:val="-12"/>
          <w:sz w:val="22"/>
          <w:szCs w:val="22"/>
          <w:lang w:val="sk-SK"/>
        </w:rPr>
        <w:t xml:space="preserve"> </w:t>
      </w:r>
      <w:r w:rsidRPr="007C3CBD">
        <w:rPr>
          <w:sz w:val="22"/>
          <w:szCs w:val="22"/>
          <w:lang w:val="sk-SK"/>
        </w:rPr>
        <w:t>a</w:t>
      </w:r>
      <w:r w:rsidRPr="007C3CBD">
        <w:rPr>
          <w:spacing w:val="-8"/>
          <w:sz w:val="22"/>
          <w:szCs w:val="22"/>
          <w:lang w:val="sk-SK"/>
        </w:rPr>
        <w:t xml:space="preserve"> </w:t>
      </w:r>
      <w:r w:rsidRPr="007C3CBD">
        <w:rPr>
          <w:sz w:val="22"/>
          <w:szCs w:val="22"/>
          <w:lang w:val="sk-SK"/>
        </w:rPr>
        <w:t>bezpečnosti,</w:t>
      </w:r>
      <w:r w:rsidRPr="007C3CBD">
        <w:rPr>
          <w:spacing w:val="-12"/>
          <w:sz w:val="22"/>
          <w:szCs w:val="22"/>
          <w:lang w:val="sk-SK"/>
        </w:rPr>
        <w:t xml:space="preserve"> </w:t>
      </w:r>
      <w:r w:rsidRPr="007C3CBD">
        <w:rPr>
          <w:sz w:val="22"/>
          <w:szCs w:val="22"/>
          <w:lang w:val="sk-SK"/>
        </w:rPr>
        <w:t>ak</w:t>
      </w:r>
      <w:r w:rsidRPr="007C3CBD">
        <w:rPr>
          <w:spacing w:val="-12"/>
          <w:sz w:val="22"/>
          <w:szCs w:val="22"/>
          <w:lang w:val="sk-SK"/>
        </w:rPr>
        <w:t xml:space="preserve"> </w:t>
      </w:r>
      <w:r w:rsidRPr="007C3CBD">
        <w:rPr>
          <w:sz w:val="22"/>
          <w:szCs w:val="22"/>
          <w:lang w:val="sk-SK"/>
        </w:rPr>
        <w:t>je</w:t>
      </w:r>
      <w:r w:rsidRPr="007C3CBD">
        <w:rPr>
          <w:spacing w:val="-10"/>
          <w:sz w:val="22"/>
          <w:szCs w:val="22"/>
          <w:lang w:val="sk-SK"/>
        </w:rPr>
        <w:t xml:space="preserve"> </w:t>
      </w:r>
      <w:r w:rsidRPr="007C3CBD">
        <w:rPr>
          <w:sz w:val="22"/>
          <w:szCs w:val="22"/>
          <w:lang w:val="sk-SK"/>
        </w:rPr>
        <w:t>predpokladaná</w:t>
      </w:r>
      <w:r w:rsidRPr="007C3CBD">
        <w:rPr>
          <w:spacing w:val="-11"/>
          <w:sz w:val="22"/>
          <w:szCs w:val="22"/>
          <w:lang w:val="sk-SK"/>
        </w:rPr>
        <w:t xml:space="preserve"> </w:t>
      </w:r>
      <w:r w:rsidRPr="007C3CBD">
        <w:rPr>
          <w:sz w:val="22"/>
          <w:szCs w:val="22"/>
          <w:lang w:val="sk-SK"/>
        </w:rPr>
        <w:t>hodnota</w:t>
      </w:r>
      <w:r w:rsidRPr="007C3CBD">
        <w:rPr>
          <w:spacing w:val="-10"/>
          <w:sz w:val="22"/>
          <w:szCs w:val="22"/>
          <w:lang w:val="sk-SK"/>
        </w:rPr>
        <w:t xml:space="preserve"> </w:t>
      </w:r>
      <w:r w:rsidRPr="007C3CBD">
        <w:rPr>
          <w:sz w:val="22"/>
          <w:szCs w:val="22"/>
          <w:lang w:val="sk-SK"/>
        </w:rPr>
        <w:t>zákazky rovná alebo nižšia ako 260 000 eur.“.</w:t>
      </w:r>
    </w:p>
    <w:p w14:paraId="3E6045D2" w14:textId="77777777" w:rsidR="00EE6A74" w:rsidRPr="007C3CBD" w:rsidRDefault="00EE6A74" w:rsidP="002C507F">
      <w:pPr>
        <w:pStyle w:val="Zkladntext"/>
        <w:spacing w:after="2"/>
        <w:rPr>
          <w:sz w:val="22"/>
          <w:szCs w:val="22"/>
          <w:lang w:val="sk-SK"/>
        </w:rPr>
      </w:pPr>
    </w:p>
    <w:p w14:paraId="0E63709E" w14:textId="77777777" w:rsidR="00636A4F" w:rsidRPr="007C3CBD" w:rsidRDefault="00636A4F"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170 sa za odsek 7 vkladá nový odsek 8, ktorý znie:</w:t>
      </w:r>
    </w:p>
    <w:p w14:paraId="17E42362" w14:textId="667792AD" w:rsidR="00636A4F" w:rsidRPr="007C3CBD" w:rsidRDefault="00636A4F" w:rsidP="00CC4729">
      <w:pPr>
        <w:pStyle w:val="Zkladntext"/>
        <w:spacing w:after="2"/>
        <w:ind w:left="476" w:right="40"/>
        <w:jc w:val="both"/>
        <w:rPr>
          <w:sz w:val="22"/>
          <w:szCs w:val="22"/>
          <w:lang w:val="sk-SK"/>
        </w:rPr>
      </w:pPr>
      <w:r w:rsidRPr="007C3CBD">
        <w:rPr>
          <w:sz w:val="22"/>
          <w:szCs w:val="22"/>
          <w:lang w:val="sk-SK"/>
        </w:rPr>
        <w:t>„(8) Zakazuje sa podať zjavne nedôvodnú námietku. Námietka je zjavne nedôvodná, ak</w:t>
      </w:r>
    </w:p>
    <w:p w14:paraId="262E331B" w14:textId="77777777" w:rsidR="00636A4F" w:rsidRPr="007C3CBD" w:rsidRDefault="00636A4F" w:rsidP="00CC4729">
      <w:pPr>
        <w:pStyle w:val="Odsekzoznamu"/>
        <w:numPr>
          <w:ilvl w:val="0"/>
          <w:numId w:val="3"/>
        </w:numPr>
        <w:tabs>
          <w:tab w:val="left" w:pos="726"/>
        </w:tabs>
        <w:spacing w:after="2"/>
        <w:ind w:right="40"/>
        <w:jc w:val="both"/>
        <w:rPr>
          <w:sz w:val="22"/>
          <w:szCs w:val="22"/>
          <w:lang w:val="sk-SK"/>
        </w:rPr>
      </w:pPr>
      <w:r w:rsidRPr="007C3CBD">
        <w:rPr>
          <w:sz w:val="22"/>
          <w:szCs w:val="22"/>
          <w:lang w:val="sk-SK"/>
        </w:rPr>
        <w:t>je v nej nepravdivo uvedená podstatná</w:t>
      </w:r>
      <w:r w:rsidRPr="007C3CBD">
        <w:rPr>
          <w:spacing w:val="-1"/>
          <w:sz w:val="22"/>
          <w:szCs w:val="22"/>
          <w:lang w:val="sk-SK"/>
        </w:rPr>
        <w:t xml:space="preserve"> </w:t>
      </w:r>
      <w:r w:rsidRPr="007C3CBD">
        <w:rPr>
          <w:sz w:val="22"/>
          <w:szCs w:val="22"/>
          <w:lang w:val="sk-SK"/>
        </w:rPr>
        <w:t>skutočnosť,</w:t>
      </w:r>
    </w:p>
    <w:p w14:paraId="556B57BE" w14:textId="77777777" w:rsidR="00636A4F" w:rsidRPr="007C3CBD" w:rsidRDefault="00636A4F" w:rsidP="00CC4729">
      <w:pPr>
        <w:pStyle w:val="Odsekzoznamu"/>
        <w:numPr>
          <w:ilvl w:val="0"/>
          <w:numId w:val="3"/>
        </w:numPr>
        <w:tabs>
          <w:tab w:val="left" w:pos="738"/>
        </w:tabs>
        <w:spacing w:after="2"/>
        <w:ind w:left="738" w:right="40" w:hanging="262"/>
        <w:jc w:val="both"/>
        <w:rPr>
          <w:sz w:val="22"/>
          <w:szCs w:val="22"/>
          <w:lang w:val="sk-SK"/>
        </w:rPr>
      </w:pPr>
      <w:r w:rsidRPr="007C3CBD">
        <w:rPr>
          <w:sz w:val="22"/>
          <w:szCs w:val="22"/>
          <w:lang w:val="sk-SK"/>
        </w:rPr>
        <w:t>jej hlavným účelom je predĺženie procesu verejného</w:t>
      </w:r>
      <w:r w:rsidRPr="007C3CBD">
        <w:rPr>
          <w:spacing w:val="-2"/>
          <w:sz w:val="22"/>
          <w:szCs w:val="22"/>
          <w:lang w:val="sk-SK"/>
        </w:rPr>
        <w:t xml:space="preserve"> </w:t>
      </w:r>
      <w:r w:rsidRPr="007C3CBD">
        <w:rPr>
          <w:sz w:val="22"/>
          <w:szCs w:val="22"/>
          <w:lang w:val="sk-SK"/>
        </w:rPr>
        <w:t>obstarávania,</w:t>
      </w:r>
    </w:p>
    <w:p w14:paraId="1211F210" w14:textId="77777777" w:rsidR="00636A4F" w:rsidRPr="007C3CBD" w:rsidRDefault="00636A4F" w:rsidP="00CC4729">
      <w:pPr>
        <w:pStyle w:val="Odsekzoznamu"/>
        <w:numPr>
          <w:ilvl w:val="0"/>
          <w:numId w:val="3"/>
        </w:numPr>
        <w:tabs>
          <w:tab w:val="left" w:pos="726"/>
        </w:tabs>
        <w:spacing w:after="2"/>
        <w:ind w:right="40"/>
        <w:jc w:val="both"/>
        <w:rPr>
          <w:sz w:val="22"/>
          <w:szCs w:val="22"/>
          <w:lang w:val="sk-SK"/>
        </w:rPr>
      </w:pPr>
      <w:r w:rsidRPr="007C3CBD">
        <w:rPr>
          <w:sz w:val="22"/>
          <w:szCs w:val="22"/>
          <w:lang w:val="sk-SK"/>
        </w:rPr>
        <w:t>jej hlavným účelom je spôsobenie škody alebo inej ujmy kontrolovanému,</w:t>
      </w:r>
    </w:p>
    <w:p w14:paraId="558001B7" w14:textId="035FDD02" w:rsidR="00636A4F" w:rsidRPr="007C3CBD" w:rsidRDefault="00636A4F" w:rsidP="00CC4729">
      <w:pPr>
        <w:pStyle w:val="Odsekzoznamu"/>
        <w:numPr>
          <w:ilvl w:val="0"/>
          <w:numId w:val="3"/>
        </w:numPr>
        <w:tabs>
          <w:tab w:val="left" w:pos="738"/>
        </w:tabs>
        <w:spacing w:after="2"/>
        <w:ind w:left="682" w:right="40" w:hanging="207"/>
        <w:jc w:val="both"/>
        <w:rPr>
          <w:sz w:val="22"/>
          <w:szCs w:val="22"/>
          <w:lang w:val="sk-SK"/>
        </w:rPr>
      </w:pPr>
      <w:r w:rsidRPr="007C3CBD">
        <w:rPr>
          <w:sz w:val="22"/>
          <w:szCs w:val="22"/>
          <w:lang w:val="sk-SK"/>
        </w:rPr>
        <w:t>bola podaná s cieľom jej späťvzatia výmenou za poskytnutie akéhokoľvek prospechu od iného hospodárskeho</w:t>
      </w:r>
      <w:r w:rsidRPr="007C3CBD">
        <w:rPr>
          <w:spacing w:val="-1"/>
          <w:sz w:val="22"/>
          <w:szCs w:val="22"/>
          <w:lang w:val="sk-SK"/>
        </w:rPr>
        <w:t xml:space="preserve"> </w:t>
      </w:r>
      <w:r w:rsidRPr="007C3CBD">
        <w:rPr>
          <w:sz w:val="22"/>
          <w:szCs w:val="22"/>
          <w:lang w:val="sk-SK"/>
        </w:rPr>
        <w:t>subjektu,</w:t>
      </w:r>
    </w:p>
    <w:p w14:paraId="2ACEA246" w14:textId="77777777" w:rsidR="00636A4F" w:rsidRPr="007C3CBD" w:rsidRDefault="00636A4F" w:rsidP="00CC4729">
      <w:pPr>
        <w:pStyle w:val="Odsekzoznamu"/>
        <w:numPr>
          <w:ilvl w:val="0"/>
          <w:numId w:val="3"/>
        </w:numPr>
        <w:tabs>
          <w:tab w:val="left" w:pos="748"/>
        </w:tabs>
        <w:spacing w:after="2"/>
        <w:ind w:left="682" w:right="40" w:hanging="207"/>
        <w:jc w:val="both"/>
        <w:rPr>
          <w:sz w:val="22"/>
          <w:szCs w:val="22"/>
          <w:lang w:val="sk-SK"/>
        </w:rPr>
      </w:pPr>
      <w:r w:rsidRPr="007C3CBD">
        <w:rPr>
          <w:sz w:val="22"/>
          <w:szCs w:val="22"/>
          <w:lang w:val="sk-SK"/>
        </w:rPr>
        <w:t>ju podala osoba, ktorá neuskutočňuje relevantnú hospodársku činnosť vo vzťahu k predmetu zákazky,</w:t>
      </w:r>
      <w:r w:rsidRPr="007C3CBD">
        <w:rPr>
          <w:spacing w:val="1"/>
          <w:sz w:val="22"/>
          <w:szCs w:val="22"/>
          <w:lang w:val="sk-SK"/>
        </w:rPr>
        <w:t xml:space="preserve"> </w:t>
      </w:r>
      <w:r w:rsidRPr="007C3CBD">
        <w:rPr>
          <w:sz w:val="22"/>
          <w:szCs w:val="22"/>
          <w:lang w:val="sk-SK"/>
        </w:rPr>
        <w:t>alebo</w:t>
      </w:r>
    </w:p>
    <w:p w14:paraId="54341445" w14:textId="77777777" w:rsidR="00636A4F" w:rsidRPr="007C3CBD" w:rsidRDefault="00636A4F" w:rsidP="00CC4729">
      <w:pPr>
        <w:pStyle w:val="Odsekzoznamu"/>
        <w:numPr>
          <w:ilvl w:val="0"/>
          <w:numId w:val="3"/>
        </w:numPr>
        <w:tabs>
          <w:tab w:val="left" w:pos="700"/>
        </w:tabs>
        <w:spacing w:after="2"/>
        <w:ind w:left="682" w:right="40" w:hanging="207"/>
        <w:jc w:val="both"/>
        <w:rPr>
          <w:sz w:val="22"/>
          <w:szCs w:val="22"/>
          <w:lang w:val="sk-SK"/>
        </w:rPr>
      </w:pPr>
      <w:r w:rsidRPr="007C3CBD">
        <w:rPr>
          <w:sz w:val="22"/>
          <w:szCs w:val="22"/>
          <w:lang w:val="sk-SK"/>
        </w:rPr>
        <w:t>ju podala osoba, ktorá nemôže byť poškodená porušením tohto zákona; to neplatí, ak ide o námietky podané orgánom štátnej správy podľa ods</w:t>
      </w:r>
      <w:r w:rsidR="000925BD" w:rsidRPr="007C3CBD">
        <w:rPr>
          <w:sz w:val="22"/>
          <w:szCs w:val="22"/>
          <w:lang w:val="sk-SK"/>
        </w:rPr>
        <w:t>eku</w:t>
      </w:r>
      <w:r w:rsidRPr="007C3CBD">
        <w:rPr>
          <w:sz w:val="22"/>
          <w:szCs w:val="22"/>
          <w:lang w:val="sk-SK"/>
        </w:rPr>
        <w:t xml:space="preserve"> 1 písm.</w:t>
      </w:r>
      <w:r w:rsidRPr="007C3CBD">
        <w:rPr>
          <w:spacing w:val="-7"/>
          <w:sz w:val="22"/>
          <w:szCs w:val="22"/>
          <w:lang w:val="sk-SK"/>
        </w:rPr>
        <w:t xml:space="preserve"> </w:t>
      </w:r>
      <w:r w:rsidRPr="007C3CBD">
        <w:rPr>
          <w:sz w:val="22"/>
          <w:szCs w:val="22"/>
          <w:lang w:val="sk-SK"/>
        </w:rPr>
        <w:t>e).“.</w:t>
      </w:r>
    </w:p>
    <w:p w14:paraId="6CFA87C9" w14:textId="77777777" w:rsidR="00636A4F" w:rsidRPr="007C3CBD" w:rsidRDefault="00636A4F" w:rsidP="002C507F">
      <w:pPr>
        <w:pStyle w:val="Odsekzoznamu"/>
        <w:tabs>
          <w:tab w:val="left" w:pos="477"/>
        </w:tabs>
        <w:spacing w:after="2"/>
        <w:ind w:right="113" w:firstLine="0"/>
        <w:jc w:val="both"/>
        <w:rPr>
          <w:sz w:val="22"/>
          <w:szCs w:val="22"/>
          <w:lang w:val="sk-SK"/>
        </w:rPr>
      </w:pPr>
    </w:p>
    <w:p w14:paraId="6238195C" w14:textId="77777777" w:rsidR="00636A4F" w:rsidRPr="007C3CBD" w:rsidRDefault="00636A4F" w:rsidP="002C507F">
      <w:pPr>
        <w:pStyle w:val="Odsekzoznamu"/>
        <w:tabs>
          <w:tab w:val="left" w:pos="477"/>
        </w:tabs>
        <w:spacing w:after="2"/>
        <w:ind w:right="113" w:firstLine="0"/>
        <w:jc w:val="both"/>
        <w:rPr>
          <w:sz w:val="22"/>
          <w:szCs w:val="22"/>
          <w:lang w:val="sk-SK"/>
        </w:rPr>
      </w:pPr>
      <w:r w:rsidRPr="007C3CBD">
        <w:rPr>
          <w:sz w:val="22"/>
          <w:szCs w:val="22"/>
          <w:lang w:val="sk-SK"/>
        </w:rPr>
        <w:t>Doterajšie odseky 8 až 10 sa označujú ako odseky 9 až 11.</w:t>
      </w:r>
    </w:p>
    <w:p w14:paraId="1D31DBA1" w14:textId="77777777" w:rsidR="00636A4F" w:rsidRPr="007C3CBD" w:rsidRDefault="00636A4F" w:rsidP="002C507F">
      <w:pPr>
        <w:pStyle w:val="Odsekzoznamu"/>
        <w:tabs>
          <w:tab w:val="left" w:pos="477"/>
        </w:tabs>
        <w:spacing w:after="2"/>
        <w:ind w:right="113" w:firstLine="0"/>
        <w:rPr>
          <w:sz w:val="22"/>
          <w:szCs w:val="22"/>
          <w:lang w:val="sk-SK"/>
        </w:rPr>
      </w:pPr>
    </w:p>
    <w:p w14:paraId="1CC376F9"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 xml:space="preserve">V § 170 odsek </w:t>
      </w:r>
      <w:r w:rsidR="00636A4F" w:rsidRPr="007C3CBD">
        <w:rPr>
          <w:sz w:val="22"/>
          <w:szCs w:val="22"/>
          <w:lang w:val="sk-SK"/>
        </w:rPr>
        <w:t>9</w:t>
      </w:r>
      <w:r w:rsidRPr="007C3CBD">
        <w:rPr>
          <w:spacing w:val="-1"/>
          <w:sz w:val="22"/>
          <w:szCs w:val="22"/>
          <w:lang w:val="sk-SK"/>
        </w:rPr>
        <w:t xml:space="preserve"> </w:t>
      </w:r>
      <w:r w:rsidRPr="007C3CBD">
        <w:rPr>
          <w:sz w:val="22"/>
          <w:szCs w:val="22"/>
          <w:lang w:val="sk-SK"/>
        </w:rPr>
        <w:t>znie:</w:t>
      </w:r>
    </w:p>
    <w:p w14:paraId="11B7ECE0"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w:t>
      </w:r>
      <w:r w:rsidR="00636A4F" w:rsidRPr="007C3CBD">
        <w:rPr>
          <w:sz w:val="22"/>
          <w:szCs w:val="22"/>
          <w:lang w:val="sk-SK"/>
        </w:rPr>
        <w:t>9</w:t>
      </w:r>
      <w:r w:rsidRPr="007C3CBD">
        <w:rPr>
          <w:sz w:val="22"/>
          <w:szCs w:val="22"/>
          <w:lang w:val="sk-SK"/>
        </w:rPr>
        <w:t>) Námietky sa</w:t>
      </w:r>
      <w:r w:rsidRPr="007C3CBD">
        <w:rPr>
          <w:spacing w:val="-7"/>
          <w:sz w:val="22"/>
          <w:szCs w:val="22"/>
          <w:lang w:val="sk-SK"/>
        </w:rPr>
        <w:t xml:space="preserve"> </w:t>
      </w:r>
      <w:r w:rsidRPr="007C3CBD">
        <w:rPr>
          <w:sz w:val="22"/>
          <w:szCs w:val="22"/>
          <w:lang w:val="sk-SK"/>
        </w:rPr>
        <w:t>doručujú</w:t>
      </w:r>
    </w:p>
    <w:p w14:paraId="58070C9D" w14:textId="77777777" w:rsidR="00EE6A74" w:rsidRPr="007C3CBD" w:rsidRDefault="00EE6A74" w:rsidP="002C507F">
      <w:pPr>
        <w:pStyle w:val="Odsekzoznamu"/>
        <w:numPr>
          <w:ilvl w:val="0"/>
          <w:numId w:val="5"/>
        </w:numPr>
        <w:tabs>
          <w:tab w:val="left" w:pos="726"/>
        </w:tabs>
        <w:spacing w:after="2"/>
        <w:jc w:val="both"/>
        <w:rPr>
          <w:sz w:val="22"/>
          <w:szCs w:val="22"/>
          <w:lang w:val="sk-SK"/>
        </w:rPr>
      </w:pPr>
      <w:r w:rsidRPr="007C3CBD">
        <w:rPr>
          <w:sz w:val="22"/>
          <w:szCs w:val="22"/>
          <w:lang w:val="sk-SK"/>
        </w:rPr>
        <w:t>kontrolovanému</w:t>
      </w:r>
    </w:p>
    <w:p w14:paraId="217BC891" w14:textId="77777777" w:rsidR="00332B84" w:rsidRPr="007C3CBD" w:rsidRDefault="00332B84" w:rsidP="002C507F">
      <w:pPr>
        <w:pStyle w:val="Odsekzoznamu"/>
        <w:numPr>
          <w:ilvl w:val="1"/>
          <w:numId w:val="5"/>
        </w:numPr>
        <w:spacing w:after="2"/>
        <w:ind w:left="990" w:right="117" w:hanging="292"/>
        <w:jc w:val="both"/>
        <w:rPr>
          <w:sz w:val="22"/>
          <w:szCs w:val="22"/>
          <w:lang w:val="sk-SK"/>
        </w:rPr>
      </w:pPr>
      <w:r w:rsidRPr="007C3CBD">
        <w:rPr>
          <w:sz w:val="22"/>
          <w:szCs w:val="22"/>
          <w:lang w:val="sk-SK"/>
        </w:rPr>
        <w:t>v elektronickej podobe funkcionalitou elektronického prostriedku, prostredníctvom ktorého sa vo verejnom obstarávaní uskutočňuje komunikácia a výmena informácií,</w:t>
      </w:r>
    </w:p>
    <w:p w14:paraId="24CA1AE0" w14:textId="77777777" w:rsidR="00EE6A74" w:rsidRPr="007C3CBD" w:rsidRDefault="00332B84" w:rsidP="002C507F">
      <w:pPr>
        <w:pStyle w:val="Odsekzoznamu"/>
        <w:numPr>
          <w:ilvl w:val="1"/>
          <w:numId w:val="5"/>
        </w:numPr>
        <w:spacing w:after="2"/>
        <w:ind w:left="990" w:right="117" w:hanging="292"/>
        <w:jc w:val="both"/>
        <w:rPr>
          <w:sz w:val="22"/>
          <w:szCs w:val="22"/>
          <w:lang w:val="sk-SK"/>
        </w:rPr>
      </w:pPr>
      <w:r w:rsidRPr="007C3CBD">
        <w:rPr>
          <w:sz w:val="22"/>
          <w:szCs w:val="22"/>
          <w:lang w:val="sk-SK"/>
        </w:rPr>
        <w:lastRenderedPageBreak/>
        <w:t xml:space="preserve">v listinnej podobe, ak elektronický prostriedok podľa písmena a) doručenie </w:t>
      </w:r>
      <w:r w:rsidR="000D570A" w:rsidRPr="007C3CBD">
        <w:rPr>
          <w:sz w:val="22"/>
          <w:szCs w:val="22"/>
          <w:lang w:val="sk-SK"/>
        </w:rPr>
        <w:t>námietky</w:t>
      </w:r>
      <w:r w:rsidRPr="007C3CBD">
        <w:rPr>
          <w:sz w:val="22"/>
          <w:szCs w:val="22"/>
          <w:lang w:val="sk-SK"/>
        </w:rPr>
        <w:t xml:space="preserve"> neumožňuje, alebo ak sa </w:t>
      </w:r>
      <w:r w:rsidR="000D570A" w:rsidRPr="007C3CBD">
        <w:rPr>
          <w:sz w:val="22"/>
          <w:szCs w:val="22"/>
          <w:lang w:val="sk-SK"/>
        </w:rPr>
        <w:t xml:space="preserve">vo </w:t>
      </w:r>
      <w:r w:rsidRPr="007C3CBD">
        <w:rPr>
          <w:sz w:val="22"/>
          <w:szCs w:val="22"/>
          <w:lang w:val="sk-SK"/>
        </w:rPr>
        <w:t>verejn</w:t>
      </w:r>
      <w:r w:rsidR="000D570A" w:rsidRPr="007C3CBD">
        <w:rPr>
          <w:sz w:val="22"/>
          <w:szCs w:val="22"/>
          <w:lang w:val="sk-SK"/>
        </w:rPr>
        <w:t>om</w:t>
      </w:r>
      <w:r w:rsidRPr="007C3CBD">
        <w:rPr>
          <w:sz w:val="22"/>
          <w:szCs w:val="22"/>
          <w:lang w:val="sk-SK"/>
        </w:rPr>
        <w:t xml:space="preserve"> obstarávan</w:t>
      </w:r>
      <w:r w:rsidR="000D570A" w:rsidRPr="007C3CBD">
        <w:rPr>
          <w:sz w:val="22"/>
          <w:szCs w:val="22"/>
          <w:lang w:val="sk-SK"/>
        </w:rPr>
        <w:t>í</w:t>
      </w:r>
      <w:r w:rsidRPr="007C3CBD">
        <w:rPr>
          <w:sz w:val="22"/>
          <w:szCs w:val="22"/>
          <w:lang w:val="sk-SK"/>
        </w:rPr>
        <w:t xml:space="preserve">, ktorého sa </w:t>
      </w:r>
      <w:r w:rsidR="000D570A" w:rsidRPr="007C3CBD">
        <w:rPr>
          <w:sz w:val="22"/>
          <w:szCs w:val="22"/>
          <w:lang w:val="sk-SK"/>
        </w:rPr>
        <w:t>námietka</w:t>
      </w:r>
      <w:r w:rsidRPr="007C3CBD">
        <w:rPr>
          <w:sz w:val="22"/>
          <w:szCs w:val="22"/>
          <w:lang w:val="sk-SK"/>
        </w:rPr>
        <w:t xml:space="preserve"> týka, komunikácia a výmena informácií neuskutočňuje elektronickým</w:t>
      </w:r>
      <w:r w:rsidRPr="007C3CBD">
        <w:rPr>
          <w:spacing w:val="-2"/>
          <w:sz w:val="22"/>
          <w:szCs w:val="22"/>
          <w:lang w:val="sk-SK"/>
        </w:rPr>
        <w:t xml:space="preserve"> </w:t>
      </w:r>
      <w:r w:rsidRPr="007C3CBD">
        <w:rPr>
          <w:sz w:val="22"/>
          <w:szCs w:val="22"/>
          <w:lang w:val="sk-SK"/>
        </w:rPr>
        <w:t>prostriedkom,</w:t>
      </w:r>
      <w:r w:rsidR="00EE6A74" w:rsidRPr="007C3CBD">
        <w:rPr>
          <w:sz w:val="22"/>
          <w:szCs w:val="22"/>
          <w:lang w:val="sk-SK"/>
        </w:rPr>
        <w:t xml:space="preserve"> a</w:t>
      </w:r>
    </w:p>
    <w:p w14:paraId="7875BFB0" w14:textId="77777777" w:rsidR="00EE6A74" w:rsidRPr="007C3CBD" w:rsidRDefault="00EE6A74" w:rsidP="002C507F">
      <w:pPr>
        <w:pStyle w:val="Odsekzoznamu"/>
        <w:numPr>
          <w:ilvl w:val="0"/>
          <w:numId w:val="5"/>
        </w:numPr>
        <w:tabs>
          <w:tab w:val="left" w:pos="726"/>
        </w:tabs>
        <w:spacing w:after="2"/>
        <w:jc w:val="both"/>
        <w:rPr>
          <w:sz w:val="22"/>
          <w:szCs w:val="22"/>
          <w:lang w:val="sk-SK"/>
        </w:rPr>
      </w:pPr>
      <w:r w:rsidRPr="007C3CBD">
        <w:rPr>
          <w:sz w:val="22"/>
          <w:szCs w:val="22"/>
          <w:lang w:val="sk-SK"/>
        </w:rPr>
        <w:t>úradu v listinnej podobe, v elektronickej podobe podľa osobitného predpisu</w:t>
      </w:r>
      <w:r w:rsidR="00332B84" w:rsidRPr="007C3CBD">
        <w:rPr>
          <w:sz w:val="22"/>
          <w:szCs w:val="22"/>
          <w:vertAlign w:val="superscript"/>
          <w:lang w:val="sk-SK"/>
        </w:rPr>
        <w:t>74</w:t>
      </w:r>
      <w:r w:rsidR="00332B84" w:rsidRPr="007C3CBD">
        <w:rPr>
          <w:sz w:val="22"/>
          <w:szCs w:val="22"/>
          <w:lang w:val="sk-SK"/>
        </w:rPr>
        <w:t>)</w:t>
      </w:r>
      <w:r w:rsidRPr="007C3CBD">
        <w:rPr>
          <w:position w:val="8"/>
          <w:sz w:val="22"/>
          <w:szCs w:val="22"/>
          <w:lang w:val="sk-SK"/>
        </w:rPr>
        <w:t xml:space="preserve"> </w:t>
      </w:r>
      <w:r w:rsidRPr="007C3CBD">
        <w:rPr>
          <w:sz w:val="22"/>
          <w:szCs w:val="22"/>
          <w:lang w:val="sk-SK"/>
        </w:rPr>
        <w:t xml:space="preserve">alebo v elektronickej podobe funkcionalitou elektronického prostriedku, </w:t>
      </w:r>
      <w:r w:rsidR="00332B84" w:rsidRPr="007C3CBD">
        <w:rPr>
          <w:sz w:val="22"/>
          <w:szCs w:val="22"/>
          <w:lang w:val="sk-SK"/>
        </w:rPr>
        <w:t>prostredníctvom ktorého sa vo verejnom obstarávaní uskutočňuje komunikácia a výmena informácií</w:t>
      </w:r>
      <w:r w:rsidRPr="007C3CBD">
        <w:rPr>
          <w:sz w:val="22"/>
          <w:szCs w:val="22"/>
          <w:lang w:val="sk-SK"/>
        </w:rPr>
        <w:t>, ak tento elektronický prostriedok doručenie námietok úradu</w:t>
      </w:r>
      <w:r w:rsidRPr="007C3CBD">
        <w:rPr>
          <w:spacing w:val="-2"/>
          <w:sz w:val="22"/>
          <w:szCs w:val="22"/>
          <w:lang w:val="sk-SK"/>
        </w:rPr>
        <w:t xml:space="preserve"> </w:t>
      </w:r>
      <w:r w:rsidRPr="007C3CBD">
        <w:rPr>
          <w:sz w:val="22"/>
          <w:szCs w:val="22"/>
          <w:lang w:val="sk-SK"/>
        </w:rPr>
        <w:t>umožňuje.“.</w:t>
      </w:r>
    </w:p>
    <w:p w14:paraId="5847CB9B" w14:textId="77777777" w:rsidR="00EE6A74" w:rsidRPr="007C3CBD" w:rsidRDefault="00EE6A74" w:rsidP="002C507F">
      <w:pPr>
        <w:pStyle w:val="Zkladntext"/>
        <w:spacing w:after="2"/>
        <w:rPr>
          <w:sz w:val="22"/>
          <w:szCs w:val="22"/>
          <w:lang w:val="sk-SK"/>
        </w:rPr>
      </w:pPr>
    </w:p>
    <w:p w14:paraId="555ADF23"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 xml:space="preserve">V § 170 ods. </w:t>
      </w:r>
      <w:r w:rsidR="00636A4F" w:rsidRPr="007C3CBD">
        <w:rPr>
          <w:sz w:val="22"/>
          <w:szCs w:val="22"/>
          <w:lang w:val="sk-SK"/>
        </w:rPr>
        <w:t>10</w:t>
      </w:r>
      <w:r w:rsidRPr="007C3CBD">
        <w:rPr>
          <w:sz w:val="22"/>
          <w:szCs w:val="22"/>
          <w:lang w:val="sk-SK"/>
        </w:rPr>
        <w:t xml:space="preserve"> sa slová „informačného systému“ nahrádzajú slovami „elektronického prostriedku</w:t>
      </w:r>
      <w:r w:rsidR="00537A21" w:rsidRPr="007C3CBD">
        <w:rPr>
          <w:sz w:val="22"/>
          <w:szCs w:val="22"/>
          <w:lang w:val="sk-SK"/>
        </w:rPr>
        <w:t>, prostredníctvom ktorého sa vo verejnom obstarávaní uskutočňuje komunikácia a výmena informácií</w:t>
      </w:r>
      <w:r w:rsidRPr="007C3CBD">
        <w:rPr>
          <w:sz w:val="22"/>
          <w:szCs w:val="22"/>
          <w:lang w:val="sk-SK"/>
        </w:rPr>
        <w:t>“.</w:t>
      </w:r>
    </w:p>
    <w:p w14:paraId="1A2F15C9" w14:textId="77777777" w:rsidR="00EE6A74" w:rsidRPr="007C3CBD" w:rsidRDefault="00EE6A74" w:rsidP="002C507F">
      <w:pPr>
        <w:pStyle w:val="Zkladntext"/>
        <w:spacing w:after="2"/>
        <w:rPr>
          <w:sz w:val="22"/>
          <w:szCs w:val="22"/>
          <w:lang w:val="sk-SK"/>
        </w:rPr>
      </w:pPr>
    </w:p>
    <w:p w14:paraId="1B639238"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171 ods. 2 sa vypúšťajú slová „podľa § 170 ods. 3 písm. c) až</w:t>
      </w:r>
      <w:r w:rsidRPr="007C3CBD">
        <w:rPr>
          <w:spacing w:val="-8"/>
          <w:sz w:val="22"/>
          <w:szCs w:val="22"/>
          <w:lang w:val="sk-SK"/>
        </w:rPr>
        <w:t xml:space="preserve"> </w:t>
      </w:r>
      <w:r w:rsidRPr="007C3CBD">
        <w:rPr>
          <w:sz w:val="22"/>
          <w:szCs w:val="22"/>
          <w:lang w:val="sk-SK"/>
        </w:rPr>
        <w:t>g),“.</w:t>
      </w:r>
    </w:p>
    <w:p w14:paraId="55ED2BC9" w14:textId="77777777" w:rsidR="00EE6A74" w:rsidRPr="007C3CBD" w:rsidRDefault="00EE6A74" w:rsidP="002C507F">
      <w:pPr>
        <w:pStyle w:val="Zkladntext"/>
        <w:spacing w:after="2"/>
        <w:rPr>
          <w:sz w:val="22"/>
          <w:szCs w:val="22"/>
          <w:lang w:val="sk-SK"/>
        </w:rPr>
      </w:pPr>
    </w:p>
    <w:p w14:paraId="06B595C4"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172 odsek 1</w:t>
      </w:r>
      <w:r w:rsidRPr="007C3CBD">
        <w:rPr>
          <w:spacing w:val="-1"/>
          <w:sz w:val="22"/>
          <w:szCs w:val="22"/>
          <w:lang w:val="sk-SK"/>
        </w:rPr>
        <w:t xml:space="preserve"> </w:t>
      </w:r>
      <w:r w:rsidRPr="007C3CBD">
        <w:rPr>
          <w:sz w:val="22"/>
          <w:szCs w:val="22"/>
          <w:lang w:val="sk-SK"/>
        </w:rPr>
        <w:t>znie:</w:t>
      </w:r>
    </w:p>
    <w:p w14:paraId="7F3F2836" w14:textId="77777777" w:rsidR="00EE6A74" w:rsidRPr="007C3CBD" w:rsidRDefault="00EE6A74" w:rsidP="002C507F">
      <w:pPr>
        <w:pStyle w:val="Zkladntext"/>
        <w:spacing w:after="2"/>
        <w:ind w:left="476" w:right="112"/>
        <w:jc w:val="both"/>
        <w:rPr>
          <w:sz w:val="22"/>
          <w:szCs w:val="22"/>
          <w:lang w:val="sk-SK"/>
        </w:rPr>
      </w:pPr>
      <w:r w:rsidRPr="007C3CBD">
        <w:rPr>
          <w:sz w:val="22"/>
          <w:szCs w:val="22"/>
          <w:lang w:val="sk-SK"/>
        </w:rPr>
        <w:t>„(1) S podaním námietok je navrhovateľ povinný zložiť na účet úradu kauciu; táto povinnosť sa nevzťahuje na orgán štátnej správy podľa § 170 ods. 1 písm. e). Kaucia musí byť pripísaná na účet úradu najneskôr pracovný deň nasledujúci po doručení námietok v lehote podľa § 170 ods. 4. Za každú skutočnosť, proti ktorej námietky podľa § 170 ods. 3 smerujú, sa skladá samostatná kaucia.“.</w:t>
      </w:r>
    </w:p>
    <w:p w14:paraId="34F69FAC" w14:textId="77777777" w:rsidR="00F15D33" w:rsidRPr="007C3CBD" w:rsidRDefault="00F15D33" w:rsidP="002C507F">
      <w:pPr>
        <w:pStyle w:val="Zkladntext"/>
        <w:spacing w:after="2"/>
        <w:rPr>
          <w:sz w:val="22"/>
          <w:szCs w:val="22"/>
          <w:lang w:val="sk-SK"/>
        </w:rPr>
      </w:pPr>
    </w:p>
    <w:p w14:paraId="74584D4B"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172 ods. 5 prvá veta a druhá veta</w:t>
      </w:r>
      <w:r w:rsidRPr="007C3CBD">
        <w:rPr>
          <w:spacing w:val="5"/>
          <w:sz w:val="22"/>
          <w:szCs w:val="22"/>
          <w:lang w:val="sk-SK"/>
        </w:rPr>
        <w:t xml:space="preserve"> </w:t>
      </w:r>
      <w:r w:rsidRPr="007C3CBD">
        <w:rPr>
          <w:sz w:val="22"/>
          <w:szCs w:val="22"/>
          <w:lang w:val="sk-SK"/>
        </w:rPr>
        <w:t>znejú:</w:t>
      </w:r>
      <w:r w:rsidR="00A30F7C" w:rsidRPr="007C3CBD">
        <w:rPr>
          <w:sz w:val="22"/>
          <w:szCs w:val="22"/>
          <w:lang w:val="sk-SK"/>
        </w:rPr>
        <w:t xml:space="preserve"> </w:t>
      </w:r>
      <w:r w:rsidRPr="007C3CBD">
        <w:rPr>
          <w:sz w:val="22"/>
          <w:szCs w:val="22"/>
          <w:lang w:val="sk-SK"/>
        </w:rPr>
        <w:t>„Kaucia vo výške podľa odsekov 2 až 4 je príjmom štátneho rozpočtu dňom nadobudnutia právoplatnosti rozhodnutia úradu, ktorým boli námietky zamietnuté alebo dňom nadobudnutia právoplatnosti rozhodnutia úradu o zastavení konania podľa § 174 ods. 1 písm. q). Kaucia sa vo výške 50 % z výšky kaucie podľa odsekov 2 až 4 stáva príjmom štátneho rozpočtu dňom nadobudnutia právoplatnosti rozhodnutia úradu o zastavení konania podľa § 174 ods. 1 písm. d).“.</w:t>
      </w:r>
    </w:p>
    <w:p w14:paraId="7A9A1ED8" w14:textId="77777777" w:rsidR="00EE6A74" w:rsidRPr="007C3CBD" w:rsidRDefault="00EE6A74" w:rsidP="002C507F">
      <w:pPr>
        <w:pStyle w:val="Zkladntext"/>
        <w:spacing w:after="2"/>
        <w:rPr>
          <w:sz w:val="22"/>
          <w:szCs w:val="22"/>
          <w:lang w:val="sk-SK"/>
        </w:rPr>
      </w:pPr>
    </w:p>
    <w:p w14:paraId="059E3431"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173 ods. 1 písm. a) sa slová „po doručení kompletnej dokumentácie“ nahrádzajú slovami „po uplynutí tejto lehoty“.</w:t>
      </w:r>
    </w:p>
    <w:p w14:paraId="2144E8AF" w14:textId="77777777" w:rsidR="00A30F7C" w:rsidRPr="007C3CBD" w:rsidRDefault="00A30F7C" w:rsidP="002C507F">
      <w:pPr>
        <w:pStyle w:val="Odsekzoznamu"/>
        <w:tabs>
          <w:tab w:val="left" w:pos="824"/>
          <w:tab w:val="left" w:pos="825"/>
        </w:tabs>
        <w:spacing w:after="2"/>
        <w:ind w:left="824" w:firstLine="0"/>
        <w:rPr>
          <w:sz w:val="22"/>
          <w:szCs w:val="22"/>
          <w:lang w:val="sk-SK"/>
        </w:rPr>
      </w:pPr>
    </w:p>
    <w:p w14:paraId="6B9F53D8"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173 odsek 2</w:t>
      </w:r>
      <w:r w:rsidRPr="007C3CBD">
        <w:rPr>
          <w:spacing w:val="-1"/>
          <w:sz w:val="22"/>
          <w:szCs w:val="22"/>
          <w:lang w:val="sk-SK"/>
        </w:rPr>
        <w:t xml:space="preserve"> </w:t>
      </w:r>
      <w:r w:rsidRPr="007C3CBD">
        <w:rPr>
          <w:sz w:val="22"/>
          <w:szCs w:val="22"/>
          <w:lang w:val="sk-SK"/>
        </w:rPr>
        <w:t>znie:</w:t>
      </w:r>
    </w:p>
    <w:p w14:paraId="5A60703E" w14:textId="77777777" w:rsidR="00EE6A74" w:rsidRPr="007C3CBD" w:rsidRDefault="00EE6A74" w:rsidP="002C507F">
      <w:pPr>
        <w:pStyle w:val="Zkladntext"/>
        <w:spacing w:after="2"/>
        <w:ind w:left="476" w:right="112"/>
        <w:jc w:val="both"/>
        <w:rPr>
          <w:sz w:val="22"/>
          <w:szCs w:val="22"/>
          <w:lang w:val="sk-SK"/>
        </w:rPr>
      </w:pPr>
      <w:r w:rsidRPr="007C3CBD">
        <w:rPr>
          <w:sz w:val="22"/>
          <w:szCs w:val="22"/>
          <w:lang w:val="sk-SK"/>
        </w:rPr>
        <w:t xml:space="preserve">„(2) Doručením kompletnej dokumentácie v origináli úradu, ak ide o elektronickú komunikáciu, sa rozumie sprístupnenie elektronickej podoby dokumentácie zriadením prístupu do elektronického prostriedku použitého na elektronickú komunikáciu v lehote podľa odseku 1. Súčasťou elektronickej podoby dokumentácie sú aj auditné záznamy o všetkých úkonoch vykonaných v použitom elektronickom prostriedku. Ak kontrolovaný predkladá dokumentáciu alebo jej časť v listinnej podobe môže úradu predložiť fotokópiu tejto dokumentácie, ak zároveň písomne potvrdí, že táto dokumentácia súhlasí s originálnym vyhotovením dokumentácie. Kontrolovaný môže nahliadať do dokumentácie </w:t>
      </w:r>
      <w:r w:rsidR="00934E33" w:rsidRPr="007C3CBD">
        <w:rPr>
          <w:sz w:val="22"/>
          <w:szCs w:val="22"/>
          <w:lang w:val="sk-SK"/>
        </w:rPr>
        <w:t xml:space="preserve">ním </w:t>
      </w:r>
      <w:r w:rsidRPr="007C3CBD">
        <w:rPr>
          <w:sz w:val="22"/>
          <w:szCs w:val="22"/>
          <w:lang w:val="sk-SK"/>
        </w:rPr>
        <w:t>doručenej úradu. V prípadoch, keď sa konanie o preskúmanie úkonov kontrolovaného pred úradom nezačne, úrad bez zbytočného odkladu poskytnutú dokumentáciu vráti.“.</w:t>
      </w:r>
    </w:p>
    <w:p w14:paraId="40BECE38" w14:textId="77777777" w:rsidR="00EE6A74" w:rsidRPr="007C3CBD" w:rsidRDefault="00EE6A74" w:rsidP="002C507F">
      <w:pPr>
        <w:pStyle w:val="Zkladntext"/>
        <w:spacing w:after="2"/>
        <w:rPr>
          <w:sz w:val="22"/>
          <w:szCs w:val="22"/>
          <w:lang w:val="sk-SK"/>
        </w:rPr>
      </w:pPr>
    </w:p>
    <w:p w14:paraId="72FA100F"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173 ods. 4 sa na konci pripája táto veta: „Úrad je oprávnený vydať rozhodnutie o prerušení</w:t>
      </w:r>
      <w:r w:rsidRPr="007C3CBD">
        <w:rPr>
          <w:spacing w:val="-10"/>
          <w:sz w:val="22"/>
          <w:szCs w:val="22"/>
          <w:lang w:val="sk-SK"/>
        </w:rPr>
        <w:t xml:space="preserve"> </w:t>
      </w:r>
      <w:r w:rsidRPr="007C3CBD">
        <w:rPr>
          <w:sz w:val="22"/>
          <w:szCs w:val="22"/>
          <w:lang w:val="sk-SK"/>
        </w:rPr>
        <w:t>konania</w:t>
      </w:r>
      <w:r w:rsidRPr="007C3CBD">
        <w:rPr>
          <w:spacing w:val="-8"/>
          <w:sz w:val="22"/>
          <w:szCs w:val="22"/>
          <w:lang w:val="sk-SK"/>
        </w:rPr>
        <w:t xml:space="preserve"> </w:t>
      </w:r>
      <w:r w:rsidRPr="007C3CBD">
        <w:rPr>
          <w:sz w:val="22"/>
          <w:szCs w:val="22"/>
          <w:lang w:val="sk-SK"/>
        </w:rPr>
        <w:t>z</w:t>
      </w:r>
      <w:r w:rsidRPr="007C3CBD">
        <w:rPr>
          <w:spacing w:val="-11"/>
          <w:sz w:val="22"/>
          <w:szCs w:val="22"/>
          <w:lang w:val="sk-SK"/>
        </w:rPr>
        <w:t xml:space="preserve"> </w:t>
      </w:r>
      <w:r w:rsidRPr="007C3CBD">
        <w:rPr>
          <w:sz w:val="22"/>
          <w:szCs w:val="22"/>
          <w:lang w:val="sk-SK"/>
        </w:rPr>
        <w:t>dôvodu</w:t>
      </w:r>
      <w:r w:rsidRPr="007C3CBD">
        <w:rPr>
          <w:spacing w:val="-8"/>
          <w:sz w:val="22"/>
          <w:szCs w:val="22"/>
          <w:lang w:val="sk-SK"/>
        </w:rPr>
        <w:t xml:space="preserve"> </w:t>
      </w:r>
      <w:r w:rsidRPr="007C3CBD">
        <w:rPr>
          <w:sz w:val="22"/>
          <w:szCs w:val="22"/>
          <w:lang w:val="sk-SK"/>
        </w:rPr>
        <w:t>nedoručenia</w:t>
      </w:r>
      <w:r w:rsidRPr="007C3CBD">
        <w:rPr>
          <w:spacing w:val="-8"/>
          <w:sz w:val="22"/>
          <w:szCs w:val="22"/>
          <w:lang w:val="sk-SK"/>
        </w:rPr>
        <w:t xml:space="preserve"> </w:t>
      </w:r>
      <w:r w:rsidRPr="007C3CBD">
        <w:rPr>
          <w:sz w:val="22"/>
          <w:szCs w:val="22"/>
          <w:lang w:val="sk-SK"/>
        </w:rPr>
        <w:t>kompletnej</w:t>
      </w:r>
      <w:r w:rsidRPr="007C3CBD">
        <w:rPr>
          <w:spacing w:val="-7"/>
          <w:sz w:val="22"/>
          <w:szCs w:val="22"/>
          <w:lang w:val="sk-SK"/>
        </w:rPr>
        <w:t xml:space="preserve"> </w:t>
      </w:r>
      <w:r w:rsidRPr="007C3CBD">
        <w:rPr>
          <w:sz w:val="22"/>
          <w:szCs w:val="22"/>
          <w:lang w:val="sk-SK"/>
        </w:rPr>
        <w:t>dokumentácie</w:t>
      </w:r>
      <w:r w:rsidRPr="007C3CBD">
        <w:rPr>
          <w:spacing w:val="-9"/>
          <w:sz w:val="22"/>
          <w:szCs w:val="22"/>
          <w:lang w:val="sk-SK"/>
        </w:rPr>
        <w:t xml:space="preserve"> </w:t>
      </w:r>
      <w:r w:rsidRPr="007C3CBD">
        <w:rPr>
          <w:sz w:val="22"/>
          <w:szCs w:val="22"/>
          <w:lang w:val="sk-SK"/>
        </w:rPr>
        <w:t>v</w:t>
      </w:r>
      <w:r w:rsidRPr="007C3CBD">
        <w:rPr>
          <w:spacing w:val="-12"/>
          <w:sz w:val="22"/>
          <w:szCs w:val="22"/>
          <w:lang w:val="sk-SK"/>
        </w:rPr>
        <w:t xml:space="preserve"> </w:t>
      </w:r>
      <w:r w:rsidRPr="007C3CBD">
        <w:rPr>
          <w:sz w:val="22"/>
          <w:szCs w:val="22"/>
          <w:lang w:val="sk-SK"/>
        </w:rPr>
        <w:t>origináli</w:t>
      </w:r>
      <w:r w:rsidRPr="007C3CBD">
        <w:rPr>
          <w:spacing w:val="-9"/>
          <w:sz w:val="22"/>
          <w:szCs w:val="22"/>
          <w:lang w:val="sk-SK"/>
        </w:rPr>
        <w:t xml:space="preserve"> </w:t>
      </w:r>
      <w:r w:rsidRPr="007C3CBD">
        <w:rPr>
          <w:sz w:val="22"/>
          <w:szCs w:val="22"/>
          <w:lang w:val="sk-SK"/>
        </w:rPr>
        <w:t>v</w:t>
      </w:r>
      <w:r w:rsidRPr="007C3CBD">
        <w:rPr>
          <w:spacing w:val="-10"/>
          <w:sz w:val="22"/>
          <w:szCs w:val="22"/>
          <w:lang w:val="sk-SK"/>
        </w:rPr>
        <w:t xml:space="preserve"> </w:t>
      </w:r>
      <w:r w:rsidRPr="007C3CBD">
        <w:rPr>
          <w:sz w:val="22"/>
          <w:szCs w:val="22"/>
          <w:lang w:val="sk-SK"/>
        </w:rPr>
        <w:t>prípade,</w:t>
      </w:r>
      <w:r w:rsidRPr="007C3CBD">
        <w:rPr>
          <w:spacing w:val="-8"/>
          <w:sz w:val="22"/>
          <w:szCs w:val="22"/>
          <w:lang w:val="sk-SK"/>
        </w:rPr>
        <w:t xml:space="preserve"> </w:t>
      </w:r>
      <w:r w:rsidRPr="007C3CBD">
        <w:rPr>
          <w:sz w:val="22"/>
          <w:szCs w:val="22"/>
          <w:lang w:val="sk-SK"/>
        </w:rPr>
        <w:t>ak úrad v rozhodnutí o prerušení konania identifikuje konkrétny doklad, ktorý mal byť súčasťou kompletnej dokumentácie a jeho predloženie je nevyhnutné pre účely riadneho preskúmania úkonov</w:t>
      </w:r>
      <w:r w:rsidRPr="007C3CBD">
        <w:rPr>
          <w:spacing w:val="-1"/>
          <w:sz w:val="22"/>
          <w:szCs w:val="22"/>
          <w:lang w:val="sk-SK"/>
        </w:rPr>
        <w:t xml:space="preserve"> </w:t>
      </w:r>
      <w:r w:rsidRPr="007C3CBD">
        <w:rPr>
          <w:sz w:val="22"/>
          <w:szCs w:val="22"/>
          <w:lang w:val="sk-SK"/>
        </w:rPr>
        <w:t>kontrolovaného.“.</w:t>
      </w:r>
    </w:p>
    <w:p w14:paraId="7E4707DB" w14:textId="77777777" w:rsidR="00EE6A74" w:rsidRPr="007C3CBD" w:rsidRDefault="00EE6A74" w:rsidP="002C507F">
      <w:pPr>
        <w:pStyle w:val="Zkladntext"/>
        <w:spacing w:after="2"/>
        <w:rPr>
          <w:sz w:val="22"/>
          <w:szCs w:val="22"/>
          <w:lang w:val="sk-SK"/>
        </w:rPr>
      </w:pPr>
    </w:p>
    <w:p w14:paraId="060558DE"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173 ods. 10 sa slová „§ 56 ods. 8“ nahrádzajú slovami „§ 56 ods.</w:t>
      </w:r>
      <w:r w:rsidRPr="007C3CBD">
        <w:rPr>
          <w:spacing w:val="-4"/>
          <w:sz w:val="22"/>
          <w:szCs w:val="22"/>
          <w:lang w:val="sk-SK"/>
        </w:rPr>
        <w:t xml:space="preserve"> </w:t>
      </w:r>
      <w:r w:rsidRPr="007C3CBD">
        <w:rPr>
          <w:sz w:val="22"/>
          <w:szCs w:val="22"/>
          <w:lang w:val="sk-SK"/>
        </w:rPr>
        <w:t>6“.</w:t>
      </w:r>
    </w:p>
    <w:p w14:paraId="162EFD50" w14:textId="77777777" w:rsidR="00EE6A74" w:rsidRPr="007C3CBD" w:rsidRDefault="00EE6A74" w:rsidP="002C507F">
      <w:pPr>
        <w:pStyle w:val="Zkladntext"/>
        <w:spacing w:after="2"/>
        <w:rPr>
          <w:sz w:val="22"/>
          <w:szCs w:val="22"/>
          <w:lang w:val="sk-SK"/>
        </w:rPr>
      </w:pPr>
    </w:p>
    <w:p w14:paraId="23B8B68A"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173 ods. 11 prvá veta</w:t>
      </w:r>
      <w:r w:rsidRPr="007C3CBD">
        <w:rPr>
          <w:spacing w:val="3"/>
          <w:sz w:val="22"/>
          <w:szCs w:val="22"/>
          <w:lang w:val="sk-SK"/>
        </w:rPr>
        <w:t xml:space="preserve"> </w:t>
      </w:r>
      <w:r w:rsidRPr="007C3CBD">
        <w:rPr>
          <w:sz w:val="22"/>
          <w:szCs w:val="22"/>
          <w:lang w:val="sk-SK"/>
        </w:rPr>
        <w:t>znie:</w:t>
      </w:r>
      <w:r w:rsidR="002B5C6F" w:rsidRPr="007C3CBD">
        <w:rPr>
          <w:sz w:val="22"/>
          <w:szCs w:val="22"/>
          <w:lang w:val="sk-SK"/>
        </w:rPr>
        <w:t xml:space="preserve"> </w:t>
      </w:r>
      <w:r w:rsidRPr="007C3CBD">
        <w:rPr>
          <w:sz w:val="22"/>
          <w:szCs w:val="22"/>
          <w:lang w:val="sk-SK"/>
        </w:rPr>
        <w:t xml:space="preserve">„Ak nejde o preskúmavanie postupu zadávania zákazky </w:t>
      </w:r>
      <w:r w:rsidR="00C71310" w:rsidRPr="007C3CBD">
        <w:rPr>
          <w:sz w:val="22"/>
          <w:szCs w:val="22"/>
          <w:lang w:val="sk-SK"/>
        </w:rPr>
        <w:t>podľa § 175 ods. 1 písm. c)</w:t>
      </w:r>
      <w:r w:rsidRPr="007C3CBD">
        <w:rPr>
          <w:sz w:val="22"/>
          <w:szCs w:val="22"/>
          <w:lang w:val="sk-SK"/>
        </w:rPr>
        <w:t>, môže úrad vydať predbežné opatrenie, ktorým pozastaví konanie kontrolovaného od doručenia predbežného opatrenia najdlhšie do nadobudnutia právoplatnosti rozhodnutia podľa § 174 alebo § 175.“.</w:t>
      </w:r>
    </w:p>
    <w:p w14:paraId="003F82C2" w14:textId="77777777" w:rsidR="00EE6A74" w:rsidRPr="007C3CBD" w:rsidRDefault="00EE6A74" w:rsidP="002C507F">
      <w:pPr>
        <w:pStyle w:val="Zkladntext"/>
        <w:spacing w:after="2"/>
        <w:rPr>
          <w:sz w:val="22"/>
          <w:szCs w:val="22"/>
          <w:lang w:val="sk-SK"/>
        </w:rPr>
      </w:pPr>
    </w:p>
    <w:p w14:paraId="1F880FEA"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173 odsek 14</w:t>
      </w:r>
      <w:r w:rsidRPr="007C3CBD">
        <w:rPr>
          <w:spacing w:val="-2"/>
          <w:sz w:val="22"/>
          <w:szCs w:val="22"/>
          <w:lang w:val="sk-SK"/>
        </w:rPr>
        <w:t xml:space="preserve"> </w:t>
      </w:r>
      <w:r w:rsidRPr="007C3CBD">
        <w:rPr>
          <w:sz w:val="22"/>
          <w:szCs w:val="22"/>
          <w:lang w:val="sk-SK"/>
        </w:rPr>
        <w:t>znie:</w:t>
      </w:r>
    </w:p>
    <w:p w14:paraId="41D749C5" w14:textId="77777777" w:rsidR="00EE6A74" w:rsidRPr="007C3CBD" w:rsidRDefault="00EE6A74" w:rsidP="002C507F">
      <w:pPr>
        <w:pStyle w:val="Zkladntext"/>
        <w:spacing w:after="2"/>
        <w:ind w:left="476" w:right="113"/>
        <w:jc w:val="both"/>
        <w:rPr>
          <w:sz w:val="22"/>
          <w:szCs w:val="22"/>
          <w:lang w:val="sk-SK"/>
        </w:rPr>
      </w:pPr>
      <w:r w:rsidRPr="007C3CBD">
        <w:rPr>
          <w:sz w:val="22"/>
          <w:szCs w:val="22"/>
          <w:lang w:val="sk-SK"/>
        </w:rPr>
        <w:lastRenderedPageBreak/>
        <w:t>„(14) Ak ide o konanie o preskúmanie úkonov kontrolovaného podľa § 169 ods. 3 alebo ods. 4, úrad vo výzve podľa odseku 13 súčasne uvedie, ktoré zo zistených skutočností sú správnym</w:t>
      </w:r>
      <w:r w:rsidRPr="007C3CBD">
        <w:rPr>
          <w:spacing w:val="-7"/>
          <w:sz w:val="22"/>
          <w:szCs w:val="22"/>
          <w:lang w:val="sk-SK"/>
        </w:rPr>
        <w:t xml:space="preserve"> </w:t>
      </w:r>
      <w:r w:rsidRPr="007C3CBD">
        <w:rPr>
          <w:sz w:val="22"/>
          <w:szCs w:val="22"/>
          <w:lang w:val="sk-SK"/>
        </w:rPr>
        <w:t>deliktom</w:t>
      </w:r>
      <w:r w:rsidRPr="007C3CBD">
        <w:rPr>
          <w:spacing w:val="-9"/>
          <w:sz w:val="22"/>
          <w:szCs w:val="22"/>
          <w:lang w:val="sk-SK"/>
        </w:rPr>
        <w:t xml:space="preserve"> </w:t>
      </w:r>
      <w:r w:rsidRPr="007C3CBD">
        <w:rPr>
          <w:sz w:val="22"/>
          <w:szCs w:val="22"/>
          <w:lang w:val="sk-SK"/>
        </w:rPr>
        <w:t>podľa</w:t>
      </w:r>
      <w:r w:rsidRPr="007C3CBD">
        <w:rPr>
          <w:spacing w:val="-8"/>
          <w:sz w:val="22"/>
          <w:szCs w:val="22"/>
          <w:lang w:val="sk-SK"/>
        </w:rPr>
        <w:t xml:space="preserve"> </w:t>
      </w:r>
      <w:r w:rsidRPr="007C3CBD">
        <w:rPr>
          <w:sz w:val="22"/>
          <w:szCs w:val="22"/>
          <w:lang w:val="sk-SK"/>
        </w:rPr>
        <w:t>§</w:t>
      </w:r>
      <w:r w:rsidRPr="007C3CBD">
        <w:rPr>
          <w:spacing w:val="-9"/>
          <w:sz w:val="22"/>
          <w:szCs w:val="22"/>
          <w:lang w:val="sk-SK"/>
        </w:rPr>
        <w:t xml:space="preserve"> </w:t>
      </w:r>
      <w:r w:rsidRPr="007C3CBD">
        <w:rPr>
          <w:sz w:val="22"/>
          <w:szCs w:val="22"/>
          <w:lang w:val="sk-SK"/>
        </w:rPr>
        <w:t>182</w:t>
      </w:r>
      <w:r w:rsidRPr="007C3CBD">
        <w:rPr>
          <w:spacing w:val="-10"/>
          <w:sz w:val="22"/>
          <w:szCs w:val="22"/>
          <w:lang w:val="sk-SK"/>
        </w:rPr>
        <w:t xml:space="preserve"> </w:t>
      </w:r>
      <w:r w:rsidRPr="007C3CBD">
        <w:rPr>
          <w:sz w:val="22"/>
          <w:szCs w:val="22"/>
          <w:lang w:val="sk-SK"/>
        </w:rPr>
        <w:t>ods.</w:t>
      </w:r>
      <w:r w:rsidRPr="007C3CBD">
        <w:rPr>
          <w:spacing w:val="-7"/>
          <w:sz w:val="22"/>
          <w:szCs w:val="22"/>
          <w:lang w:val="sk-SK"/>
        </w:rPr>
        <w:t xml:space="preserve"> </w:t>
      </w:r>
      <w:r w:rsidRPr="007C3CBD">
        <w:rPr>
          <w:sz w:val="22"/>
          <w:szCs w:val="22"/>
          <w:lang w:val="sk-SK"/>
        </w:rPr>
        <w:t>1</w:t>
      </w:r>
      <w:r w:rsidRPr="007C3CBD">
        <w:rPr>
          <w:spacing w:val="-12"/>
          <w:sz w:val="22"/>
          <w:szCs w:val="22"/>
          <w:lang w:val="sk-SK"/>
        </w:rPr>
        <w:t xml:space="preserve"> </w:t>
      </w:r>
      <w:r w:rsidRPr="007C3CBD">
        <w:rPr>
          <w:sz w:val="22"/>
          <w:szCs w:val="22"/>
          <w:lang w:val="sk-SK"/>
        </w:rPr>
        <w:t>a</w:t>
      </w:r>
      <w:r w:rsidRPr="007C3CBD">
        <w:rPr>
          <w:spacing w:val="-7"/>
          <w:sz w:val="22"/>
          <w:szCs w:val="22"/>
          <w:lang w:val="sk-SK"/>
        </w:rPr>
        <w:t xml:space="preserve"> </w:t>
      </w:r>
      <w:r w:rsidRPr="007C3CBD">
        <w:rPr>
          <w:sz w:val="22"/>
          <w:szCs w:val="22"/>
          <w:lang w:val="sk-SK"/>
        </w:rPr>
        <w:t>2,</w:t>
      </w:r>
      <w:r w:rsidRPr="007C3CBD">
        <w:rPr>
          <w:spacing w:val="-7"/>
          <w:sz w:val="22"/>
          <w:szCs w:val="22"/>
          <w:lang w:val="sk-SK"/>
        </w:rPr>
        <w:t xml:space="preserve"> </w:t>
      </w:r>
      <w:r w:rsidRPr="007C3CBD">
        <w:rPr>
          <w:sz w:val="22"/>
          <w:szCs w:val="22"/>
          <w:lang w:val="sk-SK"/>
        </w:rPr>
        <w:t>pokutu,</w:t>
      </w:r>
      <w:r w:rsidRPr="007C3CBD">
        <w:rPr>
          <w:spacing w:val="-7"/>
          <w:sz w:val="22"/>
          <w:szCs w:val="22"/>
          <w:lang w:val="sk-SK"/>
        </w:rPr>
        <w:t xml:space="preserve"> </w:t>
      </w:r>
      <w:r w:rsidRPr="007C3CBD">
        <w:rPr>
          <w:sz w:val="22"/>
          <w:szCs w:val="22"/>
          <w:lang w:val="sk-SK"/>
        </w:rPr>
        <w:t>ktorú</w:t>
      </w:r>
      <w:r w:rsidRPr="007C3CBD">
        <w:rPr>
          <w:spacing w:val="-10"/>
          <w:sz w:val="22"/>
          <w:szCs w:val="22"/>
          <w:lang w:val="sk-SK"/>
        </w:rPr>
        <w:t xml:space="preserve"> </w:t>
      </w:r>
      <w:r w:rsidRPr="007C3CBD">
        <w:rPr>
          <w:sz w:val="22"/>
          <w:szCs w:val="22"/>
          <w:lang w:val="sk-SK"/>
        </w:rPr>
        <w:t>úrad</w:t>
      </w:r>
      <w:r w:rsidRPr="007C3CBD">
        <w:rPr>
          <w:spacing w:val="-9"/>
          <w:sz w:val="22"/>
          <w:szCs w:val="22"/>
          <w:lang w:val="sk-SK"/>
        </w:rPr>
        <w:t xml:space="preserve"> </w:t>
      </w:r>
      <w:r w:rsidRPr="007C3CBD">
        <w:rPr>
          <w:sz w:val="22"/>
          <w:szCs w:val="22"/>
          <w:lang w:val="sk-SK"/>
        </w:rPr>
        <w:t>zamýšľa</w:t>
      </w:r>
      <w:r w:rsidRPr="007C3CBD">
        <w:rPr>
          <w:spacing w:val="-8"/>
          <w:sz w:val="22"/>
          <w:szCs w:val="22"/>
          <w:lang w:val="sk-SK"/>
        </w:rPr>
        <w:t xml:space="preserve"> </w:t>
      </w:r>
      <w:r w:rsidRPr="007C3CBD">
        <w:rPr>
          <w:sz w:val="22"/>
          <w:szCs w:val="22"/>
          <w:lang w:val="sk-SK"/>
        </w:rPr>
        <w:t>uložiť,</w:t>
      </w:r>
      <w:r w:rsidRPr="007C3CBD">
        <w:rPr>
          <w:spacing w:val="-10"/>
          <w:sz w:val="22"/>
          <w:szCs w:val="22"/>
          <w:lang w:val="sk-SK"/>
        </w:rPr>
        <w:t xml:space="preserve"> </w:t>
      </w:r>
      <w:r w:rsidRPr="007C3CBD">
        <w:rPr>
          <w:sz w:val="22"/>
          <w:szCs w:val="22"/>
          <w:lang w:val="sk-SK"/>
        </w:rPr>
        <w:t>a</w:t>
      </w:r>
      <w:r w:rsidRPr="007C3CBD">
        <w:rPr>
          <w:spacing w:val="-8"/>
          <w:sz w:val="22"/>
          <w:szCs w:val="22"/>
          <w:lang w:val="sk-SK"/>
        </w:rPr>
        <w:t xml:space="preserve"> </w:t>
      </w:r>
      <w:r w:rsidRPr="007C3CBD">
        <w:rPr>
          <w:sz w:val="22"/>
          <w:szCs w:val="22"/>
          <w:lang w:val="sk-SK"/>
        </w:rPr>
        <w:t>informáciu o tom, že ak v lehote podľa odseku 13 verejný obstarávateľ alebo obstarávateľ písomne oznámi úradu, že v plnom rozsahu, bezpodmienečne a neodvolateľne súhlasí so všetkými zistenými skutočnosťami a zároveň v plnom rozsahu, bezpodmienečne a neodvolateľne súhlasí</w:t>
      </w:r>
      <w:r w:rsidRPr="007C3CBD">
        <w:rPr>
          <w:spacing w:val="-13"/>
          <w:sz w:val="22"/>
          <w:szCs w:val="22"/>
          <w:lang w:val="sk-SK"/>
        </w:rPr>
        <w:t xml:space="preserve"> </w:t>
      </w:r>
      <w:r w:rsidRPr="007C3CBD">
        <w:rPr>
          <w:sz w:val="22"/>
          <w:szCs w:val="22"/>
          <w:lang w:val="sk-SK"/>
        </w:rPr>
        <w:t>s</w:t>
      </w:r>
      <w:r w:rsidRPr="007C3CBD">
        <w:rPr>
          <w:spacing w:val="-3"/>
          <w:sz w:val="22"/>
          <w:szCs w:val="22"/>
          <w:lang w:val="sk-SK"/>
        </w:rPr>
        <w:t xml:space="preserve"> </w:t>
      </w:r>
      <w:r w:rsidRPr="007C3CBD">
        <w:rPr>
          <w:sz w:val="22"/>
          <w:szCs w:val="22"/>
          <w:lang w:val="sk-SK"/>
        </w:rPr>
        <w:t>tým,</w:t>
      </w:r>
      <w:r w:rsidRPr="007C3CBD">
        <w:rPr>
          <w:spacing w:val="-8"/>
          <w:sz w:val="22"/>
          <w:szCs w:val="22"/>
          <w:lang w:val="sk-SK"/>
        </w:rPr>
        <w:t xml:space="preserve"> </w:t>
      </w:r>
      <w:r w:rsidRPr="007C3CBD">
        <w:rPr>
          <w:sz w:val="22"/>
          <w:szCs w:val="22"/>
          <w:lang w:val="sk-SK"/>
        </w:rPr>
        <w:t>že</w:t>
      </w:r>
      <w:r w:rsidRPr="007C3CBD">
        <w:rPr>
          <w:spacing w:val="40"/>
          <w:sz w:val="22"/>
          <w:szCs w:val="22"/>
          <w:lang w:val="sk-SK"/>
        </w:rPr>
        <w:t xml:space="preserve"> </w:t>
      </w:r>
      <w:r w:rsidRPr="007C3CBD">
        <w:rPr>
          <w:sz w:val="22"/>
          <w:szCs w:val="22"/>
          <w:lang w:val="sk-SK"/>
        </w:rPr>
        <w:t>sa</w:t>
      </w:r>
      <w:r w:rsidRPr="007C3CBD">
        <w:rPr>
          <w:spacing w:val="-9"/>
          <w:sz w:val="22"/>
          <w:szCs w:val="22"/>
          <w:lang w:val="sk-SK"/>
        </w:rPr>
        <w:t xml:space="preserve"> </w:t>
      </w:r>
      <w:r w:rsidRPr="007C3CBD">
        <w:rPr>
          <w:sz w:val="22"/>
          <w:szCs w:val="22"/>
          <w:lang w:val="sk-SK"/>
        </w:rPr>
        <w:t>dopustil</w:t>
      </w:r>
      <w:r w:rsidRPr="007C3CBD">
        <w:rPr>
          <w:spacing w:val="-10"/>
          <w:sz w:val="22"/>
          <w:szCs w:val="22"/>
          <w:lang w:val="sk-SK"/>
        </w:rPr>
        <w:t xml:space="preserve"> </w:t>
      </w:r>
      <w:r w:rsidRPr="007C3CBD">
        <w:rPr>
          <w:sz w:val="22"/>
          <w:szCs w:val="22"/>
          <w:lang w:val="sk-SK"/>
        </w:rPr>
        <w:t>správnych</w:t>
      </w:r>
      <w:r w:rsidRPr="007C3CBD">
        <w:rPr>
          <w:spacing w:val="-9"/>
          <w:sz w:val="22"/>
          <w:szCs w:val="22"/>
          <w:lang w:val="sk-SK"/>
        </w:rPr>
        <w:t xml:space="preserve"> </w:t>
      </w:r>
      <w:r w:rsidRPr="007C3CBD">
        <w:rPr>
          <w:sz w:val="22"/>
          <w:szCs w:val="22"/>
          <w:lang w:val="sk-SK"/>
        </w:rPr>
        <w:t>deliktov</w:t>
      </w:r>
      <w:r w:rsidRPr="007C3CBD">
        <w:rPr>
          <w:spacing w:val="-10"/>
          <w:sz w:val="22"/>
          <w:szCs w:val="22"/>
          <w:lang w:val="sk-SK"/>
        </w:rPr>
        <w:t xml:space="preserve"> </w:t>
      </w:r>
      <w:r w:rsidRPr="007C3CBD">
        <w:rPr>
          <w:sz w:val="22"/>
          <w:szCs w:val="22"/>
          <w:lang w:val="sk-SK"/>
        </w:rPr>
        <w:t>uvedených</w:t>
      </w:r>
      <w:r w:rsidRPr="007C3CBD">
        <w:rPr>
          <w:spacing w:val="-11"/>
          <w:sz w:val="22"/>
          <w:szCs w:val="22"/>
          <w:lang w:val="sk-SK"/>
        </w:rPr>
        <w:t xml:space="preserve"> </w:t>
      </w:r>
      <w:r w:rsidRPr="007C3CBD">
        <w:rPr>
          <w:sz w:val="22"/>
          <w:szCs w:val="22"/>
          <w:lang w:val="sk-SK"/>
        </w:rPr>
        <w:t>vo</w:t>
      </w:r>
      <w:r w:rsidRPr="007C3CBD">
        <w:rPr>
          <w:spacing w:val="-11"/>
          <w:sz w:val="22"/>
          <w:szCs w:val="22"/>
          <w:lang w:val="sk-SK"/>
        </w:rPr>
        <w:t xml:space="preserve"> </w:t>
      </w:r>
      <w:r w:rsidRPr="007C3CBD">
        <w:rPr>
          <w:sz w:val="22"/>
          <w:szCs w:val="22"/>
          <w:lang w:val="sk-SK"/>
        </w:rPr>
        <w:t>výzve,</w:t>
      </w:r>
      <w:r w:rsidRPr="007C3CBD">
        <w:rPr>
          <w:spacing w:val="-6"/>
          <w:sz w:val="22"/>
          <w:szCs w:val="22"/>
          <w:lang w:val="sk-SK"/>
        </w:rPr>
        <w:t xml:space="preserve"> </w:t>
      </w:r>
      <w:r w:rsidRPr="007C3CBD">
        <w:rPr>
          <w:sz w:val="22"/>
          <w:szCs w:val="22"/>
          <w:lang w:val="sk-SK"/>
        </w:rPr>
        <w:t>pokuta,</w:t>
      </w:r>
      <w:r w:rsidRPr="007C3CBD">
        <w:rPr>
          <w:spacing w:val="-8"/>
          <w:sz w:val="22"/>
          <w:szCs w:val="22"/>
          <w:lang w:val="sk-SK"/>
        </w:rPr>
        <w:t xml:space="preserve"> </w:t>
      </w:r>
      <w:r w:rsidRPr="007C3CBD">
        <w:rPr>
          <w:sz w:val="22"/>
          <w:szCs w:val="22"/>
          <w:lang w:val="sk-SK"/>
        </w:rPr>
        <w:t>ktorá</w:t>
      </w:r>
      <w:r w:rsidRPr="007C3CBD">
        <w:rPr>
          <w:spacing w:val="-9"/>
          <w:sz w:val="22"/>
          <w:szCs w:val="22"/>
          <w:lang w:val="sk-SK"/>
        </w:rPr>
        <w:t xml:space="preserve"> </w:t>
      </w:r>
      <w:r w:rsidRPr="007C3CBD">
        <w:rPr>
          <w:sz w:val="22"/>
          <w:szCs w:val="22"/>
          <w:lang w:val="sk-SK"/>
        </w:rPr>
        <w:t>by</w:t>
      </w:r>
      <w:r w:rsidRPr="007C3CBD">
        <w:rPr>
          <w:spacing w:val="-11"/>
          <w:sz w:val="22"/>
          <w:szCs w:val="22"/>
          <w:lang w:val="sk-SK"/>
        </w:rPr>
        <w:t xml:space="preserve"> </w:t>
      </w:r>
      <w:r w:rsidRPr="007C3CBD">
        <w:rPr>
          <w:sz w:val="22"/>
          <w:szCs w:val="22"/>
          <w:lang w:val="sk-SK"/>
        </w:rPr>
        <w:t>bola inak verejnému obstarávateľovi alebo obstarávateľovi uložená, sa zníži o 50 %. Postup podľa predchádzajúcej vety možno uplatniť len na tie porušenia, ku ktorým došlo v predchádzajúcich troch rokoch odo dňa začatia konania o preskúmanie úkonov kontrolovaného.“.</w:t>
      </w:r>
    </w:p>
    <w:p w14:paraId="7B35D08C" w14:textId="77777777" w:rsidR="00EE6A74" w:rsidRPr="007C3CBD" w:rsidRDefault="00EE6A74" w:rsidP="002C507F">
      <w:pPr>
        <w:pStyle w:val="Zkladntext"/>
        <w:spacing w:after="2"/>
        <w:rPr>
          <w:sz w:val="22"/>
          <w:szCs w:val="22"/>
          <w:lang w:val="sk-SK"/>
        </w:rPr>
      </w:pPr>
    </w:p>
    <w:p w14:paraId="5A8E7DB9"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 173 sa dopĺňa odsekmi 16 až 18, ktoré znejú:</w:t>
      </w:r>
    </w:p>
    <w:p w14:paraId="277A0D95" w14:textId="77777777" w:rsidR="00EE6A74" w:rsidRPr="007C3CBD" w:rsidRDefault="00EE6A74" w:rsidP="002C507F">
      <w:pPr>
        <w:pStyle w:val="Zkladntext"/>
        <w:spacing w:after="2"/>
        <w:ind w:left="476" w:right="113"/>
        <w:jc w:val="both"/>
        <w:rPr>
          <w:sz w:val="22"/>
          <w:szCs w:val="22"/>
          <w:lang w:val="sk-SK"/>
        </w:rPr>
      </w:pPr>
      <w:r w:rsidRPr="007C3CBD">
        <w:rPr>
          <w:sz w:val="22"/>
          <w:szCs w:val="22"/>
          <w:lang w:val="sk-SK"/>
        </w:rPr>
        <w:t>„(16) Účastníci konania a ich zástupcovia majú právo nazerať do spisov, robiť si z nich výpisy, odpisy a vyžiadať si kópie spisov alebo vyžiadať si informácie zo spisov iným spôsobom s výnimkou identifikácie zamestnanca, ktorému bol spis pridelený, identifikácie odborníka alebo znalca, ktorý bol požiadaný o vypracovanie odborného stanoviska alebo znaleckého posudku, pred jeho vypracovaním, internej komunikácie úradu, zápisníc z porád, zápisníc o hlasovaní, prístupu do vnútorných informačných systémov úradu, v ktorých sa spis alebo jeho časť nachádza, informácií o podaní podnetu na iný orgán, informácií o podnete alebo jeho autorovi, ak by ich sprístupnenie mohlo zmariť konanie vedené iným orgánom alebo ak ide o informácie, ktorých sprístupnenie by mohlo zmariť konanie o preskúmanie úkonov kontrolovaného. Dokumentáciu podľa § 24 možno postupom podľa prvej vety sprístupniť len kontrolovanému. Úrad poskytuje kópie spisov za úhradu materiálnych nákladov spojených so zhotovením kópií, zadovážením technických nosičov a s ich odoslaním.</w:t>
      </w:r>
      <w:r w:rsidR="000C5F7D" w:rsidRPr="007C3CBD">
        <w:rPr>
          <w:sz w:val="22"/>
          <w:szCs w:val="22"/>
          <w:lang w:val="sk-SK"/>
        </w:rPr>
        <w:t>“.</w:t>
      </w:r>
    </w:p>
    <w:p w14:paraId="1067CBC6" w14:textId="77777777" w:rsidR="00EE6A74" w:rsidRPr="007C3CBD" w:rsidRDefault="00EE6A74" w:rsidP="002C507F">
      <w:pPr>
        <w:pStyle w:val="Odsekzoznamu"/>
        <w:numPr>
          <w:ilvl w:val="0"/>
          <w:numId w:val="4"/>
        </w:numPr>
        <w:tabs>
          <w:tab w:val="left" w:pos="942"/>
        </w:tabs>
        <w:spacing w:after="2"/>
        <w:ind w:right="112" w:firstLine="0"/>
        <w:jc w:val="both"/>
        <w:rPr>
          <w:sz w:val="22"/>
          <w:szCs w:val="22"/>
          <w:lang w:val="sk-SK"/>
        </w:rPr>
      </w:pPr>
      <w:r w:rsidRPr="007C3CBD">
        <w:rPr>
          <w:sz w:val="22"/>
          <w:szCs w:val="22"/>
          <w:lang w:val="sk-SK"/>
        </w:rPr>
        <w:t>Úrad je povinný vykonať opatrenia, aby sa postupom podľa odseku 16 nesprístupnila utajovaná skutočnosť</w:t>
      </w:r>
      <w:r w:rsidR="00D30EC6" w:rsidRPr="007C3CBD">
        <w:rPr>
          <w:sz w:val="22"/>
          <w:szCs w:val="22"/>
          <w:lang w:val="sk-SK"/>
        </w:rPr>
        <w:t>,</w:t>
      </w:r>
      <w:r w:rsidR="00D30EC6" w:rsidRPr="007C3CBD">
        <w:rPr>
          <w:sz w:val="22"/>
          <w:szCs w:val="22"/>
          <w:vertAlign w:val="superscript"/>
          <w:lang w:val="sk-SK"/>
        </w:rPr>
        <w:t>65</w:t>
      </w:r>
      <w:r w:rsidR="00D30EC6" w:rsidRPr="007C3CBD">
        <w:rPr>
          <w:sz w:val="22"/>
          <w:szCs w:val="22"/>
          <w:lang w:val="sk-SK"/>
        </w:rPr>
        <w:t>)</w:t>
      </w:r>
      <w:r w:rsidRPr="007C3CBD">
        <w:rPr>
          <w:sz w:val="22"/>
          <w:szCs w:val="22"/>
          <w:lang w:val="sk-SK"/>
        </w:rPr>
        <w:t xml:space="preserve"> </w:t>
      </w:r>
      <w:r w:rsidR="00D30EC6" w:rsidRPr="007C3CBD">
        <w:rPr>
          <w:sz w:val="22"/>
          <w:szCs w:val="22"/>
          <w:lang w:val="sk-SK"/>
        </w:rPr>
        <w:t xml:space="preserve">iná </w:t>
      </w:r>
      <w:r w:rsidRPr="007C3CBD">
        <w:rPr>
          <w:sz w:val="22"/>
          <w:szCs w:val="22"/>
          <w:lang w:val="sk-SK"/>
        </w:rPr>
        <w:t>skutočnosť chránená podľa osobitných predpisov</w:t>
      </w:r>
      <w:r w:rsidR="00D30EC6" w:rsidRPr="007C3CBD">
        <w:rPr>
          <w:sz w:val="22"/>
          <w:szCs w:val="22"/>
          <w:vertAlign w:val="superscript"/>
          <w:lang w:val="sk-SK"/>
        </w:rPr>
        <w:t>71</w:t>
      </w:r>
      <w:r w:rsidR="00D30EC6" w:rsidRPr="007C3CBD">
        <w:rPr>
          <w:sz w:val="22"/>
          <w:szCs w:val="22"/>
          <w:lang w:val="sk-SK"/>
        </w:rPr>
        <w:t>)</w:t>
      </w:r>
      <w:r w:rsidRPr="007C3CBD">
        <w:rPr>
          <w:sz w:val="22"/>
          <w:szCs w:val="22"/>
          <w:lang w:val="sk-SK"/>
        </w:rPr>
        <w:t>, alebo neporušila zákonom uložená alebo uznaná povinnosť</w:t>
      </w:r>
      <w:r w:rsidRPr="007C3CBD">
        <w:rPr>
          <w:spacing w:val="-2"/>
          <w:sz w:val="22"/>
          <w:szCs w:val="22"/>
          <w:lang w:val="sk-SK"/>
        </w:rPr>
        <w:t xml:space="preserve"> </w:t>
      </w:r>
      <w:r w:rsidRPr="007C3CBD">
        <w:rPr>
          <w:sz w:val="22"/>
          <w:szCs w:val="22"/>
          <w:lang w:val="sk-SK"/>
        </w:rPr>
        <w:t>mlčanlivosti.</w:t>
      </w:r>
    </w:p>
    <w:p w14:paraId="790118B5" w14:textId="77777777" w:rsidR="00EE6A74" w:rsidRPr="007C3CBD" w:rsidRDefault="00EE6A74" w:rsidP="002C507F">
      <w:pPr>
        <w:pStyle w:val="Odsekzoznamu"/>
        <w:numPr>
          <w:ilvl w:val="0"/>
          <w:numId w:val="4"/>
        </w:numPr>
        <w:tabs>
          <w:tab w:val="left" w:pos="976"/>
        </w:tabs>
        <w:spacing w:after="2"/>
        <w:ind w:right="112" w:firstLine="0"/>
        <w:jc w:val="both"/>
        <w:rPr>
          <w:sz w:val="22"/>
          <w:szCs w:val="22"/>
          <w:lang w:val="sk-SK"/>
        </w:rPr>
      </w:pPr>
      <w:r w:rsidRPr="007C3CBD">
        <w:rPr>
          <w:sz w:val="22"/>
          <w:szCs w:val="22"/>
          <w:lang w:val="sk-SK"/>
        </w:rPr>
        <w:t>Ak má účastník konania zástupcu s plnomocenstvom na celé konanie, písomnosti adresované účastníkovi konania úrad doručuje iba tomuto</w:t>
      </w:r>
      <w:r w:rsidRPr="007C3CBD">
        <w:rPr>
          <w:spacing w:val="-3"/>
          <w:sz w:val="22"/>
          <w:szCs w:val="22"/>
          <w:lang w:val="sk-SK"/>
        </w:rPr>
        <w:t xml:space="preserve"> </w:t>
      </w:r>
      <w:r w:rsidRPr="007C3CBD">
        <w:rPr>
          <w:sz w:val="22"/>
          <w:szCs w:val="22"/>
          <w:lang w:val="sk-SK"/>
        </w:rPr>
        <w:t>zástupcovi.“.</w:t>
      </w:r>
    </w:p>
    <w:p w14:paraId="3A1DD748" w14:textId="77777777" w:rsidR="00EE6A74" w:rsidRPr="007C3CBD" w:rsidRDefault="00EE6A74" w:rsidP="002C507F">
      <w:pPr>
        <w:pStyle w:val="Zkladntext"/>
        <w:spacing w:after="2"/>
        <w:rPr>
          <w:sz w:val="22"/>
          <w:szCs w:val="22"/>
          <w:lang w:val="sk-SK"/>
        </w:rPr>
      </w:pPr>
    </w:p>
    <w:p w14:paraId="25D8C4FE"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Poznámka pod čiarou k odkazu 71 znie:</w:t>
      </w:r>
    </w:p>
    <w:p w14:paraId="080A03F7"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w:t>
      </w:r>
      <w:r w:rsidR="00650946" w:rsidRPr="007C3CBD">
        <w:rPr>
          <w:sz w:val="22"/>
          <w:szCs w:val="22"/>
          <w:vertAlign w:val="superscript"/>
          <w:lang w:val="sk-SK"/>
        </w:rPr>
        <w:t>71</w:t>
      </w:r>
      <w:r w:rsidR="00650946" w:rsidRPr="007C3CBD">
        <w:rPr>
          <w:sz w:val="22"/>
          <w:szCs w:val="22"/>
          <w:lang w:val="sk-SK"/>
        </w:rPr>
        <w:t xml:space="preserve">) </w:t>
      </w:r>
      <w:r w:rsidRPr="007C3CBD">
        <w:rPr>
          <w:sz w:val="22"/>
          <w:szCs w:val="22"/>
          <w:lang w:val="sk-SK"/>
        </w:rPr>
        <w:t>Napríklad zákon č. 483/2001 Z. z. v znení neskorších predpisov, zákon č. 215/2004 Z.</w:t>
      </w:r>
      <w:r w:rsidR="00650946" w:rsidRPr="007C3CBD">
        <w:rPr>
          <w:sz w:val="22"/>
          <w:szCs w:val="22"/>
          <w:lang w:val="sk-SK"/>
        </w:rPr>
        <w:t xml:space="preserve"> </w:t>
      </w:r>
      <w:r w:rsidRPr="007C3CBD">
        <w:rPr>
          <w:sz w:val="22"/>
          <w:szCs w:val="22"/>
          <w:lang w:val="sk-SK"/>
        </w:rPr>
        <w:t>z.</w:t>
      </w:r>
      <w:r w:rsidRPr="007C3CBD">
        <w:rPr>
          <w:spacing w:val="-6"/>
          <w:sz w:val="22"/>
          <w:szCs w:val="22"/>
          <w:lang w:val="sk-SK"/>
        </w:rPr>
        <w:t xml:space="preserve"> </w:t>
      </w:r>
      <w:r w:rsidRPr="007C3CBD">
        <w:rPr>
          <w:sz w:val="22"/>
          <w:szCs w:val="22"/>
          <w:lang w:val="sk-SK"/>
        </w:rPr>
        <w:t>v</w:t>
      </w:r>
      <w:r w:rsidRPr="007C3CBD">
        <w:rPr>
          <w:spacing w:val="-8"/>
          <w:sz w:val="22"/>
          <w:szCs w:val="22"/>
          <w:lang w:val="sk-SK"/>
        </w:rPr>
        <w:t xml:space="preserve"> </w:t>
      </w:r>
      <w:r w:rsidRPr="007C3CBD">
        <w:rPr>
          <w:sz w:val="22"/>
          <w:szCs w:val="22"/>
          <w:lang w:val="sk-SK"/>
        </w:rPr>
        <w:t>znení</w:t>
      </w:r>
      <w:r w:rsidRPr="007C3CBD">
        <w:rPr>
          <w:spacing w:val="-7"/>
          <w:sz w:val="22"/>
          <w:szCs w:val="22"/>
          <w:lang w:val="sk-SK"/>
        </w:rPr>
        <w:t xml:space="preserve"> </w:t>
      </w:r>
      <w:r w:rsidRPr="007C3CBD">
        <w:rPr>
          <w:sz w:val="22"/>
          <w:szCs w:val="22"/>
          <w:lang w:val="sk-SK"/>
        </w:rPr>
        <w:t>neskorších</w:t>
      </w:r>
      <w:r w:rsidRPr="007C3CBD">
        <w:rPr>
          <w:spacing w:val="-11"/>
          <w:sz w:val="22"/>
          <w:szCs w:val="22"/>
          <w:lang w:val="sk-SK"/>
        </w:rPr>
        <w:t xml:space="preserve"> </w:t>
      </w:r>
      <w:r w:rsidRPr="007C3CBD">
        <w:rPr>
          <w:sz w:val="22"/>
          <w:szCs w:val="22"/>
          <w:lang w:val="sk-SK"/>
        </w:rPr>
        <w:t>predpisov,</w:t>
      </w:r>
      <w:r w:rsidRPr="007C3CBD">
        <w:rPr>
          <w:spacing w:val="-5"/>
          <w:sz w:val="22"/>
          <w:szCs w:val="22"/>
          <w:lang w:val="sk-SK"/>
        </w:rPr>
        <w:t xml:space="preserve"> </w:t>
      </w:r>
      <w:r w:rsidRPr="007C3CBD">
        <w:rPr>
          <w:sz w:val="22"/>
          <w:szCs w:val="22"/>
          <w:lang w:val="sk-SK"/>
        </w:rPr>
        <w:t>zákon</w:t>
      </w:r>
      <w:r w:rsidRPr="007C3CBD">
        <w:rPr>
          <w:spacing w:val="-11"/>
          <w:sz w:val="22"/>
          <w:szCs w:val="22"/>
          <w:lang w:val="sk-SK"/>
        </w:rPr>
        <w:t xml:space="preserve"> </w:t>
      </w:r>
      <w:r w:rsidRPr="007C3CBD">
        <w:rPr>
          <w:sz w:val="22"/>
          <w:szCs w:val="22"/>
          <w:lang w:val="sk-SK"/>
        </w:rPr>
        <w:t>č.</w:t>
      </w:r>
      <w:r w:rsidRPr="007C3CBD">
        <w:rPr>
          <w:spacing w:val="-6"/>
          <w:sz w:val="22"/>
          <w:szCs w:val="22"/>
          <w:lang w:val="sk-SK"/>
        </w:rPr>
        <w:t xml:space="preserve"> </w:t>
      </w:r>
      <w:r w:rsidRPr="007C3CBD">
        <w:rPr>
          <w:sz w:val="22"/>
          <w:szCs w:val="22"/>
          <w:lang w:val="sk-SK"/>
        </w:rPr>
        <w:t>198/1994</w:t>
      </w:r>
      <w:r w:rsidRPr="007C3CBD">
        <w:rPr>
          <w:spacing w:val="-5"/>
          <w:sz w:val="22"/>
          <w:szCs w:val="22"/>
          <w:lang w:val="sk-SK"/>
        </w:rPr>
        <w:t xml:space="preserve"> </w:t>
      </w:r>
      <w:r w:rsidRPr="007C3CBD">
        <w:rPr>
          <w:sz w:val="22"/>
          <w:szCs w:val="22"/>
          <w:lang w:val="sk-SK"/>
        </w:rPr>
        <w:t>Z.</w:t>
      </w:r>
      <w:r w:rsidRPr="007C3CBD">
        <w:rPr>
          <w:spacing w:val="-6"/>
          <w:sz w:val="22"/>
          <w:szCs w:val="22"/>
          <w:lang w:val="sk-SK"/>
        </w:rPr>
        <w:t xml:space="preserve"> </w:t>
      </w:r>
      <w:r w:rsidRPr="007C3CBD">
        <w:rPr>
          <w:sz w:val="22"/>
          <w:szCs w:val="22"/>
          <w:lang w:val="sk-SK"/>
        </w:rPr>
        <w:t>z.</w:t>
      </w:r>
      <w:r w:rsidRPr="007C3CBD">
        <w:rPr>
          <w:spacing w:val="-6"/>
          <w:sz w:val="22"/>
          <w:szCs w:val="22"/>
          <w:lang w:val="sk-SK"/>
        </w:rPr>
        <w:t xml:space="preserve"> </w:t>
      </w:r>
      <w:r w:rsidRPr="007C3CBD">
        <w:rPr>
          <w:sz w:val="22"/>
          <w:szCs w:val="22"/>
          <w:lang w:val="sk-SK"/>
        </w:rPr>
        <w:t>v</w:t>
      </w:r>
      <w:r w:rsidRPr="007C3CBD">
        <w:rPr>
          <w:spacing w:val="-2"/>
          <w:sz w:val="22"/>
          <w:szCs w:val="22"/>
          <w:lang w:val="sk-SK"/>
        </w:rPr>
        <w:t xml:space="preserve"> </w:t>
      </w:r>
      <w:r w:rsidRPr="007C3CBD">
        <w:rPr>
          <w:sz w:val="22"/>
          <w:szCs w:val="22"/>
          <w:lang w:val="sk-SK"/>
        </w:rPr>
        <w:t>znení</w:t>
      </w:r>
      <w:r w:rsidRPr="007C3CBD">
        <w:rPr>
          <w:spacing w:val="-8"/>
          <w:sz w:val="22"/>
          <w:szCs w:val="22"/>
          <w:lang w:val="sk-SK"/>
        </w:rPr>
        <w:t xml:space="preserve"> </w:t>
      </w:r>
      <w:r w:rsidRPr="007C3CBD">
        <w:rPr>
          <w:sz w:val="22"/>
          <w:szCs w:val="22"/>
          <w:lang w:val="sk-SK"/>
        </w:rPr>
        <w:t>neskorších</w:t>
      </w:r>
      <w:r w:rsidRPr="007C3CBD">
        <w:rPr>
          <w:spacing w:val="-8"/>
          <w:sz w:val="22"/>
          <w:szCs w:val="22"/>
          <w:lang w:val="sk-SK"/>
        </w:rPr>
        <w:t xml:space="preserve"> </w:t>
      </w:r>
      <w:r w:rsidRPr="007C3CBD">
        <w:rPr>
          <w:sz w:val="22"/>
          <w:szCs w:val="22"/>
          <w:lang w:val="sk-SK"/>
        </w:rPr>
        <w:t>predpisov,</w:t>
      </w:r>
      <w:r w:rsidRPr="007C3CBD">
        <w:rPr>
          <w:spacing w:val="-5"/>
          <w:sz w:val="22"/>
          <w:szCs w:val="22"/>
          <w:lang w:val="sk-SK"/>
        </w:rPr>
        <w:t xml:space="preserve"> </w:t>
      </w:r>
      <w:r w:rsidRPr="007C3CBD">
        <w:rPr>
          <w:sz w:val="22"/>
          <w:szCs w:val="22"/>
          <w:lang w:val="sk-SK"/>
        </w:rPr>
        <w:t>§</w:t>
      </w:r>
      <w:r w:rsidRPr="007C3CBD">
        <w:rPr>
          <w:spacing w:val="-11"/>
          <w:sz w:val="22"/>
          <w:szCs w:val="22"/>
          <w:lang w:val="sk-SK"/>
        </w:rPr>
        <w:t xml:space="preserve"> </w:t>
      </w:r>
      <w:r w:rsidRPr="007C3CBD">
        <w:rPr>
          <w:sz w:val="22"/>
          <w:szCs w:val="22"/>
          <w:lang w:val="sk-SK"/>
        </w:rPr>
        <w:t>11 zákona č. 563/2009 Z. z. o správe daní (daňový poriadok) a o zmene a doplnení</w:t>
      </w:r>
      <w:r w:rsidRPr="007C3CBD">
        <w:rPr>
          <w:spacing w:val="-31"/>
          <w:sz w:val="22"/>
          <w:szCs w:val="22"/>
          <w:lang w:val="sk-SK"/>
        </w:rPr>
        <w:t xml:space="preserve"> </w:t>
      </w:r>
      <w:r w:rsidRPr="007C3CBD">
        <w:rPr>
          <w:sz w:val="22"/>
          <w:szCs w:val="22"/>
          <w:lang w:val="sk-SK"/>
        </w:rPr>
        <w:t>niektorých zákonov v znení neskorších</w:t>
      </w:r>
      <w:r w:rsidRPr="007C3CBD">
        <w:rPr>
          <w:spacing w:val="-4"/>
          <w:sz w:val="22"/>
          <w:szCs w:val="22"/>
          <w:lang w:val="sk-SK"/>
        </w:rPr>
        <w:t xml:space="preserve"> </w:t>
      </w:r>
      <w:r w:rsidRPr="007C3CBD">
        <w:rPr>
          <w:sz w:val="22"/>
          <w:szCs w:val="22"/>
          <w:lang w:val="sk-SK"/>
        </w:rPr>
        <w:t>predpisov.“.</w:t>
      </w:r>
    </w:p>
    <w:p w14:paraId="0346DD59" w14:textId="77777777" w:rsidR="00EE6A74" w:rsidRPr="007C3CBD" w:rsidRDefault="00EE6A74" w:rsidP="002C507F">
      <w:pPr>
        <w:pStyle w:val="Zkladntext"/>
        <w:spacing w:after="2"/>
        <w:rPr>
          <w:sz w:val="22"/>
          <w:szCs w:val="22"/>
          <w:lang w:val="sk-SK"/>
        </w:rPr>
      </w:pPr>
    </w:p>
    <w:p w14:paraId="50A63ECD"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w:t>
      </w:r>
      <w:r w:rsidRPr="007C3CBD">
        <w:rPr>
          <w:spacing w:val="-13"/>
          <w:sz w:val="22"/>
          <w:szCs w:val="22"/>
          <w:lang w:val="sk-SK"/>
        </w:rPr>
        <w:t xml:space="preserve"> </w:t>
      </w:r>
      <w:r w:rsidRPr="007C3CBD">
        <w:rPr>
          <w:sz w:val="22"/>
          <w:szCs w:val="22"/>
          <w:lang w:val="sk-SK"/>
        </w:rPr>
        <w:t>§</w:t>
      </w:r>
      <w:r w:rsidRPr="007C3CBD">
        <w:rPr>
          <w:spacing w:val="-14"/>
          <w:sz w:val="22"/>
          <w:szCs w:val="22"/>
          <w:lang w:val="sk-SK"/>
        </w:rPr>
        <w:t xml:space="preserve"> </w:t>
      </w:r>
      <w:r w:rsidRPr="007C3CBD">
        <w:rPr>
          <w:sz w:val="22"/>
          <w:szCs w:val="22"/>
          <w:lang w:val="sk-SK"/>
        </w:rPr>
        <w:t>174</w:t>
      </w:r>
      <w:r w:rsidRPr="007C3CBD">
        <w:rPr>
          <w:spacing w:val="-17"/>
          <w:sz w:val="22"/>
          <w:szCs w:val="22"/>
          <w:lang w:val="sk-SK"/>
        </w:rPr>
        <w:t xml:space="preserve"> </w:t>
      </w:r>
      <w:r w:rsidRPr="007C3CBD">
        <w:rPr>
          <w:sz w:val="22"/>
          <w:szCs w:val="22"/>
          <w:lang w:val="sk-SK"/>
        </w:rPr>
        <w:t>ods.</w:t>
      </w:r>
      <w:r w:rsidRPr="007C3CBD">
        <w:rPr>
          <w:spacing w:val="-11"/>
          <w:sz w:val="22"/>
          <w:szCs w:val="22"/>
          <w:lang w:val="sk-SK"/>
        </w:rPr>
        <w:t xml:space="preserve"> </w:t>
      </w:r>
      <w:r w:rsidRPr="007C3CBD">
        <w:rPr>
          <w:sz w:val="22"/>
          <w:szCs w:val="22"/>
          <w:lang w:val="sk-SK"/>
        </w:rPr>
        <w:t>1</w:t>
      </w:r>
      <w:r w:rsidRPr="007C3CBD">
        <w:rPr>
          <w:spacing w:val="-14"/>
          <w:sz w:val="22"/>
          <w:szCs w:val="22"/>
          <w:lang w:val="sk-SK"/>
        </w:rPr>
        <w:t xml:space="preserve"> </w:t>
      </w:r>
      <w:r w:rsidRPr="007C3CBD">
        <w:rPr>
          <w:sz w:val="22"/>
          <w:szCs w:val="22"/>
          <w:lang w:val="sk-SK"/>
        </w:rPr>
        <w:t>písm.</w:t>
      </w:r>
      <w:r w:rsidRPr="007C3CBD">
        <w:rPr>
          <w:spacing w:val="-12"/>
          <w:sz w:val="22"/>
          <w:szCs w:val="22"/>
          <w:lang w:val="sk-SK"/>
        </w:rPr>
        <w:t xml:space="preserve"> </w:t>
      </w:r>
      <w:r w:rsidRPr="007C3CBD">
        <w:rPr>
          <w:sz w:val="22"/>
          <w:szCs w:val="22"/>
          <w:lang w:val="sk-SK"/>
        </w:rPr>
        <w:t>b)</w:t>
      </w:r>
      <w:r w:rsidRPr="007C3CBD">
        <w:rPr>
          <w:spacing w:val="-15"/>
          <w:sz w:val="22"/>
          <w:szCs w:val="22"/>
          <w:lang w:val="sk-SK"/>
        </w:rPr>
        <w:t xml:space="preserve"> </w:t>
      </w:r>
      <w:r w:rsidRPr="007C3CBD">
        <w:rPr>
          <w:sz w:val="22"/>
          <w:szCs w:val="22"/>
          <w:lang w:val="sk-SK"/>
        </w:rPr>
        <w:t>sa</w:t>
      </w:r>
      <w:r w:rsidRPr="007C3CBD">
        <w:rPr>
          <w:spacing w:val="-13"/>
          <w:sz w:val="22"/>
          <w:szCs w:val="22"/>
          <w:lang w:val="sk-SK"/>
        </w:rPr>
        <w:t xml:space="preserve"> </w:t>
      </w:r>
      <w:r w:rsidRPr="007C3CBD">
        <w:rPr>
          <w:sz w:val="22"/>
          <w:szCs w:val="22"/>
          <w:lang w:val="sk-SK"/>
        </w:rPr>
        <w:t>slová</w:t>
      </w:r>
      <w:r w:rsidRPr="007C3CBD">
        <w:rPr>
          <w:spacing w:val="-12"/>
          <w:sz w:val="22"/>
          <w:szCs w:val="22"/>
          <w:lang w:val="sk-SK"/>
        </w:rPr>
        <w:t xml:space="preserve"> </w:t>
      </w:r>
      <w:r w:rsidRPr="007C3CBD">
        <w:rPr>
          <w:sz w:val="22"/>
          <w:szCs w:val="22"/>
          <w:lang w:val="sk-SK"/>
        </w:rPr>
        <w:t>„podobe</w:t>
      </w:r>
      <w:r w:rsidRPr="007C3CBD">
        <w:rPr>
          <w:spacing w:val="-13"/>
          <w:sz w:val="22"/>
          <w:szCs w:val="22"/>
          <w:lang w:val="sk-SK"/>
        </w:rPr>
        <w:t xml:space="preserve"> </w:t>
      </w:r>
      <w:r w:rsidRPr="007C3CBD">
        <w:rPr>
          <w:sz w:val="22"/>
          <w:szCs w:val="22"/>
          <w:lang w:val="sk-SK"/>
        </w:rPr>
        <w:t>podľa</w:t>
      </w:r>
      <w:r w:rsidRPr="007C3CBD">
        <w:rPr>
          <w:spacing w:val="-13"/>
          <w:sz w:val="22"/>
          <w:szCs w:val="22"/>
          <w:lang w:val="sk-SK"/>
        </w:rPr>
        <w:t xml:space="preserve"> </w:t>
      </w:r>
      <w:r w:rsidRPr="007C3CBD">
        <w:rPr>
          <w:sz w:val="22"/>
          <w:szCs w:val="22"/>
          <w:lang w:val="sk-SK"/>
        </w:rPr>
        <w:t>§</w:t>
      </w:r>
      <w:r w:rsidRPr="007C3CBD">
        <w:rPr>
          <w:spacing w:val="-17"/>
          <w:sz w:val="22"/>
          <w:szCs w:val="22"/>
          <w:lang w:val="sk-SK"/>
        </w:rPr>
        <w:t xml:space="preserve"> </w:t>
      </w:r>
      <w:r w:rsidRPr="007C3CBD">
        <w:rPr>
          <w:sz w:val="22"/>
          <w:szCs w:val="22"/>
          <w:lang w:val="sk-SK"/>
        </w:rPr>
        <w:t>170</w:t>
      </w:r>
      <w:r w:rsidRPr="007C3CBD">
        <w:rPr>
          <w:spacing w:val="-11"/>
          <w:sz w:val="22"/>
          <w:szCs w:val="22"/>
          <w:lang w:val="sk-SK"/>
        </w:rPr>
        <w:t xml:space="preserve"> </w:t>
      </w:r>
      <w:r w:rsidRPr="007C3CBD">
        <w:rPr>
          <w:sz w:val="22"/>
          <w:szCs w:val="22"/>
          <w:lang w:val="sk-SK"/>
        </w:rPr>
        <w:t>ods.</w:t>
      </w:r>
      <w:r w:rsidRPr="007C3CBD">
        <w:rPr>
          <w:spacing w:val="-14"/>
          <w:sz w:val="22"/>
          <w:szCs w:val="22"/>
          <w:lang w:val="sk-SK"/>
        </w:rPr>
        <w:t xml:space="preserve"> </w:t>
      </w:r>
      <w:r w:rsidRPr="007C3CBD">
        <w:rPr>
          <w:sz w:val="22"/>
          <w:szCs w:val="22"/>
          <w:lang w:val="sk-SK"/>
        </w:rPr>
        <w:t>4“</w:t>
      </w:r>
      <w:r w:rsidRPr="007C3CBD">
        <w:rPr>
          <w:spacing w:val="-15"/>
          <w:sz w:val="22"/>
          <w:szCs w:val="22"/>
          <w:lang w:val="sk-SK"/>
        </w:rPr>
        <w:t xml:space="preserve"> </w:t>
      </w:r>
      <w:r w:rsidRPr="007C3CBD">
        <w:rPr>
          <w:sz w:val="22"/>
          <w:szCs w:val="22"/>
          <w:lang w:val="sk-SK"/>
        </w:rPr>
        <w:t>nahrádzajú</w:t>
      </w:r>
      <w:r w:rsidRPr="007C3CBD">
        <w:rPr>
          <w:spacing w:val="-14"/>
          <w:sz w:val="22"/>
          <w:szCs w:val="22"/>
          <w:lang w:val="sk-SK"/>
        </w:rPr>
        <w:t xml:space="preserve"> </w:t>
      </w:r>
      <w:r w:rsidRPr="007C3CBD">
        <w:rPr>
          <w:sz w:val="22"/>
          <w:szCs w:val="22"/>
          <w:lang w:val="sk-SK"/>
        </w:rPr>
        <w:t>slovami</w:t>
      </w:r>
      <w:r w:rsidRPr="007C3CBD">
        <w:rPr>
          <w:spacing w:val="-13"/>
          <w:sz w:val="22"/>
          <w:szCs w:val="22"/>
          <w:lang w:val="sk-SK"/>
        </w:rPr>
        <w:t xml:space="preserve"> </w:t>
      </w:r>
      <w:r w:rsidRPr="007C3CBD">
        <w:rPr>
          <w:sz w:val="22"/>
          <w:szCs w:val="22"/>
          <w:lang w:val="sk-SK"/>
        </w:rPr>
        <w:t>„podľa</w:t>
      </w:r>
      <w:r w:rsidR="00873B8E" w:rsidRPr="007C3CBD">
        <w:rPr>
          <w:sz w:val="22"/>
          <w:szCs w:val="22"/>
          <w:lang w:val="sk-SK"/>
        </w:rPr>
        <w:t xml:space="preserve"> </w:t>
      </w:r>
      <w:r w:rsidRPr="007C3CBD">
        <w:rPr>
          <w:sz w:val="22"/>
          <w:szCs w:val="22"/>
          <w:lang w:val="sk-SK"/>
        </w:rPr>
        <w:t>§ 170 ods. 8“.</w:t>
      </w:r>
    </w:p>
    <w:p w14:paraId="14C42368" w14:textId="77777777" w:rsidR="00873B8E" w:rsidRPr="007C3CBD" w:rsidRDefault="00873B8E" w:rsidP="002C507F">
      <w:pPr>
        <w:pStyle w:val="Odsekzoznamu"/>
        <w:tabs>
          <w:tab w:val="left" w:pos="477"/>
        </w:tabs>
        <w:spacing w:after="2"/>
        <w:ind w:right="112" w:firstLine="0"/>
        <w:jc w:val="both"/>
        <w:rPr>
          <w:sz w:val="22"/>
          <w:szCs w:val="22"/>
          <w:lang w:val="sk-SK"/>
        </w:rPr>
      </w:pPr>
    </w:p>
    <w:p w14:paraId="438F0A99"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174 sa odsek 1 dopĺňa písmenom q), ktoré</w:t>
      </w:r>
      <w:r w:rsidRPr="007C3CBD">
        <w:rPr>
          <w:spacing w:val="2"/>
          <w:sz w:val="22"/>
          <w:szCs w:val="22"/>
          <w:lang w:val="sk-SK"/>
        </w:rPr>
        <w:t xml:space="preserve"> </w:t>
      </w:r>
      <w:r w:rsidRPr="007C3CBD">
        <w:rPr>
          <w:sz w:val="22"/>
          <w:szCs w:val="22"/>
          <w:lang w:val="sk-SK"/>
        </w:rPr>
        <w:t>znie:</w:t>
      </w:r>
    </w:p>
    <w:p w14:paraId="619663CD" w14:textId="77777777" w:rsidR="00EE6A74" w:rsidRPr="007C3CBD" w:rsidRDefault="00EE6A74" w:rsidP="002C507F">
      <w:pPr>
        <w:pStyle w:val="Zkladntext"/>
        <w:spacing w:after="2"/>
        <w:ind w:left="543" w:right="125" w:firstLine="60"/>
        <w:rPr>
          <w:sz w:val="22"/>
          <w:szCs w:val="22"/>
          <w:lang w:val="sk-SK"/>
        </w:rPr>
      </w:pPr>
      <w:r w:rsidRPr="007C3CBD">
        <w:rPr>
          <w:sz w:val="22"/>
          <w:szCs w:val="22"/>
          <w:lang w:val="sk-SK"/>
        </w:rPr>
        <w:t xml:space="preserve">„q) zo skutočností tvrdených v námietkach alebo z iných úradu známych skutočností je </w:t>
      </w:r>
      <w:r w:rsidR="00B463AF" w:rsidRPr="007C3CBD">
        <w:rPr>
          <w:sz w:val="22"/>
          <w:szCs w:val="22"/>
          <w:lang w:val="sk-SK"/>
        </w:rPr>
        <w:t xml:space="preserve">mimo rozumnú pochybnosť </w:t>
      </w:r>
      <w:r w:rsidRPr="007C3CBD">
        <w:rPr>
          <w:sz w:val="22"/>
          <w:szCs w:val="22"/>
          <w:lang w:val="sk-SK"/>
        </w:rPr>
        <w:t>zrejmé, že podané námietky sú zjavne nedôvodné.“.</w:t>
      </w:r>
    </w:p>
    <w:p w14:paraId="617F8F9B" w14:textId="77777777" w:rsidR="00A8045E" w:rsidRPr="007C3CBD" w:rsidRDefault="00A8045E" w:rsidP="002C507F">
      <w:pPr>
        <w:pStyle w:val="Zkladntext"/>
        <w:spacing w:after="2"/>
        <w:ind w:left="543" w:right="125" w:firstLine="60"/>
        <w:rPr>
          <w:sz w:val="22"/>
          <w:szCs w:val="22"/>
          <w:lang w:val="sk-SK"/>
        </w:rPr>
      </w:pPr>
    </w:p>
    <w:p w14:paraId="75B508DE" w14:textId="77777777" w:rsidR="00A8045E" w:rsidRPr="007C3CBD" w:rsidRDefault="00A8045E" w:rsidP="002C507F">
      <w:pPr>
        <w:pStyle w:val="Zkladntext"/>
        <w:numPr>
          <w:ilvl w:val="0"/>
          <w:numId w:val="18"/>
        </w:numPr>
        <w:spacing w:after="2"/>
        <w:ind w:right="125"/>
        <w:rPr>
          <w:sz w:val="22"/>
          <w:szCs w:val="22"/>
          <w:lang w:val="sk-SK"/>
        </w:rPr>
      </w:pPr>
      <w:r w:rsidRPr="007C3CBD">
        <w:rPr>
          <w:sz w:val="22"/>
          <w:szCs w:val="22"/>
          <w:lang w:val="sk-SK"/>
        </w:rPr>
        <w:t>§ 174 sa dopĺňa odsekom 4, ktorý znie:</w:t>
      </w:r>
    </w:p>
    <w:p w14:paraId="3D222B81" w14:textId="77777777" w:rsidR="00A8045E" w:rsidRPr="007C3CBD" w:rsidRDefault="00A8045E" w:rsidP="002C507F">
      <w:pPr>
        <w:pStyle w:val="Zkladntext"/>
        <w:spacing w:after="2"/>
        <w:ind w:left="476" w:right="125"/>
        <w:rPr>
          <w:sz w:val="22"/>
          <w:szCs w:val="22"/>
          <w:lang w:val="sk-SK"/>
        </w:rPr>
      </w:pPr>
      <w:r w:rsidRPr="007C3CBD">
        <w:rPr>
          <w:sz w:val="22"/>
          <w:szCs w:val="22"/>
          <w:lang w:val="sk-SK"/>
        </w:rPr>
        <w:t xml:space="preserve">„(4) Ak v dôsledku podania zjavne nedôvodných námietok vznikla kontrolovanému škoda, môže si kontrolovaný jej náhradu uplatňovať na miestne a vecne príslušnom súde.“.  </w:t>
      </w:r>
    </w:p>
    <w:p w14:paraId="62EBBB45" w14:textId="77777777" w:rsidR="00EE6A74" w:rsidRPr="007C3CBD" w:rsidRDefault="00EE6A74" w:rsidP="002C507F">
      <w:pPr>
        <w:pStyle w:val="Zkladntext"/>
        <w:spacing w:after="2"/>
        <w:rPr>
          <w:sz w:val="22"/>
          <w:szCs w:val="22"/>
          <w:lang w:val="sk-SK"/>
        </w:rPr>
      </w:pPr>
    </w:p>
    <w:p w14:paraId="087C23E1"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175 odsek 1</w:t>
      </w:r>
      <w:r w:rsidRPr="007C3CBD">
        <w:rPr>
          <w:spacing w:val="-4"/>
          <w:sz w:val="22"/>
          <w:szCs w:val="22"/>
          <w:lang w:val="sk-SK"/>
        </w:rPr>
        <w:t xml:space="preserve"> </w:t>
      </w:r>
      <w:r w:rsidRPr="007C3CBD">
        <w:rPr>
          <w:sz w:val="22"/>
          <w:szCs w:val="22"/>
          <w:lang w:val="sk-SK"/>
        </w:rPr>
        <w:t>znie:</w:t>
      </w:r>
    </w:p>
    <w:p w14:paraId="1D79321A" w14:textId="77777777" w:rsidR="00EE6A74" w:rsidRPr="007C3CBD" w:rsidRDefault="00EE6A74" w:rsidP="002C507F">
      <w:pPr>
        <w:pStyle w:val="Zkladntext"/>
        <w:spacing w:after="2"/>
        <w:ind w:left="476" w:right="118"/>
        <w:jc w:val="both"/>
        <w:rPr>
          <w:sz w:val="22"/>
          <w:szCs w:val="22"/>
          <w:lang w:val="sk-SK"/>
        </w:rPr>
      </w:pPr>
      <w:r w:rsidRPr="007C3CBD">
        <w:rPr>
          <w:sz w:val="22"/>
          <w:szCs w:val="22"/>
          <w:lang w:val="sk-SK"/>
        </w:rPr>
        <w:t>„(1) Ak úrad v konaní o</w:t>
      </w:r>
      <w:r w:rsidRPr="007C3CBD">
        <w:rPr>
          <w:spacing w:val="-44"/>
          <w:sz w:val="22"/>
          <w:szCs w:val="22"/>
          <w:lang w:val="sk-SK"/>
        </w:rPr>
        <w:t xml:space="preserve"> </w:t>
      </w:r>
      <w:r w:rsidRPr="007C3CBD">
        <w:rPr>
          <w:sz w:val="22"/>
          <w:szCs w:val="22"/>
          <w:lang w:val="sk-SK"/>
        </w:rPr>
        <w:t>preskúmanie úkonov kontrolovaného pred uzavretím zmluvy zistí, že postupom kontrolovaného bol porušený tento zákon a porušenie malo alebo mohlo mať vplyv na výsledok verejného obstarávania,</w:t>
      </w:r>
    </w:p>
    <w:p w14:paraId="4D83CE3C" w14:textId="77777777" w:rsidR="00EE6A74" w:rsidRPr="007C3CBD" w:rsidRDefault="00EE6A74" w:rsidP="002C507F">
      <w:pPr>
        <w:pStyle w:val="Odsekzoznamu"/>
        <w:numPr>
          <w:ilvl w:val="0"/>
          <w:numId w:val="2"/>
        </w:numPr>
        <w:tabs>
          <w:tab w:val="left" w:pos="837"/>
        </w:tabs>
        <w:spacing w:after="2"/>
        <w:ind w:right="116"/>
        <w:jc w:val="both"/>
        <w:rPr>
          <w:sz w:val="22"/>
          <w:szCs w:val="22"/>
          <w:lang w:val="sk-SK"/>
        </w:rPr>
      </w:pPr>
      <w:r w:rsidRPr="007C3CBD">
        <w:rPr>
          <w:sz w:val="22"/>
          <w:szCs w:val="22"/>
          <w:lang w:val="sk-SK"/>
        </w:rPr>
        <w:t>rozhodnutím nariadi vo vzťahu k zákazke alebo koncesii alebo ich časti odstrániť protiprávny stav</w:t>
      </w:r>
      <w:r w:rsidR="00F05C8C" w:rsidRPr="007C3CBD">
        <w:rPr>
          <w:sz w:val="22"/>
          <w:szCs w:val="22"/>
          <w:lang w:val="sk-SK"/>
        </w:rPr>
        <w:t>,</w:t>
      </w:r>
      <w:r w:rsidRPr="007C3CBD">
        <w:rPr>
          <w:spacing w:val="-5"/>
          <w:sz w:val="22"/>
          <w:szCs w:val="22"/>
          <w:lang w:val="sk-SK"/>
        </w:rPr>
        <w:t xml:space="preserve"> </w:t>
      </w:r>
    </w:p>
    <w:p w14:paraId="548BB5E1" w14:textId="77777777" w:rsidR="00EE6A74" w:rsidRPr="007C3CBD" w:rsidRDefault="00EE6A74" w:rsidP="002C507F">
      <w:pPr>
        <w:pStyle w:val="Odsekzoznamu"/>
        <w:numPr>
          <w:ilvl w:val="0"/>
          <w:numId w:val="2"/>
        </w:numPr>
        <w:tabs>
          <w:tab w:val="left" w:pos="837"/>
        </w:tabs>
        <w:spacing w:after="2"/>
        <w:ind w:right="117"/>
        <w:jc w:val="both"/>
        <w:rPr>
          <w:sz w:val="22"/>
          <w:szCs w:val="22"/>
          <w:lang w:val="sk-SK"/>
        </w:rPr>
      </w:pPr>
      <w:r w:rsidRPr="007C3CBD">
        <w:rPr>
          <w:sz w:val="22"/>
          <w:szCs w:val="22"/>
          <w:lang w:val="sk-SK"/>
        </w:rPr>
        <w:t>rozhodnutím nariadi zrušiť použitý postup zadávania zákazky alebo koncesie, postup zadávania časti zákazky alebo časti koncesie alebo súťaž</w:t>
      </w:r>
      <w:r w:rsidRPr="007C3CBD">
        <w:rPr>
          <w:spacing w:val="-8"/>
          <w:sz w:val="22"/>
          <w:szCs w:val="22"/>
          <w:lang w:val="sk-SK"/>
        </w:rPr>
        <w:t xml:space="preserve"> </w:t>
      </w:r>
      <w:r w:rsidRPr="007C3CBD">
        <w:rPr>
          <w:sz w:val="22"/>
          <w:szCs w:val="22"/>
          <w:lang w:val="sk-SK"/>
        </w:rPr>
        <w:t>návrhov,</w:t>
      </w:r>
      <w:r w:rsidR="00F05C8C" w:rsidRPr="007C3CBD">
        <w:rPr>
          <w:sz w:val="22"/>
          <w:szCs w:val="22"/>
          <w:lang w:val="sk-SK"/>
        </w:rPr>
        <w:t xml:space="preserve"> alebo</w:t>
      </w:r>
    </w:p>
    <w:p w14:paraId="0ECD49AA" w14:textId="77777777" w:rsidR="00242336" w:rsidRPr="007C3CBD" w:rsidRDefault="00A36840" w:rsidP="002C507F">
      <w:pPr>
        <w:pStyle w:val="Odsekzoznamu"/>
        <w:numPr>
          <w:ilvl w:val="0"/>
          <w:numId w:val="2"/>
        </w:numPr>
        <w:tabs>
          <w:tab w:val="left" w:pos="837"/>
        </w:tabs>
        <w:spacing w:after="2"/>
        <w:ind w:right="112"/>
        <w:jc w:val="both"/>
        <w:rPr>
          <w:sz w:val="22"/>
          <w:szCs w:val="22"/>
          <w:lang w:val="sk-SK"/>
        </w:rPr>
      </w:pPr>
      <w:r w:rsidRPr="007C3CBD">
        <w:rPr>
          <w:sz w:val="22"/>
          <w:szCs w:val="22"/>
          <w:lang w:val="sk-SK"/>
        </w:rPr>
        <w:t xml:space="preserve">rozhodnutím skonštatuje porušenie tohto zákona a uvedie výpočet ustanovení tohto zákona </w:t>
      </w:r>
    </w:p>
    <w:p w14:paraId="748FB8D3" w14:textId="77777777" w:rsidR="008B0988" w:rsidRPr="007C3CBD" w:rsidRDefault="00242336" w:rsidP="002C507F">
      <w:pPr>
        <w:pStyle w:val="Odsekzoznamu"/>
        <w:numPr>
          <w:ilvl w:val="0"/>
          <w:numId w:val="20"/>
        </w:numPr>
        <w:spacing w:after="2"/>
        <w:ind w:left="1170" w:right="112"/>
        <w:jc w:val="both"/>
        <w:rPr>
          <w:sz w:val="22"/>
          <w:lang w:val="sk-SK"/>
        </w:rPr>
      </w:pPr>
      <w:r w:rsidRPr="007C3CBD">
        <w:rPr>
          <w:sz w:val="22"/>
          <w:lang w:val="sk-SK"/>
        </w:rPr>
        <w:lastRenderedPageBreak/>
        <w:t xml:space="preserve">ku ktorých porušeniu došlo, ak ide o preskúmavanie </w:t>
      </w:r>
      <w:r w:rsidR="002549A4" w:rsidRPr="007C3CBD">
        <w:rPr>
          <w:sz w:val="22"/>
          <w:lang w:val="sk-SK"/>
        </w:rPr>
        <w:t xml:space="preserve">postupu zadávania zákazky </w:t>
      </w:r>
      <w:r w:rsidR="00E37127" w:rsidRPr="007C3CBD">
        <w:rPr>
          <w:sz w:val="22"/>
          <w:lang w:val="sk-SK"/>
        </w:rPr>
        <w:t xml:space="preserve">podlimitnej zákazky, podlimitnej koncesie a zákazky s nízkou hodnotou </w:t>
      </w:r>
      <w:r w:rsidR="008B0988" w:rsidRPr="007C3CBD">
        <w:rPr>
          <w:sz w:val="22"/>
          <w:lang w:val="sk-SK"/>
        </w:rPr>
        <w:t>v konaní podľa § 169 ods. 1 písm. a) až c)</w:t>
      </w:r>
      <w:r w:rsidRPr="007C3CBD">
        <w:rPr>
          <w:sz w:val="22"/>
          <w:lang w:val="sk-SK"/>
        </w:rPr>
        <w:t xml:space="preserve"> </w:t>
      </w:r>
      <w:r w:rsidR="00F47691" w:rsidRPr="007C3CBD">
        <w:rPr>
          <w:sz w:val="22"/>
          <w:lang w:val="sk-SK"/>
        </w:rPr>
        <w:t>a nejde o použitie priameho rokovacieho konania,</w:t>
      </w:r>
    </w:p>
    <w:p w14:paraId="48B26E16" w14:textId="77777777" w:rsidR="00EE6A74" w:rsidRPr="007C3CBD" w:rsidRDefault="00242336" w:rsidP="002C507F">
      <w:pPr>
        <w:pStyle w:val="Odsekzoznamu"/>
        <w:numPr>
          <w:ilvl w:val="0"/>
          <w:numId w:val="20"/>
        </w:numPr>
        <w:spacing w:after="2"/>
        <w:ind w:left="1170" w:right="112"/>
        <w:jc w:val="both"/>
        <w:rPr>
          <w:sz w:val="22"/>
          <w:szCs w:val="22"/>
          <w:lang w:val="sk-SK"/>
        </w:rPr>
      </w:pPr>
      <w:r w:rsidRPr="007C3CBD">
        <w:rPr>
          <w:sz w:val="22"/>
          <w:szCs w:val="22"/>
          <w:lang w:val="sk-SK"/>
        </w:rPr>
        <w:t xml:space="preserve">v rozsahu namietaných skutočností, ku ktorých porušeniu došlo, ak ide o preskúmavanie postupu zadávania zákazky </w:t>
      </w:r>
      <w:r w:rsidR="00F05C8C" w:rsidRPr="007C3CBD">
        <w:rPr>
          <w:sz w:val="22"/>
          <w:szCs w:val="22"/>
          <w:lang w:val="sk-SK"/>
        </w:rPr>
        <w:t>na uskutočnenie stavebných prác, ktorej predpokladaná hodnota je vyššia ako 1 000 000 eur a zároveň nižšia ako finančný limit podľa § 5 ods. 2 v konaní podľa § 169 ods. 1 písm.</w:t>
      </w:r>
      <w:r w:rsidR="00F05C8C" w:rsidRPr="007C3CBD">
        <w:rPr>
          <w:spacing w:val="4"/>
          <w:sz w:val="22"/>
          <w:szCs w:val="22"/>
          <w:lang w:val="sk-SK"/>
        </w:rPr>
        <w:t xml:space="preserve"> </w:t>
      </w:r>
      <w:r w:rsidR="00F05C8C" w:rsidRPr="007C3CBD">
        <w:rPr>
          <w:sz w:val="22"/>
          <w:szCs w:val="22"/>
          <w:lang w:val="sk-SK"/>
        </w:rPr>
        <w:t>d)</w:t>
      </w:r>
      <w:r w:rsidR="00A36840" w:rsidRPr="007C3CBD">
        <w:rPr>
          <w:sz w:val="22"/>
          <w:szCs w:val="22"/>
          <w:lang w:val="sk-SK"/>
        </w:rPr>
        <w:t>.</w:t>
      </w:r>
      <w:r w:rsidR="00EE6A74" w:rsidRPr="007C3CBD">
        <w:rPr>
          <w:sz w:val="22"/>
          <w:szCs w:val="22"/>
          <w:lang w:val="sk-SK"/>
        </w:rPr>
        <w:t>“.</w:t>
      </w:r>
    </w:p>
    <w:p w14:paraId="00363084" w14:textId="77777777" w:rsidR="00EE6A74" w:rsidRPr="007C3CBD" w:rsidRDefault="00EE6A74" w:rsidP="002C507F">
      <w:pPr>
        <w:pStyle w:val="Zkladntext"/>
        <w:spacing w:after="2"/>
        <w:rPr>
          <w:sz w:val="22"/>
          <w:szCs w:val="22"/>
          <w:lang w:val="sk-SK"/>
        </w:rPr>
      </w:pPr>
    </w:p>
    <w:p w14:paraId="39EFE85C"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175 odsek 2</w:t>
      </w:r>
      <w:r w:rsidRPr="007C3CBD">
        <w:rPr>
          <w:spacing w:val="-4"/>
          <w:sz w:val="22"/>
          <w:szCs w:val="22"/>
          <w:lang w:val="sk-SK"/>
        </w:rPr>
        <w:t xml:space="preserve"> </w:t>
      </w:r>
      <w:r w:rsidRPr="007C3CBD">
        <w:rPr>
          <w:sz w:val="22"/>
          <w:szCs w:val="22"/>
          <w:lang w:val="sk-SK"/>
        </w:rPr>
        <w:t>znie:</w:t>
      </w:r>
    </w:p>
    <w:p w14:paraId="43B1D1F0" w14:textId="77777777" w:rsidR="00EE6A74" w:rsidRPr="007C3CBD" w:rsidRDefault="00EE6A74" w:rsidP="002C507F">
      <w:pPr>
        <w:pStyle w:val="Zkladntext"/>
        <w:spacing w:after="2"/>
        <w:ind w:left="476" w:right="119"/>
        <w:jc w:val="both"/>
        <w:rPr>
          <w:sz w:val="22"/>
          <w:szCs w:val="22"/>
          <w:lang w:val="sk-SK"/>
        </w:rPr>
      </w:pPr>
      <w:r w:rsidRPr="007C3CBD">
        <w:rPr>
          <w:sz w:val="22"/>
          <w:szCs w:val="22"/>
          <w:lang w:val="sk-SK"/>
        </w:rPr>
        <w:t>„(2) Ak úrad v konaní o preskúmanie úkonov kontrolovaného na základe námietok zistí porušenie tohto zákona, ktoré nemohlo ovplyvniť výsledok verejného obstarávania, úrad môže rozhodnutím nariadiť odstránenie protiprávneho stavu; to neplatí ak ide</w:t>
      </w:r>
      <w:r w:rsidR="00451340" w:rsidRPr="007C3CBD">
        <w:rPr>
          <w:sz w:val="22"/>
          <w:szCs w:val="22"/>
          <w:lang w:val="sk-SK"/>
        </w:rPr>
        <w:t xml:space="preserve"> </w:t>
      </w:r>
      <w:r w:rsidRPr="007C3CBD">
        <w:rPr>
          <w:sz w:val="22"/>
          <w:szCs w:val="22"/>
          <w:lang w:val="sk-SK"/>
        </w:rPr>
        <w:t xml:space="preserve">o preskúmavanie postupu zadávania zákazky </w:t>
      </w:r>
      <w:r w:rsidR="007F1E64" w:rsidRPr="007C3CBD">
        <w:rPr>
          <w:sz w:val="22"/>
          <w:szCs w:val="22"/>
          <w:lang w:val="sk-SK"/>
        </w:rPr>
        <w:t>podľa odseku 1 písm. c) druhého bodu</w:t>
      </w:r>
      <w:r w:rsidRPr="007C3CBD">
        <w:rPr>
          <w:sz w:val="22"/>
          <w:szCs w:val="22"/>
          <w:lang w:val="sk-SK"/>
        </w:rPr>
        <w:t>.</w:t>
      </w:r>
    </w:p>
    <w:p w14:paraId="17CFB51D" w14:textId="77777777" w:rsidR="00EE6A74" w:rsidRPr="007C3CBD" w:rsidRDefault="00EE6A74" w:rsidP="002C507F">
      <w:pPr>
        <w:pStyle w:val="Zkladntext"/>
        <w:spacing w:after="2"/>
        <w:rPr>
          <w:sz w:val="22"/>
          <w:szCs w:val="22"/>
          <w:lang w:val="sk-SK"/>
        </w:rPr>
      </w:pPr>
    </w:p>
    <w:p w14:paraId="1663D39C" w14:textId="77777777" w:rsidR="00923ACE" w:rsidRPr="007C3CBD" w:rsidRDefault="00923ACE"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175 odsek 6 znie:</w:t>
      </w:r>
    </w:p>
    <w:p w14:paraId="0EB9B262" w14:textId="77777777" w:rsidR="00923ACE" w:rsidRPr="007C3CBD" w:rsidRDefault="00923ACE" w:rsidP="002C507F">
      <w:pPr>
        <w:pStyle w:val="Zkladntext"/>
        <w:spacing w:after="2"/>
        <w:ind w:left="476" w:right="119"/>
        <w:jc w:val="both"/>
        <w:rPr>
          <w:sz w:val="22"/>
          <w:szCs w:val="22"/>
          <w:lang w:val="sk-SK"/>
        </w:rPr>
      </w:pPr>
      <w:r w:rsidRPr="007C3CBD">
        <w:rPr>
          <w:sz w:val="22"/>
          <w:szCs w:val="22"/>
          <w:lang w:val="sk-SK"/>
        </w:rPr>
        <w:t>„(6) Úrad zverejní informáciu o poslednom dni lehoty podľa odseku 5 v profile kontrolovaného.“.</w:t>
      </w:r>
    </w:p>
    <w:p w14:paraId="04FD219D" w14:textId="77777777" w:rsidR="003B2AAD" w:rsidRPr="007C3CBD" w:rsidRDefault="003B2AAD" w:rsidP="002C507F">
      <w:pPr>
        <w:pStyle w:val="Odsekzoznamu"/>
        <w:tabs>
          <w:tab w:val="left" w:pos="477"/>
        </w:tabs>
        <w:spacing w:after="2"/>
        <w:ind w:right="112" w:firstLine="0"/>
        <w:rPr>
          <w:sz w:val="22"/>
          <w:szCs w:val="22"/>
          <w:lang w:val="sk-SK"/>
        </w:rPr>
      </w:pPr>
    </w:p>
    <w:p w14:paraId="7DFF2680"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V § 175 ods. 1</w:t>
      </w:r>
      <w:r w:rsidR="00767DA5" w:rsidRPr="007C3CBD">
        <w:rPr>
          <w:sz w:val="22"/>
          <w:szCs w:val="22"/>
          <w:lang w:val="sk-SK"/>
        </w:rPr>
        <w:t>0</w:t>
      </w:r>
      <w:r w:rsidRPr="007C3CBD">
        <w:rPr>
          <w:sz w:val="22"/>
          <w:szCs w:val="22"/>
          <w:lang w:val="sk-SK"/>
        </w:rPr>
        <w:t xml:space="preserve"> sa vypúšťajú slová</w:t>
      </w:r>
      <w:r w:rsidRPr="007C3CBD">
        <w:rPr>
          <w:spacing w:val="-3"/>
          <w:sz w:val="22"/>
          <w:szCs w:val="22"/>
          <w:lang w:val="sk-SK"/>
        </w:rPr>
        <w:t xml:space="preserve"> </w:t>
      </w:r>
      <w:r w:rsidRPr="007C3CBD">
        <w:rPr>
          <w:sz w:val="22"/>
          <w:szCs w:val="22"/>
          <w:lang w:val="sk-SK"/>
        </w:rPr>
        <w:t>„,záujemcom“.</w:t>
      </w:r>
    </w:p>
    <w:p w14:paraId="4074EB9E" w14:textId="77777777" w:rsidR="00EE6A74" w:rsidRPr="007C3CBD" w:rsidRDefault="00EE6A74" w:rsidP="002C507F">
      <w:pPr>
        <w:pStyle w:val="Zkladntext"/>
        <w:spacing w:after="2"/>
        <w:rPr>
          <w:sz w:val="22"/>
          <w:szCs w:val="22"/>
          <w:lang w:val="sk-SK"/>
        </w:rPr>
      </w:pPr>
    </w:p>
    <w:p w14:paraId="607FF49F" w14:textId="77777777" w:rsidR="00EE6A74" w:rsidRPr="007C3CBD" w:rsidRDefault="00EE6A74" w:rsidP="002C507F">
      <w:pPr>
        <w:pStyle w:val="Odsekzoznamu"/>
        <w:numPr>
          <w:ilvl w:val="0"/>
          <w:numId w:val="18"/>
        </w:numPr>
        <w:tabs>
          <w:tab w:val="left" w:pos="477"/>
        </w:tabs>
        <w:spacing w:after="2"/>
        <w:ind w:right="112" w:hanging="361"/>
        <w:jc w:val="both"/>
        <w:rPr>
          <w:sz w:val="22"/>
          <w:szCs w:val="22"/>
          <w:lang w:val="sk-SK"/>
        </w:rPr>
      </w:pPr>
      <w:r w:rsidRPr="007C3CBD">
        <w:rPr>
          <w:sz w:val="22"/>
          <w:szCs w:val="22"/>
          <w:lang w:val="sk-SK"/>
        </w:rPr>
        <w:t>§ 175 sa dopĺňa odsekm</w:t>
      </w:r>
      <w:r w:rsidR="00FD17C0" w:rsidRPr="007C3CBD">
        <w:rPr>
          <w:sz w:val="22"/>
          <w:szCs w:val="22"/>
          <w:lang w:val="sk-SK"/>
        </w:rPr>
        <w:t>i</w:t>
      </w:r>
      <w:r w:rsidRPr="007C3CBD">
        <w:rPr>
          <w:sz w:val="22"/>
          <w:szCs w:val="22"/>
          <w:lang w:val="sk-SK"/>
        </w:rPr>
        <w:t xml:space="preserve"> 1</w:t>
      </w:r>
      <w:r w:rsidR="00767DA5" w:rsidRPr="007C3CBD">
        <w:rPr>
          <w:sz w:val="22"/>
          <w:szCs w:val="22"/>
          <w:lang w:val="sk-SK"/>
        </w:rPr>
        <w:t>1</w:t>
      </w:r>
      <w:r w:rsidR="00FD17C0" w:rsidRPr="007C3CBD">
        <w:rPr>
          <w:sz w:val="22"/>
          <w:szCs w:val="22"/>
          <w:lang w:val="sk-SK"/>
        </w:rPr>
        <w:t xml:space="preserve"> a 1</w:t>
      </w:r>
      <w:r w:rsidR="00767DA5" w:rsidRPr="007C3CBD">
        <w:rPr>
          <w:sz w:val="22"/>
          <w:szCs w:val="22"/>
          <w:lang w:val="sk-SK"/>
        </w:rPr>
        <w:t>2</w:t>
      </w:r>
      <w:r w:rsidRPr="007C3CBD">
        <w:rPr>
          <w:sz w:val="22"/>
          <w:szCs w:val="22"/>
          <w:lang w:val="sk-SK"/>
        </w:rPr>
        <w:t>, ktor</w:t>
      </w:r>
      <w:r w:rsidR="00FD17C0" w:rsidRPr="007C3CBD">
        <w:rPr>
          <w:sz w:val="22"/>
          <w:szCs w:val="22"/>
          <w:lang w:val="sk-SK"/>
        </w:rPr>
        <w:t>é</w:t>
      </w:r>
      <w:r w:rsidRPr="007C3CBD">
        <w:rPr>
          <w:spacing w:val="2"/>
          <w:sz w:val="22"/>
          <w:szCs w:val="22"/>
          <w:lang w:val="sk-SK"/>
        </w:rPr>
        <w:t xml:space="preserve"> </w:t>
      </w:r>
      <w:r w:rsidRPr="007C3CBD">
        <w:rPr>
          <w:sz w:val="22"/>
          <w:szCs w:val="22"/>
          <w:lang w:val="sk-SK"/>
        </w:rPr>
        <w:t>zne</w:t>
      </w:r>
      <w:r w:rsidR="00FD17C0" w:rsidRPr="007C3CBD">
        <w:rPr>
          <w:sz w:val="22"/>
          <w:szCs w:val="22"/>
          <w:lang w:val="sk-SK"/>
        </w:rPr>
        <w:t>jú</w:t>
      </w:r>
      <w:r w:rsidRPr="007C3CBD">
        <w:rPr>
          <w:sz w:val="22"/>
          <w:szCs w:val="22"/>
          <w:lang w:val="sk-SK"/>
        </w:rPr>
        <w:t>:</w:t>
      </w:r>
    </w:p>
    <w:p w14:paraId="27D86B01" w14:textId="77777777" w:rsidR="00FD17C0" w:rsidRPr="007C3CBD" w:rsidRDefault="00EE6A74" w:rsidP="002C507F">
      <w:pPr>
        <w:pStyle w:val="Zkladntext"/>
        <w:spacing w:after="2"/>
        <w:ind w:left="476" w:right="116"/>
        <w:jc w:val="both"/>
        <w:rPr>
          <w:sz w:val="22"/>
          <w:szCs w:val="22"/>
          <w:lang w:val="sk-SK"/>
        </w:rPr>
      </w:pPr>
      <w:r w:rsidRPr="007C3CBD">
        <w:rPr>
          <w:sz w:val="22"/>
          <w:szCs w:val="22"/>
          <w:lang w:val="sk-SK"/>
        </w:rPr>
        <w:t>„(1</w:t>
      </w:r>
      <w:r w:rsidR="00767DA5" w:rsidRPr="007C3CBD">
        <w:rPr>
          <w:sz w:val="22"/>
          <w:szCs w:val="22"/>
          <w:lang w:val="sk-SK"/>
        </w:rPr>
        <w:t>1</w:t>
      </w:r>
      <w:r w:rsidRPr="007C3CBD">
        <w:rPr>
          <w:sz w:val="22"/>
          <w:szCs w:val="22"/>
          <w:lang w:val="sk-SK"/>
        </w:rPr>
        <w:t>) Verejný obstarávateľ a obstarávateľ môžu v priebehu verejného obstarávania na základe právoplatného rozhodnutia úradu podľa odseku 1 písm. c) odstrániť protiprávny stav.</w:t>
      </w:r>
    </w:p>
    <w:p w14:paraId="348DC6C7" w14:textId="77777777" w:rsidR="00EE6A74" w:rsidRPr="007C3CBD" w:rsidRDefault="00FD17C0" w:rsidP="002C507F">
      <w:pPr>
        <w:pStyle w:val="Zkladntext"/>
        <w:spacing w:after="2"/>
        <w:ind w:left="476" w:right="116"/>
        <w:jc w:val="both"/>
        <w:rPr>
          <w:sz w:val="22"/>
          <w:szCs w:val="22"/>
          <w:lang w:val="sk-SK"/>
        </w:rPr>
      </w:pPr>
      <w:r w:rsidRPr="007C3CBD">
        <w:rPr>
          <w:sz w:val="22"/>
          <w:szCs w:val="22"/>
          <w:lang w:val="sk-SK"/>
        </w:rPr>
        <w:t>(1</w:t>
      </w:r>
      <w:r w:rsidR="00767DA5" w:rsidRPr="007C3CBD">
        <w:rPr>
          <w:sz w:val="22"/>
          <w:szCs w:val="22"/>
          <w:lang w:val="sk-SK"/>
        </w:rPr>
        <w:t>2</w:t>
      </w:r>
      <w:r w:rsidRPr="007C3CBD">
        <w:rPr>
          <w:sz w:val="22"/>
          <w:szCs w:val="22"/>
          <w:lang w:val="sk-SK"/>
        </w:rPr>
        <w:t xml:space="preserve">) </w:t>
      </w:r>
      <w:r w:rsidR="00CF74C6" w:rsidRPr="007C3CBD">
        <w:rPr>
          <w:sz w:val="22"/>
          <w:szCs w:val="22"/>
          <w:lang w:val="sk-SK"/>
        </w:rPr>
        <w:t xml:space="preserve">Proti rozhodnutiu úradu v konaní o preskúmanie úkonov kontrolovaného nemožno podať opravný prostriedok. </w:t>
      </w:r>
      <w:r w:rsidR="00E852A6" w:rsidRPr="007C3CBD">
        <w:rPr>
          <w:sz w:val="22"/>
          <w:szCs w:val="22"/>
          <w:lang w:val="sk-SK"/>
        </w:rPr>
        <w:t>R</w:t>
      </w:r>
      <w:r w:rsidR="00CF74C6" w:rsidRPr="007C3CBD">
        <w:rPr>
          <w:sz w:val="22"/>
          <w:szCs w:val="22"/>
          <w:lang w:val="sk-SK"/>
        </w:rPr>
        <w:t>ozhodnuti</w:t>
      </w:r>
      <w:r w:rsidR="00E852A6" w:rsidRPr="007C3CBD">
        <w:rPr>
          <w:sz w:val="22"/>
          <w:szCs w:val="22"/>
          <w:lang w:val="sk-SK"/>
        </w:rPr>
        <w:t>e</w:t>
      </w:r>
      <w:r w:rsidR="00CF74C6" w:rsidRPr="007C3CBD">
        <w:rPr>
          <w:sz w:val="22"/>
          <w:szCs w:val="22"/>
          <w:lang w:val="sk-SK"/>
        </w:rPr>
        <w:t xml:space="preserve"> úradu v konaní o preskúmanie úkonov kontrolovaného je preskúmateľné súdom, pričom žaloba musí byť podaná do 30 dní odo dňa doručenia rozhodnutia</w:t>
      </w:r>
      <w:r w:rsidR="00EE6A74" w:rsidRPr="007C3CBD">
        <w:rPr>
          <w:sz w:val="22"/>
          <w:szCs w:val="22"/>
          <w:lang w:val="sk-SK"/>
        </w:rPr>
        <w:t>.</w:t>
      </w:r>
      <w:r w:rsidR="00CF74C6" w:rsidRPr="007C3CBD">
        <w:rPr>
          <w:sz w:val="22"/>
          <w:szCs w:val="22"/>
          <w:lang w:val="sk-SK"/>
        </w:rPr>
        <w:t>“.</w:t>
      </w:r>
    </w:p>
    <w:p w14:paraId="3E0F89B9" w14:textId="77777777" w:rsidR="00FD17C0" w:rsidRPr="007C3CBD" w:rsidRDefault="00FD17C0" w:rsidP="002C507F">
      <w:pPr>
        <w:pStyle w:val="Zkladntext"/>
        <w:spacing w:after="2"/>
        <w:ind w:left="476" w:right="116"/>
        <w:jc w:val="both"/>
        <w:rPr>
          <w:sz w:val="22"/>
          <w:szCs w:val="22"/>
          <w:lang w:val="sk-SK"/>
        </w:rPr>
      </w:pPr>
    </w:p>
    <w:p w14:paraId="75235858"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176 ods. 2 sa na konci pripájajú tieto</w:t>
      </w:r>
      <w:r w:rsidRPr="007C3CBD">
        <w:rPr>
          <w:spacing w:val="-2"/>
          <w:sz w:val="22"/>
          <w:szCs w:val="22"/>
          <w:lang w:val="sk-SK"/>
        </w:rPr>
        <w:t xml:space="preserve"> </w:t>
      </w:r>
      <w:r w:rsidRPr="007C3CBD">
        <w:rPr>
          <w:sz w:val="22"/>
          <w:szCs w:val="22"/>
          <w:lang w:val="sk-SK"/>
        </w:rPr>
        <w:t>vety:</w:t>
      </w:r>
      <w:r w:rsidR="00540E37" w:rsidRPr="007C3CBD">
        <w:rPr>
          <w:sz w:val="22"/>
          <w:szCs w:val="22"/>
          <w:lang w:val="sk-SK"/>
        </w:rPr>
        <w:t xml:space="preserve"> </w:t>
      </w:r>
      <w:r w:rsidRPr="007C3CBD">
        <w:rPr>
          <w:sz w:val="22"/>
          <w:szCs w:val="22"/>
          <w:lang w:val="sk-SK"/>
        </w:rPr>
        <w:t>„Úrad uloží navrhovateľovi, ktorý podal zjavne nedôvodné námietky alebo vzal späť podané námietky, povinnosť nahradiť trovy konania, ktoré vznikli úradu v súvislosti s vypracovaním odborného stanoviska alebo znaleckého posudku. O výške náhrady trov konania rozhodne úrad v rozhodnutí o námietkach.“.</w:t>
      </w:r>
    </w:p>
    <w:p w14:paraId="68011583" w14:textId="77777777" w:rsidR="00EE6A74" w:rsidRPr="007C3CBD" w:rsidRDefault="00EE6A74" w:rsidP="002C507F">
      <w:pPr>
        <w:pStyle w:val="Zkladntext"/>
        <w:spacing w:after="2"/>
        <w:rPr>
          <w:sz w:val="22"/>
          <w:szCs w:val="22"/>
          <w:lang w:val="sk-SK"/>
        </w:rPr>
      </w:pPr>
    </w:p>
    <w:p w14:paraId="2484BBDA" w14:textId="43DAB923" w:rsidR="00C22974" w:rsidRPr="007C3CBD" w:rsidRDefault="00DF74BC"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 xml:space="preserve">§ 177 </w:t>
      </w:r>
      <w:r w:rsidR="00C22974" w:rsidRPr="007C3CBD">
        <w:rPr>
          <w:sz w:val="22"/>
          <w:szCs w:val="22"/>
          <w:lang w:val="sk-SK"/>
        </w:rPr>
        <w:t>vrátane nadpisu znie:</w:t>
      </w:r>
    </w:p>
    <w:p w14:paraId="6B3E539B" w14:textId="49572764" w:rsidR="00C22974" w:rsidRPr="007C3CBD" w:rsidRDefault="00C22974" w:rsidP="00A76D77">
      <w:pPr>
        <w:pStyle w:val="Odsekzoznamu"/>
        <w:ind w:left="837"/>
        <w:jc w:val="center"/>
        <w:rPr>
          <w:sz w:val="22"/>
          <w:szCs w:val="22"/>
          <w:lang w:val="sk-SK"/>
        </w:rPr>
      </w:pPr>
      <w:r w:rsidRPr="007C3CBD">
        <w:rPr>
          <w:sz w:val="22"/>
          <w:szCs w:val="22"/>
          <w:lang w:val="sk-SK"/>
        </w:rPr>
        <w:t>„§ 177</w:t>
      </w:r>
    </w:p>
    <w:p w14:paraId="2F8F0F54" w14:textId="3692961A" w:rsidR="00C22974" w:rsidRPr="007C3CBD" w:rsidRDefault="00C22974" w:rsidP="00A76D77">
      <w:pPr>
        <w:pStyle w:val="Odsekzoznamu"/>
        <w:ind w:left="837"/>
        <w:jc w:val="center"/>
        <w:rPr>
          <w:sz w:val="22"/>
          <w:szCs w:val="22"/>
          <w:lang w:val="sk-SK"/>
        </w:rPr>
      </w:pPr>
      <w:r w:rsidRPr="007C3CBD">
        <w:rPr>
          <w:sz w:val="22"/>
          <w:szCs w:val="22"/>
          <w:lang w:val="sk-SK"/>
        </w:rPr>
        <w:t>Preskúmanie právoplatného rozhodnutia úradu</w:t>
      </w:r>
    </w:p>
    <w:p w14:paraId="26010286" w14:textId="77777777" w:rsidR="00C22974" w:rsidRPr="007C3CBD" w:rsidRDefault="00C22974" w:rsidP="00A76D77">
      <w:pPr>
        <w:pStyle w:val="Odsekzoznamu"/>
        <w:numPr>
          <w:ilvl w:val="0"/>
          <w:numId w:val="143"/>
        </w:numPr>
        <w:jc w:val="both"/>
        <w:rPr>
          <w:sz w:val="21"/>
          <w:szCs w:val="21"/>
          <w:lang w:val="sk-SK" w:eastAsia="sk-SK"/>
        </w:rPr>
      </w:pPr>
      <w:r w:rsidRPr="007C3CBD">
        <w:rPr>
          <w:sz w:val="21"/>
          <w:szCs w:val="21"/>
          <w:lang w:val="sk-SK" w:eastAsia="sk-SK"/>
        </w:rPr>
        <w:t>Rozhodnutie podľa </w:t>
      </w:r>
      <w:hyperlink r:id="rId15" w:anchor="paragraf-174" w:tooltip="Odkaz na predpis alebo ustanovenie" w:history="1">
        <w:r w:rsidRPr="007C3CBD">
          <w:rPr>
            <w:sz w:val="21"/>
            <w:szCs w:val="21"/>
            <w:lang w:val="sk-SK" w:eastAsia="sk-SK"/>
          </w:rPr>
          <w:t>§ 174</w:t>
        </w:r>
      </w:hyperlink>
      <w:r w:rsidRPr="007C3CBD">
        <w:rPr>
          <w:sz w:val="21"/>
          <w:szCs w:val="21"/>
          <w:lang w:val="sk-SK" w:eastAsia="sk-SK"/>
        </w:rPr>
        <w:t> a rozhodnutie podľa </w:t>
      </w:r>
      <w:hyperlink r:id="rId16" w:anchor="paragraf-175" w:tooltip="Odkaz na predpis alebo ustanovenie" w:history="1">
        <w:r w:rsidRPr="007C3CBD">
          <w:rPr>
            <w:sz w:val="21"/>
            <w:szCs w:val="21"/>
            <w:lang w:val="sk-SK" w:eastAsia="sk-SK"/>
          </w:rPr>
          <w:t>§ 175</w:t>
        </w:r>
      </w:hyperlink>
      <w:r w:rsidRPr="007C3CBD">
        <w:rPr>
          <w:sz w:val="21"/>
          <w:szCs w:val="21"/>
          <w:lang w:val="sk-SK" w:eastAsia="sk-SK"/>
        </w:rPr>
        <w:t xml:space="preserve">, ktoré je právoplatné, môže z vlastného podnetu preskúmať predseda úradu. </w:t>
      </w:r>
    </w:p>
    <w:p w14:paraId="05939FFF" w14:textId="77777777" w:rsidR="00C22974" w:rsidRPr="007C3CBD" w:rsidRDefault="00C22974" w:rsidP="00A76D77">
      <w:pPr>
        <w:pStyle w:val="Odsekzoznamu"/>
        <w:numPr>
          <w:ilvl w:val="0"/>
          <w:numId w:val="143"/>
        </w:numPr>
        <w:jc w:val="both"/>
        <w:rPr>
          <w:sz w:val="21"/>
          <w:szCs w:val="21"/>
          <w:lang w:val="sk-SK" w:eastAsia="sk-SK"/>
        </w:rPr>
      </w:pPr>
      <w:r w:rsidRPr="007C3CBD">
        <w:rPr>
          <w:sz w:val="21"/>
          <w:szCs w:val="21"/>
          <w:lang w:val="sk-SK" w:eastAsia="sk-SK"/>
        </w:rPr>
        <w:t>Predseda úradu pri preskúmavaní podľa odseku 1 rozhoduje na základe návrhu ním ustanovenej osobitnej komisie.</w:t>
      </w:r>
    </w:p>
    <w:p w14:paraId="1602FFAF" w14:textId="74DCE9A8" w:rsidR="00C22974" w:rsidRPr="007C3CBD" w:rsidRDefault="00C22974" w:rsidP="00A76D77">
      <w:pPr>
        <w:pStyle w:val="Odsekzoznamu"/>
        <w:numPr>
          <w:ilvl w:val="0"/>
          <w:numId w:val="143"/>
        </w:numPr>
        <w:jc w:val="both"/>
        <w:rPr>
          <w:sz w:val="21"/>
          <w:szCs w:val="21"/>
          <w:lang w:val="sk-SK" w:eastAsia="sk-SK"/>
        </w:rPr>
      </w:pPr>
      <w:r w:rsidRPr="007C3CBD">
        <w:rPr>
          <w:sz w:val="21"/>
          <w:szCs w:val="21"/>
          <w:lang w:val="sk-SK" w:eastAsia="sk-SK"/>
        </w:rPr>
        <w:t>Predseda úradu pri preskúmaní rozhodnutia podľa odseku 1 rozhodnutie zmení, ak bolo vydané v rozpore so zákonom. Pri zmene rozhodnutia predseda úradu dbá na to, aby práva nadobudnuté dobromyseľne boli čo najmenej dotknuté.</w:t>
      </w:r>
    </w:p>
    <w:p w14:paraId="0785F2A6" w14:textId="59FCCE43" w:rsidR="00C22974" w:rsidRPr="007C3CBD" w:rsidRDefault="00C22974" w:rsidP="00A76D77">
      <w:pPr>
        <w:pStyle w:val="Odsekzoznamu"/>
        <w:numPr>
          <w:ilvl w:val="0"/>
          <w:numId w:val="143"/>
        </w:numPr>
        <w:jc w:val="both"/>
        <w:rPr>
          <w:sz w:val="21"/>
          <w:szCs w:val="21"/>
          <w:lang w:val="sk-SK" w:eastAsia="sk-SK"/>
        </w:rPr>
      </w:pPr>
      <w:r w:rsidRPr="007C3CBD">
        <w:rPr>
          <w:sz w:val="21"/>
          <w:szCs w:val="21"/>
          <w:lang w:val="sk-SK" w:eastAsia="sk-SK"/>
        </w:rPr>
        <w:t>Pri preskúmavaní rozhodnutia podľa odseku 1 vychádza predseda úradu z právneho stavu a skutkových okolností v čase vydania rozhodnutia. Predseda úradu preto nemôže zmeniť rozhodnutie, ak sa po jeho vydaní dodatočne zmenili rozhodujúce skutkové okolnosti, z ktorých pôvodné rozhodnutie vychádzalo.</w:t>
      </w:r>
    </w:p>
    <w:p w14:paraId="01F83F81" w14:textId="5281C079" w:rsidR="00C22974" w:rsidRPr="007C3CBD" w:rsidRDefault="00C22974" w:rsidP="00A76D77">
      <w:pPr>
        <w:pStyle w:val="Odsekzoznamu"/>
        <w:numPr>
          <w:ilvl w:val="0"/>
          <w:numId w:val="143"/>
        </w:numPr>
        <w:jc w:val="both"/>
        <w:rPr>
          <w:sz w:val="21"/>
          <w:szCs w:val="21"/>
          <w:lang w:val="sk-SK" w:eastAsia="sk-SK"/>
        </w:rPr>
      </w:pPr>
      <w:r w:rsidRPr="007C3CBD">
        <w:rPr>
          <w:sz w:val="21"/>
          <w:szCs w:val="21"/>
          <w:lang w:val="sk-SK" w:eastAsia="sk-SK"/>
        </w:rPr>
        <w:t>Predseda úradu nemôže rozhodnutie zmeniť po uplynutí troch rokov odo dňa právoplatnosti preskúmavaného rozhodnutia.</w:t>
      </w:r>
    </w:p>
    <w:p w14:paraId="69514A8B" w14:textId="30BD0775" w:rsidR="00C22974" w:rsidRPr="007C3CBD" w:rsidRDefault="00C22974" w:rsidP="00A3253E">
      <w:pPr>
        <w:pStyle w:val="Odsekzoznamu"/>
        <w:numPr>
          <w:ilvl w:val="0"/>
          <w:numId w:val="143"/>
        </w:numPr>
        <w:jc w:val="both"/>
        <w:rPr>
          <w:sz w:val="21"/>
          <w:szCs w:val="21"/>
          <w:lang w:val="sk-SK" w:eastAsia="sk-SK"/>
        </w:rPr>
      </w:pPr>
      <w:r w:rsidRPr="007C3CBD">
        <w:rPr>
          <w:sz w:val="21"/>
          <w:szCs w:val="21"/>
          <w:lang w:val="sk-SK" w:eastAsia="sk-SK"/>
        </w:rPr>
        <w:t xml:space="preserve">Na preskúmanie rozhodnutia podľa odseku 1 sa primerane použijú ustanovenia § 167 a </w:t>
      </w:r>
      <w:hyperlink r:id="rId17" w:anchor="paragraf-170" w:tooltip="Odkaz na predpis alebo ustanovenie" w:history="1">
        <w:r w:rsidRPr="007C3CBD">
          <w:rPr>
            <w:sz w:val="21"/>
            <w:szCs w:val="21"/>
            <w:lang w:val="sk-SK" w:eastAsia="sk-SK"/>
          </w:rPr>
          <w:t>§ 170 až 17</w:t>
        </w:r>
      </w:hyperlink>
      <w:r w:rsidRPr="007C3CBD">
        <w:rPr>
          <w:sz w:val="21"/>
          <w:szCs w:val="21"/>
          <w:lang w:val="sk-SK" w:eastAsia="sk-SK"/>
        </w:rPr>
        <w:t>6. Proti rozhodnutiu predsedu úradu  o preskúmaní rozhodnutia nemožno podať opravný prostriedok. Rozhodnutie predsedu úradu o preskúmaní rozhodnutia je preskúmateľné súdom.</w:t>
      </w:r>
      <w:r w:rsidR="00A76D77" w:rsidRPr="007C3CBD">
        <w:rPr>
          <w:sz w:val="21"/>
          <w:szCs w:val="21"/>
          <w:lang w:val="sk-SK" w:eastAsia="sk-SK"/>
        </w:rPr>
        <w:t>“.</w:t>
      </w:r>
    </w:p>
    <w:p w14:paraId="132752B2" w14:textId="77777777" w:rsidR="00C22974" w:rsidRPr="007C3CBD" w:rsidRDefault="00C22974" w:rsidP="00A3253E">
      <w:pPr>
        <w:pStyle w:val="Odsekzoznamu"/>
        <w:rPr>
          <w:sz w:val="22"/>
          <w:szCs w:val="22"/>
          <w:lang w:val="sk-SK"/>
        </w:rPr>
      </w:pPr>
    </w:p>
    <w:p w14:paraId="0CA33203" w14:textId="5A0D5C5F" w:rsidR="00DF74BC" w:rsidRPr="007C3CBD" w:rsidRDefault="00C229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 xml:space="preserve">§ 178 </w:t>
      </w:r>
      <w:r w:rsidR="00DF74BC" w:rsidRPr="007C3CBD">
        <w:rPr>
          <w:sz w:val="22"/>
          <w:szCs w:val="22"/>
          <w:lang w:val="sk-SK"/>
        </w:rPr>
        <w:t>až 179a vrátane nadpisov sa vypúšťajú.</w:t>
      </w:r>
    </w:p>
    <w:p w14:paraId="6BC25462" w14:textId="77777777" w:rsidR="00DF74BC" w:rsidRPr="007C3CBD" w:rsidRDefault="00DF74BC" w:rsidP="002C507F">
      <w:pPr>
        <w:pStyle w:val="Odsekzoznamu"/>
        <w:spacing w:after="2"/>
        <w:rPr>
          <w:sz w:val="22"/>
          <w:szCs w:val="22"/>
          <w:lang w:val="sk-SK"/>
        </w:rPr>
      </w:pPr>
    </w:p>
    <w:p w14:paraId="192C35C1"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 180 znie:</w:t>
      </w:r>
    </w:p>
    <w:p w14:paraId="5016F438" w14:textId="77777777" w:rsidR="00CD0CD4" w:rsidRPr="007C3CBD" w:rsidRDefault="00EE6A74" w:rsidP="002C507F">
      <w:pPr>
        <w:pStyle w:val="Zkladntext"/>
        <w:spacing w:after="2"/>
        <w:ind w:left="476" w:right="112"/>
        <w:jc w:val="center"/>
        <w:rPr>
          <w:sz w:val="22"/>
          <w:szCs w:val="22"/>
          <w:lang w:val="sk-SK"/>
        </w:rPr>
      </w:pPr>
      <w:r w:rsidRPr="007C3CBD">
        <w:rPr>
          <w:sz w:val="22"/>
          <w:szCs w:val="22"/>
          <w:lang w:val="sk-SK"/>
        </w:rPr>
        <w:t>„</w:t>
      </w:r>
      <w:r w:rsidR="00CD0CD4" w:rsidRPr="007C3CBD">
        <w:rPr>
          <w:sz w:val="22"/>
          <w:szCs w:val="22"/>
          <w:lang w:val="sk-SK"/>
        </w:rPr>
        <w:t>§ 180</w:t>
      </w:r>
    </w:p>
    <w:p w14:paraId="1BA3F0A5" w14:textId="77777777" w:rsidR="001B7686" w:rsidRPr="007C3CBD" w:rsidRDefault="00EE6A74" w:rsidP="002C507F">
      <w:pPr>
        <w:pStyle w:val="Zkladntext"/>
        <w:numPr>
          <w:ilvl w:val="0"/>
          <w:numId w:val="92"/>
        </w:numPr>
        <w:spacing w:after="2"/>
        <w:ind w:right="112"/>
        <w:jc w:val="both"/>
        <w:rPr>
          <w:sz w:val="22"/>
          <w:szCs w:val="22"/>
          <w:lang w:val="sk-SK"/>
        </w:rPr>
      </w:pPr>
      <w:r w:rsidRPr="007C3CBD">
        <w:rPr>
          <w:sz w:val="22"/>
          <w:szCs w:val="22"/>
          <w:lang w:val="sk-SK"/>
        </w:rPr>
        <w:t>Ak úrad pri výkone dohľadu nad verejným obstarávaním zistí, že verejný obstarávateľ, obstarávateľ</w:t>
      </w:r>
      <w:r w:rsidRPr="007C3CBD">
        <w:rPr>
          <w:spacing w:val="-16"/>
          <w:sz w:val="22"/>
          <w:szCs w:val="22"/>
          <w:lang w:val="sk-SK"/>
        </w:rPr>
        <w:t xml:space="preserve"> </w:t>
      </w:r>
      <w:r w:rsidRPr="007C3CBD">
        <w:rPr>
          <w:sz w:val="22"/>
          <w:szCs w:val="22"/>
          <w:lang w:val="sk-SK"/>
        </w:rPr>
        <w:t>alebo</w:t>
      </w:r>
      <w:r w:rsidRPr="007C3CBD">
        <w:rPr>
          <w:spacing w:val="-14"/>
          <w:sz w:val="22"/>
          <w:szCs w:val="22"/>
          <w:lang w:val="sk-SK"/>
        </w:rPr>
        <w:t xml:space="preserve"> </w:t>
      </w:r>
      <w:r w:rsidRPr="007C3CBD">
        <w:rPr>
          <w:sz w:val="22"/>
          <w:szCs w:val="22"/>
          <w:lang w:val="sk-SK"/>
        </w:rPr>
        <w:t>osoba</w:t>
      </w:r>
      <w:r w:rsidRPr="007C3CBD">
        <w:rPr>
          <w:spacing w:val="-15"/>
          <w:sz w:val="22"/>
          <w:szCs w:val="22"/>
          <w:lang w:val="sk-SK"/>
        </w:rPr>
        <w:t xml:space="preserve"> </w:t>
      </w:r>
      <w:r w:rsidRPr="007C3CBD">
        <w:rPr>
          <w:sz w:val="22"/>
          <w:szCs w:val="22"/>
          <w:lang w:val="sk-SK"/>
        </w:rPr>
        <w:t>podľa</w:t>
      </w:r>
      <w:r w:rsidRPr="007C3CBD">
        <w:rPr>
          <w:spacing w:val="-11"/>
          <w:sz w:val="22"/>
          <w:szCs w:val="22"/>
          <w:lang w:val="sk-SK"/>
        </w:rPr>
        <w:t xml:space="preserve"> </w:t>
      </w:r>
      <w:r w:rsidRPr="007C3CBD">
        <w:rPr>
          <w:sz w:val="22"/>
          <w:szCs w:val="22"/>
          <w:lang w:val="sk-SK"/>
        </w:rPr>
        <w:t>§</w:t>
      </w:r>
      <w:r w:rsidRPr="007C3CBD">
        <w:rPr>
          <w:spacing w:val="-16"/>
          <w:sz w:val="22"/>
          <w:szCs w:val="22"/>
          <w:lang w:val="sk-SK"/>
        </w:rPr>
        <w:t xml:space="preserve"> </w:t>
      </w:r>
      <w:r w:rsidRPr="007C3CBD">
        <w:rPr>
          <w:sz w:val="22"/>
          <w:szCs w:val="22"/>
          <w:lang w:val="sk-SK"/>
        </w:rPr>
        <w:t>8</w:t>
      </w:r>
      <w:r w:rsidRPr="007C3CBD">
        <w:rPr>
          <w:spacing w:val="-14"/>
          <w:sz w:val="22"/>
          <w:szCs w:val="22"/>
          <w:lang w:val="sk-SK"/>
        </w:rPr>
        <w:t xml:space="preserve"> </w:t>
      </w:r>
      <w:r w:rsidRPr="007C3CBD">
        <w:rPr>
          <w:sz w:val="22"/>
          <w:szCs w:val="22"/>
          <w:lang w:val="sk-SK"/>
        </w:rPr>
        <w:t>v</w:t>
      </w:r>
      <w:r w:rsidRPr="007C3CBD">
        <w:rPr>
          <w:spacing w:val="-14"/>
          <w:sz w:val="22"/>
          <w:szCs w:val="22"/>
          <w:lang w:val="sk-SK"/>
        </w:rPr>
        <w:t xml:space="preserve"> </w:t>
      </w:r>
      <w:r w:rsidRPr="007C3CBD">
        <w:rPr>
          <w:sz w:val="22"/>
          <w:szCs w:val="22"/>
          <w:lang w:val="sk-SK"/>
        </w:rPr>
        <w:t>rozpore</w:t>
      </w:r>
      <w:r w:rsidRPr="007C3CBD">
        <w:rPr>
          <w:spacing w:val="-14"/>
          <w:sz w:val="22"/>
          <w:szCs w:val="22"/>
          <w:lang w:val="sk-SK"/>
        </w:rPr>
        <w:t xml:space="preserve"> </w:t>
      </w:r>
      <w:r w:rsidRPr="007C3CBD">
        <w:rPr>
          <w:sz w:val="22"/>
          <w:szCs w:val="22"/>
          <w:lang w:val="sk-SK"/>
        </w:rPr>
        <w:t>s</w:t>
      </w:r>
      <w:r w:rsidRPr="007C3CBD">
        <w:rPr>
          <w:spacing w:val="-16"/>
          <w:sz w:val="22"/>
          <w:szCs w:val="22"/>
          <w:lang w:val="sk-SK"/>
        </w:rPr>
        <w:t xml:space="preserve"> </w:t>
      </w:r>
      <w:r w:rsidRPr="007C3CBD">
        <w:rPr>
          <w:sz w:val="22"/>
          <w:szCs w:val="22"/>
          <w:lang w:val="sk-SK"/>
        </w:rPr>
        <w:t>týmto</w:t>
      </w:r>
      <w:r w:rsidRPr="007C3CBD">
        <w:rPr>
          <w:spacing w:val="-14"/>
          <w:sz w:val="22"/>
          <w:szCs w:val="22"/>
          <w:lang w:val="sk-SK"/>
        </w:rPr>
        <w:t xml:space="preserve"> </w:t>
      </w:r>
      <w:r w:rsidRPr="007C3CBD">
        <w:rPr>
          <w:sz w:val="22"/>
          <w:szCs w:val="22"/>
          <w:lang w:val="sk-SK"/>
        </w:rPr>
        <w:t>zákonom</w:t>
      </w:r>
      <w:r w:rsidRPr="007C3CBD">
        <w:rPr>
          <w:spacing w:val="-14"/>
          <w:sz w:val="22"/>
          <w:szCs w:val="22"/>
          <w:lang w:val="sk-SK"/>
        </w:rPr>
        <w:t xml:space="preserve"> </w:t>
      </w:r>
      <w:r w:rsidRPr="007C3CBD">
        <w:rPr>
          <w:sz w:val="22"/>
          <w:szCs w:val="22"/>
          <w:lang w:val="sk-SK"/>
        </w:rPr>
        <w:t>uzavrie</w:t>
      </w:r>
      <w:r w:rsidRPr="007C3CBD">
        <w:rPr>
          <w:spacing w:val="-10"/>
          <w:sz w:val="22"/>
          <w:szCs w:val="22"/>
          <w:lang w:val="sk-SK"/>
        </w:rPr>
        <w:t xml:space="preserve"> </w:t>
      </w:r>
      <w:r w:rsidRPr="007C3CBD">
        <w:rPr>
          <w:sz w:val="22"/>
          <w:szCs w:val="22"/>
          <w:lang w:val="sk-SK"/>
        </w:rPr>
        <w:t>alebo</w:t>
      </w:r>
      <w:r w:rsidRPr="007C3CBD">
        <w:rPr>
          <w:spacing w:val="-14"/>
          <w:sz w:val="22"/>
          <w:szCs w:val="22"/>
          <w:lang w:val="sk-SK"/>
        </w:rPr>
        <w:t xml:space="preserve"> </w:t>
      </w:r>
      <w:r w:rsidRPr="007C3CBD">
        <w:rPr>
          <w:sz w:val="22"/>
          <w:szCs w:val="22"/>
          <w:lang w:val="sk-SK"/>
        </w:rPr>
        <w:t>zmení</w:t>
      </w:r>
      <w:r w:rsidRPr="007C3CBD">
        <w:rPr>
          <w:spacing w:val="-13"/>
          <w:sz w:val="22"/>
          <w:szCs w:val="22"/>
          <w:lang w:val="sk-SK"/>
        </w:rPr>
        <w:t xml:space="preserve"> </w:t>
      </w:r>
      <w:r w:rsidRPr="007C3CBD">
        <w:rPr>
          <w:sz w:val="22"/>
          <w:szCs w:val="22"/>
          <w:lang w:val="sk-SK"/>
        </w:rPr>
        <w:t xml:space="preserve">zmluvu, </w:t>
      </w:r>
      <w:r w:rsidRPr="007C3CBD">
        <w:rPr>
          <w:sz w:val="22"/>
          <w:szCs w:val="22"/>
          <w:lang w:val="sk-SK"/>
        </w:rPr>
        <w:lastRenderedPageBreak/>
        <w:t>koncesnú zmluvu alebo rámcovú dohodu a zároveň je to účelné</w:t>
      </w:r>
      <w:r w:rsidR="00B63815" w:rsidRPr="007C3CBD">
        <w:rPr>
          <w:sz w:val="22"/>
          <w:szCs w:val="22"/>
          <w:lang w:val="sk-SK"/>
        </w:rPr>
        <w:t>,</w:t>
      </w:r>
      <w:r w:rsidRPr="007C3CBD">
        <w:rPr>
          <w:sz w:val="22"/>
          <w:szCs w:val="22"/>
          <w:lang w:val="sk-SK"/>
        </w:rPr>
        <w:t xml:space="preserve"> v lehote jedného roka odo dňa uzavretia alebo zmeny </w:t>
      </w:r>
      <w:r w:rsidR="00B63815" w:rsidRPr="007C3CBD">
        <w:rPr>
          <w:sz w:val="22"/>
          <w:szCs w:val="22"/>
          <w:lang w:val="sk-SK"/>
        </w:rPr>
        <w:t xml:space="preserve">zmluvy </w:t>
      </w:r>
      <w:r w:rsidRPr="007C3CBD">
        <w:rPr>
          <w:sz w:val="22"/>
          <w:szCs w:val="22"/>
          <w:lang w:val="sk-SK"/>
        </w:rPr>
        <w:t>podá návrh na určenie jej neplatnosti</w:t>
      </w:r>
      <w:r w:rsidRPr="007C3CBD">
        <w:rPr>
          <w:spacing w:val="3"/>
          <w:sz w:val="22"/>
          <w:szCs w:val="22"/>
          <w:lang w:val="sk-SK"/>
        </w:rPr>
        <w:t xml:space="preserve"> </w:t>
      </w:r>
      <w:r w:rsidRPr="007C3CBD">
        <w:rPr>
          <w:sz w:val="22"/>
          <w:szCs w:val="22"/>
          <w:lang w:val="sk-SK"/>
        </w:rPr>
        <w:t>súdom.</w:t>
      </w:r>
    </w:p>
    <w:p w14:paraId="7B53BDC8" w14:textId="77777777" w:rsidR="00EE6A74" w:rsidRPr="007C3CBD" w:rsidRDefault="001B7686" w:rsidP="002C507F">
      <w:pPr>
        <w:pStyle w:val="Zkladntext"/>
        <w:numPr>
          <w:ilvl w:val="0"/>
          <w:numId w:val="92"/>
        </w:numPr>
        <w:spacing w:after="2"/>
        <w:ind w:right="112"/>
        <w:jc w:val="both"/>
        <w:rPr>
          <w:sz w:val="22"/>
          <w:szCs w:val="22"/>
          <w:lang w:val="sk-SK"/>
        </w:rPr>
      </w:pPr>
      <w:r w:rsidRPr="007C3CBD">
        <w:rPr>
          <w:sz w:val="22"/>
          <w:szCs w:val="22"/>
          <w:lang w:val="sk-SK"/>
        </w:rPr>
        <w:t xml:space="preserve">Na súdne konanie o neplatnosti zmluvy, koncesnej zmluvy alebo rámcovej dohody na návrh podľa odseku 1 sa použijú ustanovenia § 181 ods. 7 až </w:t>
      </w:r>
      <w:r w:rsidR="00813D08" w:rsidRPr="007C3CBD">
        <w:rPr>
          <w:sz w:val="22"/>
          <w:szCs w:val="22"/>
          <w:lang w:val="sk-SK"/>
        </w:rPr>
        <w:t>9</w:t>
      </w:r>
      <w:r w:rsidRPr="007C3CBD">
        <w:rPr>
          <w:sz w:val="22"/>
          <w:szCs w:val="22"/>
          <w:lang w:val="sk-SK"/>
        </w:rPr>
        <w:t xml:space="preserve"> a odsek 14 rovnako</w:t>
      </w:r>
      <w:r w:rsidR="00813D08" w:rsidRPr="007C3CBD">
        <w:rPr>
          <w:sz w:val="22"/>
          <w:szCs w:val="22"/>
          <w:lang w:val="sk-SK"/>
        </w:rPr>
        <w:t xml:space="preserve"> a § 181 ods. 10 obdobne</w:t>
      </w:r>
      <w:r w:rsidR="000340F1" w:rsidRPr="007C3CBD">
        <w:rPr>
          <w:sz w:val="22"/>
          <w:szCs w:val="22"/>
          <w:lang w:val="sk-SK"/>
        </w:rPr>
        <w:t>; na účely odseku 7 písm. c) druhého bodu je záujem úradu na zrušení zmluvy, koncesnej zmluvy alebo rámcovej dohody ku dňu právoplatnosti rozhodnutia daný vždy</w:t>
      </w:r>
      <w:r w:rsidRPr="007C3CBD">
        <w:rPr>
          <w:sz w:val="22"/>
          <w:szCs w:val="22"/>
          <w:lang w:val="sk-SK"/>
        </w:rPr>
        <w:t>.</w:t>
      </w:r>
      <w:r w:rsidR="00CD0CD4" w:rsidRPr="007C3CBD">
        <w:rPr>
          <w:sz w:val="22"/>
          <w:szCs w:val="22"/>
          <w:lang w:val="sk-SK"/>
        </w:rPr>
        <w:t>“.</w:t>
      </w:r>
    </w:p>
    <w:p w14:paraId="56A4ABAC" w14:textId="77777777" w:rsidR="00EE6A74" w:rsidRPr="007C3CBD" w:rsidRDefault="00EE6A74" w:rsidP="002C507F">
      <w:pPr>
        <w:pStyle w:val="Zkladntext"/>
        <w:spacing w:after="2"/>
        <w:rPr>
          <w:sz w:val="22"/>
          <w:szCs w:val="22"/>
          <w:lang w:val="sk-SK"/>
        </w:rPr>
      </w:pPr>
    </w:p>
    <w:p w14:paraId="065AD5CE"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w:t>
      </w:r>
      <w:r w:rsidRPr="007C3CBD">
        <w:rPr>
          <w:spacing w:val="-2"/>
          <w:sz w:val="22"/>
          <w:szCs w:val="22"/>
          <w:lang w:val="sk-SK"/>
        </w:rPr>
        <w:t xml:space="preserve"> </w:t>
      </w:r>
      <w:r w:rsidRPr="007C3CBD">
        <w:rPr>
          <w:sz w:val="22"/>
          <w:szCs w:val="22"/>
          <w:lang w:val="sk-SK"/>
        </w:rPr>
        <w:t>§</w:t>
      </w:r>
      <w:r w:rsidRPr="007C3CBD">
        <w:rPr>
          <w:spacing w:val="-1"/>
          <w:sz w:val="22"/>
          <w:szCs w:val="22"/>
          <w:lang w:val="sk-SK"/>
        </w:rPr>
        <w:t xml:space="preserve"> </w:t>
      </w:r>
      <w:r w:rsidRPr="007C3CBD">
        <w:rPr>
          <w:sz w:val="22"/>
          <w:szCs w:val="22"/>
          <w:lang w:val="sk-SK"/>
        </w:rPr>
        <w:t>181</w:t>
      </w:r>
      <w:r w:rsidRPr="007C3CBD">
        <w:rPr>
          <w:spacing w:val="-4"/>
          <w:sz w:val="22"/>
          <w:szCs w:val="22"/>
          <w:lang w:val="sk-SK"/>
        </w:rPr>
        <w:t xml:space="preserve"> </w:t>
      </w:r>
      <w:r w:rsidRPr="007C3CBD">
        <w:rPr>
          <w:sz w:val="22"/>
          <w:szCs w:val="22"/>
          <w:lang w:val="sk-SK"/>
        </w:rPr>
        <w:t>ods.</w:t>
      </w:r>
      <w:r w:rsidRPr="007C3CBD">
        <w:rPr>
          <w:spacing w:val="-1"/>
          <w:sz w:val="22"/>
          <w:szCs w:val="22"/>
          <w:lang w:val="sk-SK"/>
        </w:rPr>
        <w:t xml:space="preserve"> </w:t>
      </w:r>
      <w:r w:rsidRPr="007C3CBD">
        <w:rPr>
          <w:sz w:val="22"/>
          <w:szCs w:val="22"/>
          <w:lang w:val="sk-SK"/>
        </w:rPr>
        <w:t>6</w:t>
      </w:r>
      <w:r w:rsidRPr="007C3CBD">
        <w:rPr>
          <w:spacing w:val="-4"/>
          <w:sz w:val="22"/>
          <w:szCs w:val="22"/>
          <w:lang w:val="sk-SK"/>
        </w:rPr>
        <w:t xml:space="preserve"> </w:t>
      </w:r>
      <w:r w:rsidRPr="007C3CBD">
        <w:rPr>
          <w:sz w:val="22"/>
          <w:szCs w:val="22"/>
          <w:lang w:val="sk-SK"/>
        </w:rPr>
        <w:t>písm.</w:t>
      </w:r>
      <w:r w:rsidRPr="007C3CBD">
        <w:rPr>
          <w:spacing w:val="-3"/>
          <w:sz w:val="22"/>
          <w:szCs w:val="22"/>
          <w:lang w:val="sk-SK"/>
        </w:rPr>
        <w:t xml:space="preserve"> </w:t>
      </w:r>
      <w:r w:rsidRPr="007C3CBD">
        <w:rPr>
          <w:sz w:val="22"/>
          <w:szCs w:val="22"/>
          <w:lang w:val="sk-SK"/>
        </w:rPr>
        <w:t>a)</w:t>
      </w:r>
      <w:r w:rsidRPr="007C3CBD">
        <w:rPr>
          <w:spacing w:val="-1"/>
          <w:sz w:val="22"/>
          <w:szCs w:val="22"/>
          <w:lang w:val="sk-SK"/>
        </w:rPr>
        <w:t xml:space="preserve"> </w:t>
      </w:r>
      <w:r w:rsidRPr="007C3CBD">
        <w:rPr>
          <w:sz w:val="22"/>
          <w:szCs w:val="22"/>
          <w:lang w:val="sk-SK"/>
        </w:rPr>
        <w:t>sa slová</w:t>
      </w:r>
      <w:r w:rsidRPr="007C3CBD">
        <w:rPr>
          <w:spacing w:val="-3"/>
          <w:sz w:val="22"/>
          <w:szCs w:val="22"/>
          <w:lang w:val="sk-SK"/>
        </w:rPr>
        <w:t xml:space="preserve"> </w:t>
      </w:r>
      <w:r w:rsidRPr="007C3CBD">
        <w:rPr>
          <w:sz w:val="22"/>
          <w:szCs w:val="22"/>
          <w:lang w:val="sk-SK"/>
        </w:rPr>
        <w:t>„§</w:t>
      </w:r>
      <w:r w:rsidRPr="007C3CBD">
        <w:rPr>
          <w:spacing w:val="-1"/>
          <w:sz w:val="22"/>
          <w:szCs w:val="22"/>
          <w:lang w:val="sk-SK"/>
        </w:rPr>
        <w:t xml:space="preserve"> </w:t>
      </w:r>
      <w:r w:rsidRPr="007C3CBD">
        <w:rPr>
          <w:sz w:val="22"/>
          <w:szCs w:val="22"/>
          <w:lang w:val="sk-SK"/>
        </w:rPr>
        <w:t>60</w:t>
      </w:r>
      <w:r w:rsidRPr="007C3CBD">
        <w:rPr>
          <w:spacing w:val="-4"/>
          <w:sz w:val="22"/>
          <w:szCs w:val="22"/>
          <w:lang w:val="sk-SK"/>
        </w:rPr>
        <w:t xml:space="preserve"> </w:t>
      </w:r>
      <w:r w:rsidRPr="007C3CBD">
        <w:rPr>
          <w:sz w:val="22"/>
          <w:szCs w:val="22"/>
          <w:lang w:val="sk-SK"/>
        </w:rPr>
        <w:t>ods. 1</w:t>
      </w:r>
      <w:r w:rsidRPr="007C3CBD">
        <w:rPr>
          <w:spacing w:val="-4"/>
          <w:sz w:val="22"/>
          <w:szCs w:val="22"/>
          <w:lang w:val="sk-SK"/>
        </w:rPr>
        <w:t xml:space="preserve"> </w:t>
      </w:r>
      <w:r w:rsidRPr="007C3CBD">
        <w:rPr>
          <w:sz w:val="22"/>
          <w:szCs w:val="22"/>
          <w:lang w:val="sk-SK"/>
        </w:rPr>
        <w:t>a</w:t>
      </w:r>
      <w:r w:rsidRPr="007C3CBD">
        <w:rPr>
          <w:spacing w:val="-2"/>
          <w:sz w:val="22"/>
          <w:szCs w:val="22"/>
          <w:lang w:val="sk-SK"/>
        </w:rPr>
        <w:t xml:space="preserve"> </w:t>
      </w:r>
      <w:r w:rsidRPr="007C3CBD">
        <w:rPr>
          <w:sz w:val="22"/>
          <w:szCs w:val="22"/>
          <w:lang w:val="sk-SK"/>
        </w:rPr>
        <w:t>3“</w:t>
      </w:r>
      <w:r w:rsidRPr="007C3CBD">
        <w:rPr>
          <w:spacing w:val="-7"/>
          <w:sz w:val="22"/>
          <w:szCs w:val="22"/>
          <w:lang w:val="sk-SK"/>
        </w:rPr>
        <w:t xml:space="preserve"> </w:t>
      </w:r>
      <w:r w:rsidRPr="007C3CBD">
        <w:rPr>
          <w:sz w:val="22"/>
          <w:szCs w:val="22"/>
          <w:lang w:val="sk-SK"/>
        </w:rPr>
        <w:t>nahrádzajú</w:t>
      </w:r>
      <w:r w:rsidRPr="007C3CBD">
        <w:rPr>
          <w:spacing w:val="-4"/>
          <w:sz w:val="22"/>
          <w:szCs w:val="22"/>
          <w:lang w:val="sk-SK"/>
        </w:rPr>
        <w:t xml:space="preserve"> </w:t>
      </w:r>
      <w:r w:rsidRPr="007C3CBD">
        <w:rPr>
          <w:sz w:val="22"/>
          <w:szCs w:val="22"/>
          <w:lang w:val="sk-SK"/>
        </w:rPr>
        <w:t>slovami</w:t>
      </w:r>
      <w:r w:rsidRPr="007C3CBD">
        <w:rPr>
          <w:spacing w:val="-4"/>
          <w:sz w:val="22"/>
          <w:szCs w:val="22"/>
          <w:lang w:val="sk-SK"/>
        </w:rPr>
        <w:t xml:space="preserve"> </w:t>
      </w:r>
      <w:r w:rsidRPr="007C3CBD">
        <w:rPr>
          <w:sz w:val="22"/>
          <w:szCs w:val="22"/>
          <w:lang w:val="sk-SK"/>
        </w:rPr>
        <w:t>„§</w:t>
      </w:r>
      <w:r w:rsidRPr="007C3CBD">
        <w:rPr>
          <w:spacing w:val="-4"/>
          <w:sz w:val="22"/>
          <w:szCs w:val="22"/>
          <w:lang w:val="sk-SK"/>
        </w:rPr>
        <w:t xml:space="preserve"> </w:t>
      </w:r>
      <w:r w:rsidRPr="007C3CBD">
        <w:rPr>
          <w:sz w:val="22"/>
          <w:szCs w:val="22"/>
          <w:lang w:val="sk-SK"/>
        </w:rPr>
        <w:t>61</w:t>
      </w:r>
      <w:r w:rsidRPr="007C3CBD">
        <w:rPr>
          <w:spacing w:val="-4"/>
          <w:sz w:val="22"/>
          <w:szCs w:val="22"/>
          <w:lang w:val="sk-SK"/>
        </w:rPr>
        <w:t xml:space="preserve"> </w:t>
      </w:r>
      <w:r w:rsidRPr="007C3CBD">
        <w:rPr>
          <w:sz w:val="22"/>
          <w:szCs w:val="22"/>
          <w:lang w:val="sk-SK"/>
        </w:rPr>
        <w:t>ods.</w:t>
      </w:r>
      <w:r w:rsidRPr="007C3CBD">
        <w:rPr>
          <w:spacing w:val="-1"/>
          <w:sz w:val="22"/>
          <w:szCs w:val="22"/>
          <w:lang w:val="sk-SK"/>
        </w:rPr>
        <w:t xml:space="preserve"> </w:t>
      </w:r>
      <w:r w:rsidRPr="007C3CBD">
        <w:rPr>
          <w:sz w:val="22"/>
          <w:szCs w:val="22"/>
          <w:lang w:val="sk-SK"/>
        </w:rPr>
        <w:t>3</w:t>
      </w:r>
      <w:r w:rsidRPr="007C3CBD">
        <w:rPr>
          <w:spacing w:val="-4"/>
          <w:sz w:val="22"/>
          <w:szCs w:val="22"/>
          <w:lang w:val="sk-SK"/>
        </w:rPr>
        <w:t xml:space="preserve"> </w:t>
      </w:r>
      <w:r w:rsidRPr="007C3CBD">
        <w:rPr>
          <w:sz w:val="22"/>
          <w:szCs w:val="22"/>
          <w:lang w:val="sk-SK"/>
        </w:rPr>
        <w:t>a</w:t>
      </w:r>
      <w:r w:rsidRPr="007C3CBD">
        <w:rPr>
          <w:spacing w:val="-1"/>
          <w:sz w:val="22"/>
          <w:szCs w:val="22"/>
          <w:lang w:val="sk-SK"/>
        </w:rPr>
        <w:t xml:space="preserve"> </w:t>
      </w:r>
      <w:r w:rsidRPr="007C3CBD">
        <w:rPr>
          <w:sz w:val="22"/>
          <w:szCs w:val="22"/>
          <w:lang w:val="sk-SK"/>
        </w:rPr>
        <w:t>5“.</w:t>
      </w:r>
    </w:p>
    <w:p w14:paraId="65C8FE06" w14:textId="77777777" w:rsidR="00EE6A74" w:rsidRPr="007C3CBD" w:rsidRDefault="00EE6A74" w:rsidP="002C507F">
      <w:pPr>
        <w:pStyle w:val="Zkladntext"/>
        <w:spacing w:after="2"/>
        <w:rPr>
          <w:sz w:val="22"/>
          <w:szCs w:val="22"/>
          <w:lang w:val="sk-SK"/>
        </w:rPr>
      </w:pPr>
    </w:p>
    <w:p w14:paraId="6AC6233D" w14:textId="77777777" w:rsidR="001B7686" w:rsidRPr="007C3CBD" w:rsidRDefault="001B7686"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181 odsek 7 znie:</w:t>
      </w:r>
    </w:p>
    <w:p w14:paraId="4E42CD0D" w14:textId="77777777" w:rsidR="008B18DD" w:rsidRPr="007C3CBD" w:rsidRDefault="001B7686" w:rsidP="002C507F">
      <w:pPr>
        <w:pStyle w:val="Odsekzoznamu"/>
        <w:spacing w:after="2"/>
        <w:ind w:left="837"/>
        <w:jc w:val="both"/>
        <w:rPr>
          <w:sz w:val="22"/>
          <w:szCs w:val="22"/>
          <w:lang w:val="sk-SK"/>
        </w:rPr>
      </w:pPr>
      <w:r w:rsidRPr="007C3CBD">
        <w:rPr>
          <w:sz w:val="22"/>
          <w:szCs w:val="22"/>
          <w:lang w:val="sk-SK"/>
        </w:rPr>
        <w:t>„(7)</w:t>
      </w:r>
      <w:r w:rsidR="008267F8" w:rsidRPr="007C3CBD">
        <w:rPr>
          <w:sz w:val="22"/>
          <w:szCs w:val="22"/>
          <w:lang w:val="sk-SK"/>
        </w:rPr>
        <w:t xml:space="preserve"> </w:t>
      </w:r>
      <w:r w:rsidR="00DE5CCC" w:rsidRPr="007C3CBD">
        <w:rPr>
          <w:sz w:val="22"/>
          <w:szCs w:val="22"/>
          <w:lang w:val="sk-SK"/>
        </w:rPr>
        <w:t>S</w:t>
      </w:r>
      <w:r w:rsidR="008B18DD" w:rsidRPr="007C3CBD">
        <w:rPr>
          <w:sz w:val="22"/>
          <w:szCs w:val="22"/>
          <w:lang w:val="sk-SK"/>
        </w:rPr>
        <w:t xml:space="preserve">úd </w:t>
      </w:r>
    </w:p>
    <w:p w14:paraId="73C14928" w14:textId="77777777" w:rsidR="001B7686" w:rsidRPr="007C3CBD" w:rsidRDefault="005B2AC2" w:rsidP="002C507F">
      <w:pPr>
        <w:pStyle w:val="Odsekzoznamu"/>
        <w:numPr>
          <w:ilvl w:val="0"/>
          <w:numId w:val="93"/>
        </w:numPr>
        <w:spacing w:after="2"/>
        <w:jc w:val="both"/>
        <w:rPr>
          <w:sz w:val="22"/>
          <w:szCs w:val="22"/>
          <w:lang w:val="sk-SK"/>
        </w:rPr>
      </w:pPr>
      <w:r w:rsidRPr="007C3CBD">
        <w:rPr>
          <w:sz w:val="22"/>
          <w:szCs w:val="22"/>
          <w:lang w:val="sk-SK"/>
        </w:rPr>
        <w:t xml:space="preserve">rozhodne, že </w:t>
      </w:r>
      <w:r w:rsidR="008B18DD" w:rsidRPr="007C3CBD">
        <w:rPr>
          <w:sz w:val="22"/>
          <w:szCs w:val="22"/>
          <w:lang w:val="sk-SK"/>
        </w:rPr>
        <w:t>nevysloví neplatnosť zmluvy, koncesnej zmluvy alebo rámcovej dohody a ponechá zmluvu, koncesnú zmluvu alebo rámcovú dohodu v platnosti, ak</w:t>
      </w:r>
    </w:p>
    <w:p w14:paraId="592070C7" w14:textId="77777777" w:rsidR="00AD6308" w:rsidRPr="007C3CBD" w:rsidRDefault="00DE5CCC" w:rsidP="002C507F">
      <w:pPr>
        <w:pStyle w:val="Odsekzoznamu"/>
        <w:numPr>
          <w:ilvl w:val="0"/>
          <w:numId w:val="94"/>
        </w:numPr>
        <w:spacing w:after="2"/>
        <w:ind w:left="1170"/>
        <w:jc w:val="both"/>
        <w:rPr>
          <w:sz w:val="22"/>
          <w:szCs w:val="22"/>
          <w:lang w:val="sk-SK"/>
        </w:rPr>
      </w:pPr>
      <w:r w:rsidRPr="007C3CBD">
        <w:rPr>
          <w:sz w:val="22"/>
          <w:szCs w:val="22"/>
          <w:lang w:val="sk-SK"/>
        </w:rPr>
        <w:t xml:space="preserve">tak navrhne účastník konania a </w:t>
      </w:r>
      <w:r w:rsidR="000A030E" w:rsidRPr="007C3CBD">
        <w:rPr>
          <w:sz w:val="22"/>
          <w:szCs w:val="22"/>
          <w:lang w:val="sk-SK"/>
        </w:rPr>
        <w:t>prevažujúce dôvody všeobecného záujmu vyžadujú, aby zmluva, koncesná zmluva alebo rámcová dohoda platili naďalej,</w:t>
      </w:r>
      <w:r w:rsidR="00ED7616" w:rsidRPr="007C3CBD">
        <w:rPr>
          <w:sz w:val="22"/>
          <w:szCs w:val="22"/>
          <w:lang w:val="sk-SK"/>
        </w:rPr>
        <w:t xml:space="preserve"> alebo</w:t>
      </w:r>
    </w:p>
    <w:p w14:paraId="4C9355D6" w14:textId="77777777" w:rsidR="000C0A82" w:rsidRPr="007C3CBD" w:rsidRDefault="00AD6308" w:rsidP="002C507F">
      <w:pPr>
        <w:pStyle w:val="Odsekzoznamu"/>
        <w:numPr>
          <w:ilvl w:val="0"/>
          <w:numId w:val="94"/>
        </w:numPr>
        <w:spacing w:after="2"/>
        <w:ind w:left="1170"/>
        <w:jc w:val="both"/>
        <w:rPr>
          <w:sz w:val="22"/>
          <w:szCs w:val="22"/>
          <w:lang w:val="sk-SK"/>
        </w:rPr>
      </w:pPr>
      <w:r w:rsidRPr="007C3CBD">
        <w:rPr>
          <w:sz w:val="22"/>
          <w:szCs w:val="22"/>
          <w:lang w:val="sk-SK"/>
        </w:rPr>
        <w:t>verejný obstarávateľ alebo obstarávateľ uverejnil oznámenie o zámere uzavrieť zmluvu a zmluvu, koncesnú zmluvu alebo rámcovú dohodu uzavrel najskôr jedenásty deň odo dňa uverejnenia tohto oznámenia v európskom vestníku, ak ide o dôvod neplatnosti podľa odseku 5 písm. a),</w:t>
      </w:r>
    </w:p>
    <w:p w14:paraId="4B50E0E3" w14:textId="77777777" w:rsidR="005B2AC2" w:rsidRPr="007C3CBD" w:rsidRDefault="005D5E2A" w:rsidP="002C507F">
      <w:pPr>
        <w:pStyle w:val="Odsekzoznamu"/>
        <w:numPr>
          <w:ilvl w:val="0"/>
          <w:numId w:val="93"/>
        </w:numPr>
        <w:spacing w:after="2"/>
        <w:jc w:val="both"/>
        <w:rPr>
          <w:sz w:val="22"/>
          <w:szCs w:val="22"/>
          <w:lang w:val="sk-SK"/>
        </w:rPr>
      </w:pPr>
      <w:r w:rsidRPr="007C3CBD">
        <w:rPr>
          <w:sz w:val="22"/>
          <w:szCs w:val="22"/>
          <w:lang w:val="sk-SK"/>
        </w:rPr>
        <w:t>rozhodne, že nevysloví neplatnosť zmluvy, koncesnej zmluvy alebo rámcovej dohody od počiatku a zmluvu, koncesnú zmluvu alebo rámcovú dohodu zruš</w:t>
      </w:r>
      <w:r w:rsidR="009C0A28" w:rsidRPr="007C3CBD">
        <w:rPr>
          <w:sz w:val="22"/>
          <w:szCs w:val="22"/>
          <w:lang w:val="sk-SK"/>
        </w:rPr>
        <w:t>í</w:t>
      </w:r>
      <w:r w:rsidRPr="007C3CBD">
        <w:rPr>
          <w:sz w:val="22"/>
          <w:szCs w:val="22"/>
          <w:lang w:val="sk-SK"/>
        </w:rPr>
        <w:t xml:space="preserve"> v rozsahu, v akom ešte nebola splnená alebo v akom plnenia, ktoré už boli poskytnuté na jej základe, je možné vrátiť v ich pôvodnej hodnote, ak</w:t>
      </w:r>
      <w:r w:rsidR="00DE5CCC" w:rsidRPr="007C3CBD">
        <w:rPr>
          <w:sz w:val="22"/>
          <w:szCs w:val="22"/>
          <w:lang w:val="sk-SK"/>
        </w:rPr>
        <w:t xml:space="preserve"> tak navrhne účastník konania a</w:t>
      </w:r>
    </w:p>
    <w:p w14:paraId="78D03EC0" w14:textId="77777777" w:rsidR="00AC4E5F" w:rsidRPr="007C3CBD" w:rsidRDefault="00AC4E5F" w:rsidP="002C507F">
      <w:pPr>
        <w:pStyle w:val="Odsekzoznamu"/>
        <w:numPr>
          <w:ilvl w:val="1"/>
          <w:numId w:val="18"/>
        </w:numPr>
        <w:spacing w:after="2"/>
        <w:ind w:left="1170"/>
        <w:jc w:val="both"/>
        <w:rPr>
          <w:sz w:val="22"/>
          <w:szCs w:val="22"/>
          <w:lang w:val="sk-SK"/>
        </w:rPr>
      </w:pPr>
      <w:r w:rsidRPr="007C3CBD">
        <w:rPr>
          <w:sz w:val="22"/>
          <w:szCs w:val="22"/>
          <w:lang w:val="sk-SK"/>
        </w:rPr>
        <w:t>plnenia, ktoré už boli poskytnuté, alebo aspoň časť týchto plnení už nie je možné vrátiť alebo ich je možné vrátiť len v zníženej hodnote a</w:t>
      </w:r>
    </w:p>
    <w:p w14:paraId="6804473B" w14:textId="77777777" w:rsidR="00AC4E5F" w:rsidRPr="007C3CBD" w:rsidRDefault="00AC4E5F" w:rsidP="002C507F">
      <w:pPr>
        <w:pStyle w:val="Odsekzoznamu"/>
        <w:numPr>
          <w:ilvl w:val="1"/>
          <w:numId w:val="18"/>
        </w:numPr>
        <w:spacing w:after="2"/>
        <w:ind w:left="1170"/>
        <w:jc w:val="both"/>
        <w:rPr>
          <w:sz w:val="22"/>
          <w:szCs w:val="22"/>
          <w:lang w:val="sk-SK"/>
        </w:rPr>
      </w:pPr>
      <w:r w:rsidRPr="007C3CBD">
        <w:rPr>
          <w:sz w:val="22"/>
          <w:szCs w:val="22"/>
          <w:lang w:val="sk-SK"/>
        </w:rPr>
        <w:t>nie sú dôvody na rozhodnutie podľa písmena c).</w:t>
      </w:r>
    </w:p>
    <w:p w14:paraId="072D8977" w14:textId="77777777" w:rsidR="00BE608C" w:rsidRPr="007C3CBD" w:rsidRDefault="005B2AC2" w:rsidP="002C507F">
      <w:pPr>
        <w:pStyle w:val="Odsekzoznamu"/>
        <w:numPr>
          <w:ilvl w:val="0"/>
          <w:numId w:val="93"/>
        </w:numPr>
        <w:spacing w:after="2"/>
        <w:jc w:val="both"/>
        <w:rPr>
          <w:sz w:val="22"/>
          <w:szCs w:val="22"/>
          <w:lang w:val="sk-SK"/>
        </w:rPr>
      </w:pPr>
      <w:r w:rsidRPr="007C3CBD">
        <w:rPr>
          <w:sz w:val="22"/>
          <w:szCs w:val="22"/>
          <w:lang w:val="sk-SK"/>
        </w:rPr>
        <w:t xml:space="preserve">môže rozhodnúť, že </w:t>
      </w:r>
      <w:r w:rsidR="00BE608C" w:rsidRPr="007C3CBD">
        <w:rPr>
          <w:sz w:val="22"/>
          <w:szCs w:val="22"/>
          <w:lang w:val="sk-SK"/>
        </w:rPr>
        <w:t xml:space="preserve">nevysloví neplatnosť zmluvy, koncesnej zmluvy alebo rámcovej dohody od počiatku a zruší zmluvu, koncesnú zmluvu alebo rámcovú dohodu </w:t>
      </w:r>
      <w:r w:rsidRPr="007C3CBD">
        <w:rPr>
          <w:sz w:val="22"/>
          <w:szCs w:val="22"/>
          <w:lang w:val="sk-SK"/>
        </w:rPr>
        <w:t xml:space="preserve">s účinkami </w:t>
      </w:r>
      <w:r w:rsidR="00BE608C" w:rsidRPr="007C3CBD">
        <w:rPr>
          <w:sz w:val="22"/>
          <w:szCs w:val="22"/>
          <w:lang w:val="sk-SK"/>
        </w:rPr>
        <w:t>ku dňu uvedenému v</w:t>
      </w:r>
      <w:r w:rsidR="00905BE5" w:rsidRPr="007C3CBD">
        <w:rPr>
          <w:sz w:val="22"/>
          <w:szCs w:val="22"/>
          <w:lang w:val="sk-SK"/>
        </w:rPr>
        <w:t> </w:t>
      </w:r>
      <w:r w:rsidR="00BE608C" w:rsidRPr="007C3CBD">
        <w:rPr>
          <w:sz w:val="22"/>
          <w:szCs w:val="22"/>
          <w:lang w:val="sk-SK"/>
        </w:rPr>
        <w:t>rozhodnutí</w:t>
      </w:r>
      <w:r w:rsidR="00905BE5" w:rsidRPr="007C3CBD">
        <w:rPr>
          <w:sz w:val="22"/>
          <w:szCs w:val="22"/>
          <w:lang w:val="sk-SK"/>
        </w:rPr>
        <w:t>, najviac na dobu 12 mesiacov odo dňa právoplatnosti rozhodnutia</w:t>
      </w:r>
      <w:r w:rsidR="00BE608C" w:rsidRPr="007C3CBD">
        <w:rPr>
          <w:sz w:val="22"/>
          <w:szCs w:val="22"/>
          <w:lang w:val="sk-SK"/>
        </w:rPr>
        <w:t>, ak</w:t>
      </w:r>
      <w:r w:rsidR="00DE5CCC" w:rsidRPr="007C3CBD">
        <w:rPr>
          <w:sz w:val="22"/>
          <w:szCs w:val="22"/>
          <w:lang w:val="sk-SK"/>
        </w:rPr>
        <w:t xml:space="preserve"> tak navrhne účastník konania</w:t>
      </w:r>
      <w:r w:rsidR="00BE608C" w:rsidRPr="007C3CBD">
        <w:rPr>
          <w:sz w:val="22"/>
          <w:szCs w:val="22"/>
          <w:lang w:val="sk-SK"/>
        </w:rPr>
        <w:t xml:space="preserve"> </w:t>
      </w:r>
      <w:r w:rsidR="00DE5CCC" w:rsidRPr="007C3CBD">
        <w:rPr>
          <w:sz w:val="22"/>
          <w:szCs w:val="22"/>
          <w:lang w:val="sk-SK"/>
        </w:rPr>
        <w:t xml:space="preserve">a </w:t>
      </w:r>
      <w:r w:rsidRPr="007C3CBD">
        <w:rPr>
          <w:sz w:val="22"/>
          <w:szCs w:val="22"/>
          <w:lang w:val="sk-SK"/>
        </w:rPr>
        <w:t>je to spravodlivé a proporcionálne z hľadiska vyváženia</w:t>
      </w:r>
    </w:p>
    <w:p w14:paraId="78FF4456" w14:textId="77777777" w:rsidR="005B2AC2" w:rsidRPr="007C3CBD" w:rsidRDefault="005B2AC2" w:rsidP="002C507F">
      <w:pPr>
        <w:pStyle w:val="Odsekzoznamu"/>
        <w:numPr>
          <w:ilvl w:val="0"/>
          <w:numId w:val="100"/>
        </w:numPr>
        <w:spacing w:after="2"/>
        <w:ind w:left="1170"/>
        <w:jc w:val="both"/>
        <w:rPr>
          <w:sz w:val="22"/>
          <w:szCs w:val="22"/>
          <w:lang w:val="sk-SK"/>
        </w:rPr>
      </w:pPr>
      <w:r w:rsidRPr="007C3CBD">
        <w:rPr>
          <w:sz w:val="22"/>
          <w:szCs w:val="22"/>
          <w:lang w:val="sk-SK"/>
        </w:rPr>
        <w:t>záujmu verejného obstarávateľa alebo obstarávateľa na zachovaní práv a povinností zo zmluvy, koncesnej zmluvy alebo rámcovej dohody,</w:t>
      </w:r>
    </w:p>
    <w:p w14:paraId="73ED9A97" w14:textId="77777777" w:rsidR="005B2AC2" w:rsidRPr="007C3CBD" w:rsidRDefault="005B2AC2" w:rsidP="002C507F">
      <w:pPr>
        <w:pStyle w:val="Odsekzoznamu"/>
        <w:numPr>
          <w:ilvl w:val="0"/>
          <w:numId w:val="100"/>
        </w:numPr>
        <w:spacing w:after="2"/>
        <w:ind w:left="1170"/>
        <w:jc w:val="both"/>
        <w:rPr>
          <w:sz w:val="22"/>
          <w:szCs w:val="22"/>
          <w:lang w:val="sk-SK"/>
        </w:rPr>
      </w:pPr>
      <w:r w:rsidRPr="007C3CBD">
        <w:rPr>
          <w:sz w:val="22"/>
          <w:szCs w:val="22"/>
          <w:lang w:val="sk-SK"/>
        </w:rPr>
        <w:t>záujmu žalobcu na zrušení zmluvy, koncesnej zmluvy alebo rámcovej dohody a</w:t>
      </w:r>
    </w:p>
    <w:p w14:paraId="7D507CBA" w14:textId="77777777" w:rsidR="005B2AC2" w:rsidRPr="007C3CBD" w:rsidRDefault="005B2AC2" w:rsidP="002C507F">
      <w:pPr>
        <w:pStyle w:val="Odsekzoznamu"/>
        <w:numPr>
          <w:ilvl w:val="0"/>
          <w:numId w:val="100"/>
        </w:numPr>
        <w:spacing w:after="2"/>
        <w:ind w:left="1170"/>
        <w:jc w:val="both"/>
        <w:rPr>
          <w:sz w:val="22"/>
          <w:szCs w:val="22"/>
          <w:lang w:val="sk-SK"/>
        </w:rPr>
      </w:pPr>
      <w:r w:rsidRPr="007C3CBD">
        <w:rPr>
          <w:sz w:val="22"/>
          <w:szCs w:val="22"/>
          <w:lang w:val="sk-SK"/>
        </w:rPr>
        <w:t>dotknutého všeobecného záujmu</w:t>
      </w:r>
      <w:r w:rsidR="00A715C6" w:rsidRPr="007C3CBD">
        <w:rPr>
          <w:sz w:val="22"/>
          <w:szCs w:val="22"/>
          <w:lang w:val="sk-SK"/>
        </w:rPr>
        <w:t>.</w:t>
      </w:r>
      <w:r w:rsidR="00164EEB" w:rsidRPr="007C3CBD">
        <w:rPr>
          <w:sz w:val="22"/>
          <w:szCs w:val="22"/>
          <w:lang w:val="sk-SK"/>
        </w:rPr>
        <w:t>“.</w:t>
      </w:r>
    </w:p>
    <w:p w14:paraId="13CDDEBD" w14:textId="77777777" w:rsidR="001B7686" w:rsidRPr="007C3CBD" w:rsidRDefault="001B7686" w:rsidP="002C507F">
      <w:pPr>
        <w:pStyle w:val="Odsekzoznamu"/>
        <w:spacing w:after="2"/>
        <w:rPr>
          <w:sz w:val="22"/>
          <w:szCs w:val="22"/>
          <w:lang w:val="sk-SK"/>
        </w:rPr>
      </w:pPr>
    </w:p>
    <w:p w14:paraId="5BE6B32E" w14:textId="77777777" w:rsidR="009C0A28" w:rsidRPr="007C3CBD" w:rsidRDefault="009C0A28"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181 ods. 10 sa slová „svojim rozhodnutím ponechá zmluvu, koncesnú zmluvu alebo rámcovú dohodu v platnosti, pretože existujú prevažujúce dôvody týkajúce sa všeobecného záujmu, ktoré si vyžadujú pokračovanie v plnení zmluvy, plnení koncesnej zmluvy alebo plnení na základe rámcovej dohody“ nahrádzajú slovami „rozhodne podľa odseku 7“</w:t>
      </w:r>
      <w:r w:rsidR="00853E51" w:rsidRPr="007C3CBD">
        <w:rPr>
          <w:sz w:val="22"/>
          <w:szCs w:val="22"/>
          <w:lang w:val="sk-SK"/>
        </w:rPr>
        <w:t xml:space="preserve"> a na konci sa pripája táto veta: „Rozhodnutie súdu podľa odseku 7 sa považuje za úspech </w:t>
      </w:r>
      <w:r w:rsidR="00D9078B" w:rsidRPr="007C3CBD">
        <w:rPr>
          <w:sz w:val="22"/>
          <w:szCs w:val="22"/>
          <w:lang w:val="sk-SK"/>
        </w:rPr>
        <w:t>oprávnenej osoby</w:t>
      </w:r>
      <w:r w:rsidR="00853E51" w:rsidRPr="007C3CBD">
        <w:rPr>
          <w:sz w:val="22"/>
          <w:szCs w:val="22"/>
          <w:lang w:val="sk-SK"/>
        </w:rPr>
        <w:t xml:space="preserve"> </w:t>
      </w:r>
      <w:r w:rsidR="00D9078B" w:rsidRPr="007C3CBD">
        <w:rPr>
          <w:sz w:val="22"/>
          <w:szCs w:val="22"/>
          <w:lang w:val="sk-SK"/>
        </w:rPr>
        <w:t>v konaní</w:t>
      </w:r>
      <w:r w:rsidR="00853E51" w:rsidRPr="007C3CBD">
        <w:rPr>
          <w:sz w:val="22"/>
          <w:szCs w:val="22"/>
          <w:lang w:val="sk-SK"/>
        </w:rPr>
        <w:t>.“.</w:t>
      </w:r>
    </w:p>
    <w:p w14:paraId="3C74C03B" w14:textId="77777777" w:rsidR="00094535" w:rsidRPr="007C3CBD" w:rsidRDefault="00094535" w:rsidP="002C507F">
      <w:pPr>
        <w:pStyle w:val="Odsekzoznamu"/>
        <w:tabs>
          <w:tab w:val="left" w:pos="477"/>
        </w:tabs>
        <w:spacing w:after="2"/>
        <w:ind w:right="113" w:firstLine="0"/>
        <w:jc w:val="both"/>
        <w:rPr>
          <w:sz w:val="22"/>
          <w:szCs w:val="22"/>
          <w:lang w:val="sk-SK"/>
        </w:rPr>
      </w:pPr>
    </w:p>
    <w:p w14:paraId="65FF6D13"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182 ods. 1 sa dopĺňa písmeno</w:t>
      </w:r>
      <w:r w:rsidR="005A1693" w:rsidRPr="007C3CBD">
        <w:rPr>
          <w:sz w:val="22"/>
          <w:szCs w:val="22"/>
          <w:lang w:val="sk-SK"/>
        </w:rPr>
        <w:t>m</w:t>
      </w:r>
      <w:r w:rsidRPr="007C3CBD">
        <w:rPr>
          <w:sz w:val="22"/>
          <w:szCs w:val="22"/>
          <w:lang w:val="sk-SK"/>
        </w:rPr>
        <w:t xml:space="preserve"> e), ktoré znie:</w:t>
      </w:r>
    </w:p>
    <w:p w14:paraId="13086359"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„e) 5% zmluvnej ceny, ak zmenil zmluvu, rámcovú dohodu alebo koncesnú zmluvu počas</w:t>
      </w:r>
      <w:r w:rsidR="00516EB3" w:rsidRPr="007C3CBD">
        <w:rPr>
          <w:sz w:val="22"/>
          <w:szCs w:val="22"/>
          <w:lang w:val="sk-SK"/>
        </w:rPr>
        <w:t xml:space="preserve"> </w:t>
      </w:r>
      <w:r w:rsidRPr="007C3CBD">
        <w:rPr>
          <w:sz w:val="22"/>
          <w:szCs w:val="22"/>
          <w:lang w:val="sk-SK"/>
        </w:rPr>
        <w:t>jej trvania v rozpore s týmto zákonom a zmluvnú cenu možno určiť podľa odseku 5</w:t>
      </w:r>
      <w:r w:rsidR="00463A0E" w:rsidRPr="007C3CBD">
        <w:rPr>
          <w:sz w:val="22"/>
          <w:szCs w:val="22"/>
          <w:lang w:val="sk-SK"/>
        </w:rPr>
        <w:t>.</w:t>
      </w:r>
      <w:r w:rsidRPr="007C3CBD">
        <w:rPr>
          <w:sz w:val="22"/>
          <w:szCs w:val="22"/>
          <w:lang w:val="sk-SK"/>
        </w:rPr>
        <w:t>“.</w:t>
      </w:r>
    </w:p>
    <w:p w14:paraId="43D800F5" w14:textId="77777777" w:rsidR="00EE6A74" w:rsidRPr="007C3CBD" w:rsidRDefault="00EE6A74" w:rsidP="002C507F">
      <w:pPr>
        <w:pStyle w:val="Zkladntext"/>
        <w:spacing w:after="2"/>
        <w:rPr>
          <w:sz w:val="22"/>
          <w:szCs w:val="22"/>
          <w:lang w:val="sk-SK"/>
        </w:rPr>
      </w:pPr>
    </w:p>
    <w:p w14:paraId="50A9969D"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182 ods. 2 písmeno b)</w:t>
      </w:r>
      <w:r w:rsidRPr="007C3CBD">
        <w:rPr>
          <w:spacing w:val="-2"/>
          <w:sz w:val="22"/>
          <w:szCs w:val="22"/>
          <w:lang w:val="sk-SK"/>
        </w:rPr>
        <w:t xml:space="preserve"> </w:t>
      </w:r>
      <w:r w:rsidRPr="007C3CBD">
        <w:rPr>
          <w:sz w:val="22"/>
          <w:szCs w:val="22"/>
          <w:lang w:val="sk-SK"/>
        </w:rPr>
        <w:t>znie:</w:t>
      </w:r>
    </w:p>
    <w:p w14:paraId="1503D62F" w14:textId="05E60A00" w:rsidR="00EE6A74" w:rsidRPr="007C3CBD" w:rsidRDefault="00EE6A74" w:rsidP="008741F6">
      <w:pPr>
        <w:pStyle w:val="Zkladntext"/>
        <w:spacing w:after="2"/>
        <w:ind w:left="476"/>
        <w:jc w:val="both"/>
        <w:rPr>
          <w:sz w:val="22"/>
          <w:szCs w:val="22"/>
          <w:lang w:val="sk-SK"/>
        </w:rPr>
      </w:pPr>
      <w:r w:rsidRPr="007C3CBD">
        <w:rPr>
          <w:sz w:val="22"/>
          <w:szCs w:val="22"/>
          <w:lang w:val="sk-SK"/>
        </w:rPr>
        <w:t xml:space="preserve">„b) </w:t>
      </w:r>
      <w:r w:rsidR="00452ACB" w:rsidRPr="007C3CBD">
        <w:rPr>
          <w:sz w:val="22"/>
          <w:szCs w:val="22"/>
          <w:lang w:val="sk-SK"/>
        </w:rPr>
        <w:t>porušil povinnosť podľa § 10 ods. 10, § 111 ods. 2, § 111a ods. 5,  § 117 ods. 9 alebo § 118 ods. 4 najmenej v dvoch po sebe nasledujúcich kalendárnych polrokoch</w:t>
      </w:r>
      <w:r w:rsidRPr="007C3CBD">
        <w:rPr>
          <w:sz w:val="22"/>
          <w:szCs w:val="22"/>
          <w:lang w:val="sk-SK"/>
        </w:rPr>
        <w:t>,“.</w:t>
      </w:r>
    </w:p>
    <w:p w14:paraId="4F3C980C" w14:textId="77777777" w:rsidR="00EE6A74" w:rsidRPr="007C3CBD" w:rsidRDefault="00EE6A74" w:rsidP="002C507F">
      <w:pPr>
        <w:pStyle w:val="Zkladntext"/>
        <w:spacing w:after="2"/>
        <w:rPr>
          <w:sz w:val="22"/>
          <w:szCs w:val="22"/>
          <w:lang w:val="sk-SK"/>
        </w:rPr>
      </w:pPr>
    </w:p>
    <w:p w14:paraId="62A1EF6E" w14:textId="77777777" w:rsidR="00EE6A74" w:rsidRPr="007C3CBD" w:rsidRDefault="00EE6A74" w:rsidP="002C507F">
      <w:pPr>
        <w:pStyle w:val="Odsekzoznamu"/>
        <w:numPr>
          <w:ilvl w:val="0"/>
          <w:numId w:val="18"/>
        </w:numPr>
        <w:tabs>
          <w:tab w:val="left" w:pos="477"/>
        </w:tabs>
        <w:spacing w:after="2"/>
        <w:ind w:right="113" w:hanging="361"/>
        <w:jc w:val="both"/>
        <w:rPr>
          <w:sz w:val="22"/>
          <w:lang w:val="sk-SK"/>
        </w:rPr>
      </w:pPr>
      <w:r w:rsidRPr="007C3CBD">
        <w:rPr>
          <w:sz w:val="22"/>
          <w:lang w:val="sk-SK"/>
        </w:rPr>
        <w:t>V § 182 ods. 2 písmeno d)</w:t>
      </w:r>
      <w:r w:rsidRPr="007C3CBD">
        <w:rPr>
          <w:spacing w:val="-2"/>
          <w:sz w:val="22"/>
          <w:lang w:val="sk-SK"/>
        </w:rPr>
        <w:t xml:space="preserve"> </w:t>
      </w:r>
      <w:r w:rsidRPr="007C3CBD">
        <w:rPr>
          <w:sz w:val="22"/>
          <w:lang w:val="sk-SK"/>
        </w:rPr>
        <w:t>znie:</w:t>
      </w:r>
    </w:p>
    <w:p w14:paraId="796B3E73" w14:textId="77777777" w:rsidR="00EE6A74" w:rsidRPr="007C3CBD" w:rsidRDefault="00EE6A74" w:rsidP="002C507F">
      <w:pPr>
        <w:pStyle w:val="Zkladntext"/>
        <w:spacing w:after="2"/>
        <w:ind w:left="476" w:right="118"/>
        <w:jc w:val="both"/>
        <w:rPr>
          <w:sz w:val="22"/>
          <w:szCs w:val="22"/>
          <w:lang w:val="sk-SK"/>
        </w:rPr>
      </w:pPr>
      <w:r w:rsidRPr="007C3CBD">
        <w:rPr>
          <w:sz w:val="22"/>
          <w:lang w:val="sk-SK"/>
        </w:rPr>
        <w:t xml:space="preserve">„d) </w:t>
      </w:r>
      <w:r w:rsidR="00111C1A" w:rsidRPr="007C3CBD">
        <w:rPr>
          <w:sz w:val="22"/>
          <w:lang w:val="sk-SK"/>
        </w:rPr>
        <w:t>zmenil zmluvu, rámcovú dohodu alebo koncesnú zmluvu počas jej trvania v rozpore s týmto zákonom a</w:t>
      </w:r>
      <w:r w:rsidR="00111C1A" w:rsidRPr="007C3CBD">
        <w:rPr>
          <w:sz w:val="22"/>
          <w:szCs w:val="22"/>
          <w:lang w:val="sk-SK"/>
        </w:rPr>
        <w:t xml:space="preserve"> zmluvnú cenu nemožno určiť podľa odseku 5</w:t>
      </w:r>
      <w:r w:rsidR="00111C1A" w:rsidRPr="007C3CBD">
        <w:rPr>
          <w:sz w:val="22"/>
          <w:lang w:val="sk-SK"/>
        </w:rPr>
        <w:t>,“</w:t>
      </w:r>
      <w:r w:rsidR="00883CFB" w:rsidRPr="007C3CBD">
        <w:rPr>
          <w:sz w:val="22"/>
          <w:lang w:val="sk-SK"/>
        </w:rPr>
        <w:t>.</w:t>
      </w:r>
    </w:p>
    <w:p w14:paraId="2247CCC5" w14:textId="77777777" w:rsidR="00EE6A74" w:rsidRPr="007C3CBD" w:rsidRDefault="00EE6A74" w:rsidP="002C507F">
      <w:pPr>
        <w:pStyle w:val="Zkladntext"/>
        <w:spacing w:after="2"/>
        <w:rPr>
          <w:sz w:val="22"/>
          <w:szCs w:val="22"/>
          <w:lang w:val="sk-SK"/>
        </w:rPr>
      </w:pPr>
    </w:p>
    <w:p w14:paraId="3787794F"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182 ods. 2 sa za písmeno d) vkladá nové písmeno e), ktoré</w:t>
      </w:r>
      <w:r w:rsidRPr="007C3CBD">
        <w:rPr>
          <w:spacing w:val="-5"/>
          <w:sz w:val="22"/>
          <w:szCs w:val="22"/>
          <w:lang w:val="sk-SK"/>
        </w:rPr>
        <w:t xml:space="preserve"> </w:t>
      </w:r>
      <w:r w:rsidRPr="007C3CBD">
        <w:rPr>
          <w:sz w:val="22"/>
          <w:szCs w:val="22"/>
          <w:lang w:val="sk-SK"/>
        </w:rPr>
        <w:t>znie:</w:t>
      </w:r>
    </w:p>
    <w:p w14:paraId="63459A13" w14:textId="77777777" w:rsidR="007A04F9" w:rsidRPr="007C3CBD" w:rsidRDefault="00EE6A74" w:rsidP="002C507F">
      <w:pPr>
        <w:pStyle w:val="Zkladntext"/>
        <w:spacing w:after="2"/>
        <w:ind w:left="476" w:right="1311"/>
        <w:rPr>
          <w:sz w:val="22"/>
          <w:szCs w:val="22"/>
          <w:lang w:val="sk-SK"/>
        </w:rPr>
      </w:pPr>
      <w:r w:rsidRPr="007C3CBD">
        <w:rPr>
          <w:sz w:val="22"/>
          <w:szCs w:val="22"/>
          <w:lang w:val="sk-SK"/>
        </w:rPr>
        <w:t>„e) porušil niektorú z povinností podľa § 20 ods. 1 až 4 alebo ods</w:t>
      </w:r>
      <w:r w:rsidR="00DA2DFC" w:rsidRPr="007C3CBD">
        <w:rPr>
          <w:sz w:val="22"/>
          <w:szCs w:val="22"/>
          <w:lang w:val="sk-SK"/>
        </w:rPr>
        <w:t>ekov</w:t>
      </w:r>
      <w:r w:rsidRPr="007C3CBD">
        <w:rPr>
          <w:sz w:val="22"/>
          <w:szCs w:val="22"/>
          <w:lang w:val="sk-SK"/>
        </w:rPr>
        <w:t xml:space="preserve"> 10 až 18,“. </w:t>
      </w:r>
    </w:p>
    <w:p w14:paraId="0034A499" w14:textId="77777777" w:rsidR="0043381D" w:rsidRPr="007C3CBD" w:rsidRDefault="0043381D" w:rsidP="002C507F">
      <w:pPr>
        <w:pStyle w:val="Zkladntext"/>
        <w:spacing w:after="2"/>
        <w:ind w:left="476" w:right="1311"/>
        <w:rPr>
          <w:sz w:val="22"/>
          <w:szCs w:val="22"/>
          <w:lang w:val="sk-SK"/>
        </w:rPr>
      </w:pPr>
    </w:p>
    <w:p w14:paraId="7E9B1EF3" w14:textId="77777777" w:rsidR="00EE6A74" w:rsidRPr="007C3CBD" w:rsidRDefault="00EE6A74" w:rsidP="002C507F">
      <w:pPr>
        <w:pStyle w:val="Zkladntext"/>
        <w:spacing w:after="2"/>
        <w:ind w:left="476" w:right="1311"/>
        <w:rPr>
          <w:sz w:val="22"/>
          <w:szCs w:val="22"/>
          <w:lang w:val="sk-SK"/>
        </w:rPr>
      </w:pPr>
      <w:r w:rsidRPr="007C3CBD">
        <w:rPr>
          <w:sz w:val="22"/>
          <w:szCs w:val="22"/>
          <w:lang w:val="sk-SK"/>
        </w:rPr>
        <w:lastRenderedPageBreak/>
        <w:t>Doterajšie písmená e) až q) sa označujú ako písmená f) až r).</w:t>
      </w:r>
    </w:p>
    <w:p w14:paraId="1FFF5847" w14:textId="77777777" w:rsidR="00401BC2" w:rsidRPr="007C3CBD" w:rsidRDefault="00401BC2" w:rsidP="002C507F">
      <w:pPr>
        <w:pStyle w:val="Zkladntext"/>
        <w:spacing w:after="2"/>
        <w:ind w:left="476" w:right="1311"/>
        <w:rPr>
          <w:sz w:val="22"/>
          <w:szCs w:val="22"/>
          <w:lang w:val="sk-SK"/>
        </w:rPr>
      </w:pPr>
    </w:p>
    <w:p w14:paraId="21EA515E" w14:textId="77777777" w:rsidR="00401BC2" w:rsidRPr="007C3CBD" w:rsidRDefault="00401BC2" w:rsidP="002C507F">
      <w:pPr>
        <w:pStyle w:val="Zkladntext"/>
        <w:numPr>
          <w:ilvl w:val="0"/>
          <w:numId w:val="18"/>
        </w:numPr>
        <w:spacing w:after="2"/>
        <w:ind w:right="1311"/>
        <w:rPr>
          <w:sz w:val="22"/>
          <w:szCs w:val="22"/>
          <w:lang w:val="sk-SK"/>
        </w:rPr>
      </w:pPr>
      <w:r w:rsidRPr="007C3CBD">
        <w:rPr>
          <w:sz w:val="22"/>
          <w:szCs w:val="22"/>
          <w:lang w:val="sk-SK"/>
        </w:rPr>
        <w:t>V § 182 ods. 2 sa za písmeno q) vkladá</w:t>
      </w:r>
      <w:r w:rsidR="00357BDF" w:rsidRPr="007C3CBD">
        <w:rPr>
          <w:sz w:val="22"/>
          <w:szCs w:val="22"/>
          <w:lang w:val="sk-SK"/>
        </w:rPr>
        <w:t xml:space="preserve"> nové</w:t>
      </w:r>
      <w:r w:rsidRPr="007C3CBD">
        <w:rPr>
          <w:sz w:val="22"/>
          <w:szCs w:val="22"/>
          <w:lang w:val="sk-SK"/>
        </w:rPr>
        <w:t xml:space="preserve"> písmeno r), ktoré znie:</w:t>
      </w:r>
    </w:p>
    <w:p w14:paraId="3540581E" w14:textId="77777777" w:rsidR="00401BC2" w:rsidRPr="007C3CBD" w:rsidRDefault="00401BC2" w:rsidP="002C507F">
      <w:pPr>
        <w:pStyle w:val="Zkladntext"/>
        <w:spacing w:after="2"/>
        <w:ind w:left="476" w:right="1311"/>
        <w:rPr>
          <w:sz w:val="22"/>
          <w:szCs w:val="22"/>
          <w:lang w:val="sk-SK"/>
        </w:rPr>
      </w:pPr>
      <w:r w:rsidRPr="007C3CBD">
        <w:rPr>
          <w:sz w:val="22"/>
          <w:szCs w:val="22"/>
          <w:lang w:val="sk-SK"/>
        </w:rPr>
        <w:t xml:space="preserve">„r) porušil povinnosť podľa § 184b ods. 1 alebo ods. 2,“. </w:t>
      </w:r>
    </w:p>
    <w:p w14:paraId="00814FFE" w14:textId="77777777" w:rsidR="00401BC2" w:rsidRPr="007C3CBD" w:rsidRDefault="00401BC2" w:rsidP="002C507F">
      <w:pPr>
        <w:pStyle w:val="Zkladntext"/>
        <w:spacing w:after="2"/>
        <w:ind w:left="476" w:right="1311"/>
        <w:rPr>
          <w:sz w:val="22"/>
          <w:szCs w:val="22"/>
          <w:lang w:val="sk-SK"/>
        </w:rPr>
      </w:pPr>
      <w:r w:rsidRPr="007C3CBD">
        <w:rPr>
          <w:sz w:val="22"/>
          <w:szCs w:val="22"/>
          <w:lang w:val="sk-SK"/>
        </w:rPr>
        <w:t>Doterajšie písmeno r) sa označuje ako písmeno s).</w:t>
      </w:r>
    </w:p>
    <w:p w14:paraId="7BE6759F" w14:textId="77777777" w:rsidR="00401BC2" w:rsidRPr="007C3CBD" w:rsidRDefault="00401BC2" w:rsidP="002C507F">
      <w:pPr>
        <w:pStyle w:val="Zkladntext"/>
        <w:spacing w:after="2"/>
        <w:ind w:left="476" w:right="1311"/>
        <w:rPr>
          <w:sz w:val="22"/>
          <w:szCs w:val="22"/>
          <w:lang w:val="sk-SK"/>
        </w:rPr>
      </w:pPr>
    </w:p>
    <w:p w14:paraId="533B575D" w14:textId="77777777" w:rsidR="00401BC2" w:rsidRPr="007C3CBD" w:rsidRDefault="00401BC2" w:rsidP="002C507F">
      <w:pPr>
        <w:pStyle w:val="Zkladntext"/>
        <w:numPr>
          <w:ilvl w:val="0"/>
          <w:numId w:val="18"/>
        </w:numPr>
        <w:spacing w:after="2"/>
        <w:ind w:right="1311"/>
        <w:rPr>
          <w:sz w:val="22"/>
          <w:szCs w:val="22"/>
          <w:lang w:val="sk-SK"/>
        </w:rPr>
      </w:pPr>
      <w:r w:rsidRPr="007C3CBD">
        <w:rPr>
          <w:sz w:val="22"/>
          <w:szCs w:val="22"/>
          <w:lang w:val="sk-SK"/>
        </w:rPr>
        <w:t>V § 182 ods. 3 písmeno b) znie:</w:t>
      </w:r>
    </w:p>
    <w:p w14:paraId="269360E1" w14:textId="77777777" w:rsidR="00401BC2" w:rsidRPr="007C3CBD" w:rsidRDefault="00401BC2" w:rsidP="002C507F">
      <w:pPr>
        <w:pStyle w:val="Zkladntext"/>
        <w:spacing w:after="2"/>
        <w:ind w:left="476" w:right="96"/>
        <w:jc w:val="both"/>
        <w:rPr>
          <w:sz w:val="22"/>
          <w:szCs w:val="22"/>
          <w:lang w:val="sk-SK"/>
        </w:rPr>
      </w:pPr>
      <w:r w:rsidRPr="007C3CBD">
        <w:rPr>
          <w:sz w:val="22"/>
          <w:szCs w:val="22"/>
          <w:lang w:val="sk-SK"/>
        </w:rPr>
        <w:t>„b) uchádzačovi, záujemcovi alebo hospodárskemu subjektu zákaz účasti vo verejnom obstarávaní na dobu jedného roka, ak mu bola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14:paraId="7EF86642" w14:textId="77777777" w:rsidR="00EE6A74" w:rsidRPr="007C3CBD" w:rsidRDefault="00EE6A74" w:rsidP="002C507F">
      <w:pPr>
        <w:pStyle w:val="Zkladntext"/>
        <w:spacing w:after="2"/>
        <w:rPr>
          <w:sz w:val="22"/>
          <w:szCs w:val="22"/>
          <w:lang w:val="sk-SK"/>
        </w:rPr>
      </w:pPr>
    </w:p>
    <w:p w14:paraId="1A77FFF8" w14:textId="77777777" w:rsidR="00401BC2" w:rsidRPr="007C3CBD" w:rsidRDefault="00401BC2" w:rsidP="002C507F">
      <w:pPr>
        <w:pStyle w:val="Odsekzoznamu"/>
        <w:numPr>
          <w:ilvl w:val="0"/>
          <w:numId w:val="18"/>
        </w:numPr>
        <w:spacing w:after="2"/>
        <w:jc w:val="both"/>
        <w:rPr>
          <w:rFonts w:eastAsia="Calibri"/>
          <w:sz w:val="22"/>
          <w:szCs w:val="22"/>
          <w:lang w:val="sk-SK"/>
        </w:rPr>
      </w:pPr>
      <w:r w:rsidRPr="007C3CBD">
        <w:rPr>
          <w:rFonts w:eastAsia="Calibri"/>
          <w:sz w:val="22"/>
          <w:szCs w:val="22"/>
          <w:lang w:val="sk-SK"/>
        </w:rPr>
        <w:t>V § 182 sa odsek 3 dopĺňa písmenami h) až m), ktoré znejú:</w:t>
      </w:r>
    </w:p>
    <w:p w14:paraId="08A388AA" w14:textId="77777777" w:rsidR="00401BC2" w:rsidRPr="007C3CBD" w:rsidRDefault="00401BC2" w:rsidP="002C507F">
      <w:pPr>
        <w:spacing w:after="2"/>
        <w:ind w:left="709" w:hanging="349"/>
        <w:jc w:val="both"/>
        <w:rPr>
          <w:rFonts w:eastAsia="Calibri"/>
          <w:sz w:val="22"/>
          <w:szCs w:val="22"/>
          <w:lang w:val="sk-SK"/>
        </w:rPr>
      </w:pPr>
      <w:r w:rsidRPr="007C3CBD">
        <w:rPr>
          <w:rFonts w:eastAsia="Calibri"/>
          <w:sz w:val="22"/>
          <w:szCs w:val="22"/>
          <w:lang w:val="sk-SK"/>
        </w:rPr>
        <w:t>„h) prevádzkovateľovi elektronického prostriedku pokutu do 30 000 eur, ak poruší povinnosť podľa § 20 ods. 19,</w:t>
      </w:r>
    </w:p>
    <w:p w14:paraId="04BEA4BF" w14:textId="77777777" w:rsidR="00401BC2" w:rsidRPr="007C3CBD" w:rsidRDefault="00401BC2" w:rsidP="002C507F">
      <w:pPr>
        <w:spacing w:after="2"/>
        <w:ind w:left="709" w:hanging="349"/>
        <w:jc w:val="both"/>
        <w:rPr>
          <w:rFonts w:eastAsia="Calibri"/>
          <w:sz w:val="22"/>
          <w:szCs w:val="22"/>
          <w:lang w:val="sk-SK"/>
        </w:rPr>
      </w:pPr>
      <w:r w:rsidRPr="007C3CBD">
        <w:rPr>
          <w:rFonts w:eastAsia="Calibri"/>
          <w:sz w:val="22"/>
          <w:szCs w:val="22"/>
          <w:lang w:val="sk-SK"/>
        </w:rPr>
        <w:t>i) prevádzkovateľovi elektronického prostriedku pokutu do 50 000 eur a zároveň vyčiarkne elektronický prostriedok zo zoznamu elektronických prostriedkov, ak elektronický prostriedok, ktorý prevádzkuje, nespĺňa požiadavky podľa § 20 a všeobecne záväzného právneho predpisu vydaného úradom podľa § 186 ods. 6,</w:t>
      </w:r>
    </w:p>
    <w:p w14:paraId="20C2F5B3" w14:textId="77777777" w:rsidR="00401BC2" w:rsidRPr="007C3CBD" w:rsidRDefault="00401BC2" w:rsidP="002C507F">
      <w:pPr>
        <w:spacing w:after="2"/>
        <w:ind w:left="709" w:hanging="349"/>
        <w:jc w:val="both"/>
        <w:rPr>
          <w:rFonts w:eastAsia="Calibri"/>
          <w:sz w:val="22"/>
          <w:szCs w:val="22"/>
          <w:lang w:val="sk-SK"/>
        </w:rPr>
      </w:pPr>
      <w:r w:rsidRPr="007C3CBD">
        <w:rPr>
          <w:rFonts w:eastAsia="Calibri"/>
          <w:sz w:val="22"/>
          <w:szCs w:val="22"/>
          <w:lang w:val="sk-SK"/>
        </w:rPr>
        <w:t xml:space="preserve">j) </w:t>
      </w:r>
      <w:r w:rsidR="0035011D" w:rsidRPr="007C3CBD">
        <w:rPr>
          <w:rFonts w:eastAsia="Calibri"/>
          <w:sz w:val="22"/>
          <w:szCs w:val="22"/>
          <w:lang w:val="sk-SK"/>
        </w:rPr>
        <w:tab/>
      </w:r>
      <w:r w:rsidRPr="007C3CBD">
        <w:rPr>
          <w:rFonts w:eastAsia="Calibri"/>
          <w:sz w:val="22"/>
          <w:szCs w:val="22"/>
          <w:lang w:val="sk-SK"/>
        </w:rPr>
        <w:t>prevádzkovateľovi elektronického prostriedku pokutu do 5 000 eur, ak poruší povinnosť podľa § 158b ods. 4,</w:t>
      </w:r>
    </w:p>
    <w:p w14:paraId="7258A459" w14:textId="77777777" w:rsidR="00401BC2" w:rsidRPr="007C3CBD" w:rsidRDefault="00401BC2" w:rsidP="002C507F">
      <w:pPr>
        <w:spacing w:after="2"/>
        <w:ind w:left="709" w:hanging="349"/>
        <w:jc w:val="both"/>
        <w:rPr>
          <w:rFonts w:eastAsia="Calibri"/>
          <w:sz w:val="22"/>
          <w:szCs w:val="22"/>
          <w:lang w:val="sk-SK"/>
        </w:rPr>
      </w:pPr>
      <w:r w:rsidRPr="007C3CBD">
        <w:rPr>
          <w:rFonts w:eastAsia="Calibri"/>
          <w:sz w:val="22"/>
          <w:szCs w:val="22"/>
          <w:lang w:val="sk-SK"/>
        </w:rPr>
        <w:t xml:space="preserve">k) </w:t>
      </w:r>
      <w:r w:rsidR="0035011D" w:rsidRPr="007C3CBD">
        <w:rPr>
          <w:rFonts w:eastAsia="Calibri"/>
          <w:sz w:val="22"/>
          <w:szCs w:val="22"/>
          <w:lang w:val="sk-SK"/>
        </w:rPr>
        <w:tab/>
      </w:r>
      <w:r w:rsidRPr="007C3CBD">
        <w:rPr>
          <w:rFonts w:eastAsia="Calibri"/>
          <w:sz w:val="22"/>
          <w:szCs w:val="22"/>
          <w:lang w:val="sk-SK"/>
        </w:rPr>
        <w:t xml:space="preserve">osobe podľa § 170 ods. 1 písm. a) až d), ktorá s podaním námietok nezložila kauciu v lehote podľa § 172 pokutu vo výške kaucie, ktorú bola táto osoba povinná zložiť s podaním námietok podľa § 172,         </w:t>
      </w:r>
    </w:p>
    <w:p w14:paraId="4DA5DFBF" w14:textId="121C6AB1" w:rsidR="00401BC2" w:rsidRPr="007C3CBD" w:rsidRDefault="00401BC2" w:rsidP="002C507F">
      <w:pPr>
        <w:spacing w:after="2"/>
        <w:ind w:left="709" w:hanging="349"/>
        <w:jc w:val="both"/>
        <w:rPr>
          <w:rFonts w:eastAsia="Calibri"/>
          <w:sz w:val="22"/>
          <w:szCs w:val="22"/>
          <w:lang w:val="sk-SK"/>
        </w:rPr>
      </w:pPr>
      <w:r w:rsidRPr="007C3CBD">
        <w:rPr>
          <w:rFonts w:eastAsia="Calibri"/>
          <w:sz w:val="22"/>
          <w:szCs w:val="22"/>
          <w:lang w:val="sk-SK"/>
        </w:rPr>
        <w:t xml:space="preserve">l) </w:t>
      </w:r>
      <w:r w:rsidR="0035011D" w:rsidRPr="007C3CBD">
        <w:rPr>
          <w:rFonts w:eastAsia="Calibri"/>
          <w:sz w:val="22"/>
          <w:szCs w:val="22"/>
          <w:lang w:val="sk-SK"/>
        </w:rPr>
        <w:tab/>
      </w:r>
      <w:r w:rsidRPr="007C3CBD">
        <w:rPr>
          <w:rFonts w:eastAsia="Calibri"/>
          <w:sz w:val="22"/>
          <w:szCs w:val="22"/>
          <w:lang w:val="sk-SK"/>
        </w:rPr>
        <w:t xml:space="preserve">osobe, ktorá podala </w:t>
      </w:r>
      <w:r w:rsidR="00FD0805">
        <w:rPr>
          <w:rFonts w:eastAsia="Calibri"/>
          <w:sz w:val="22"/>
          <w:szCs w:val="22"/>
          <w:lang w:val="sk-SK"/>
        </w:rPr>
        <w:t>rozklad podľa § 187i</w:t>
      </w:r>
      <w:r w:rsidR="00FD0805" w:rsidRPr="007C3CBD">
        <w:rPr>
          <w:rFonts w:eastAsia="Calibri"/>
          <w:sz w:val="22"/>
          <w:szCs w:val="22"/>
          <w:lang w:val="sk-SK"/>
        </w:rPr>
        <w:t xml:space="preserve"> </w:t>
      </w:r>
      <w:r w:rsidRPr="007C3CBD">
        <w:rPr>
          <w:rFonts w:eastAsia="Calibri"/>
          <w:sz w:val="22"/>
          <w:szCs w:val="22"/>
          <w:lang w:val="sk-SK"/>
        </w:rPr>
        <w:t xml:space="preserve">a ktorá s podaním </w:t>
      </w:r>
      <w:r w:rsidR="00FD0805">
        <w:rPr>
          <w:rFonts w:eastAsia="Calibri"/>
          <w:sz w:val="22"/>
          <w:szCs w:val="22"/>
          <w:lang w:val="sk-SK"/>
        </w:rPr>
        <w:t>rozkladu</w:t>
      </w:r>
      <w:r w:rsidR="00FD0805" w:rsidRPr="007C3CBD">
        <w:rPr>
          <w:rFonts w:eastAsia="Calibri"/>
          <w:sz w:val="22"/>
          <w:szCs w:val="22"/>
          <w:lang w:val="sk-SK"/>
        </w:rPr>
        <w:t xml:space="preserve"> </w:t>
      </w:r>
      <w:r w:rsidRPr="007C3CBD">
        <w:rPr>
          <w:rFonts w:eastAsia="Calibri"/>
          <w:sz w:val="22"/>
          <w:szCs w:val="22"/>
          <w:lang w:val="sk-SK"/>
        </w:rPr>
        <w:t xml:space="preserve">nezložila kauciu v lehote podľa § </w:t>
      </w:r>
      <w:r w:rsidR="00FD0805">
        <w:rPr>
          <w:rFonts w:eastAsia="Calibri"/>
          <w:sz w:val="22"/>
          <w:szCs w:val="22"/>
          <w:lang w:val="sk-SK"/>
        </w:rPr>
        <w:t>187i ods. 10</w:t>
      </w:r>
      <w:r w:rsidR="00FD0805" w:rsidRPr="007C3CBD">
        <w:rPr>
          <w:rFonts w:eastAsia="Calibri"/>
          <w:sz w:val="22"/>
          <w:szCs w:val="22"/>
          <w:lang w:val="sk-SK"/>
        </w:rPr>
        <w:t xml:space="preserve"> </w:t>
      </w:r>
      <w:r w:rsidRPr="007C3CBD">
        <w:rPr>
          <w:rFonts w:eastAsia="Calibri"/>
          <w:sz w:val="22"/>
          <w:szCs w:val="22"/>
          <w:lang w:val="sk-SK"/>
        </w:rPr>
        <w:t xml:space="preserve">pokutu vo výške kaucie, ktorú bola táto osoba povinná zložiť s podaním </w:t>
      </w:r>
      <w:r w:rsidR="00FD0805">
        <w:rPr>
          <w:rFonts w:eastAsia="Calibri"/>
          <w:sz w:val="22"/>
          <w:szCs w:val="22"/>
          <w:lang w:val="sk-SK"/>
        </w:rPr>
        <w:t>rozkladu</w:t>
      </w:r>
      <w:r w:rsidR="00FD0805" w:rsidRPr="007C3CBD">
        <w:rPr>
          <w:rFonts w:eastAsia="Calibri"/>
          <w:sz w:val="22"/>
          <w:szCs w:val="22"/>
          <w:lang w:val="sk-SK"/>
        </w:rPr>
        <w:t xml:space="preserve"> </w:t>
      </w:r>
      <w:r w:rsidRPr="007C3CBD">
        <w:rPr>
          <w:rFonts w:eastAsia="Calibri"/>
          <w:sz w:val="22"/>
          <w:szCs w:val="22"/>
          <w:lang w:val="sk-SK"/>
        </w:rPr>
        <w:t xml:space="preserve">podľa § </w:t>
      </w:r>
      <w:r w:rsidR="00FD0805">
        <w:rPr>
          <w:rFonts w:eastAsia="Calibri"/>
          <w:sz w:val="22"/>
          <w:szCs w:val="22"/>
          <w:lang w:val="sk-SK"/>
        </w:rPr>
        <w:t>187 ods. 11</w:t>
      </w:r>
      <w:r w:rsidRPr="007C3CBD">
        <w:rPr>
          <w:rFonts w:eastAsia="Calibri"/>
          <w:sz w:val="22"/>
          <w:szCs w:val="22"/>
          <w:lang w:val="sk-SK"/>
        </w:rPr>
        <w:t xml:space="preserve">,        </w:t>
      </w:r>
    </w:p>
    <w:p w14:paraId="6F856E23" w14:textId="77777777" w:rsidR="00401BC2" w:rsidRPr="007C3CBD" w:rsidRDefault="00401BC2" w:rsidP="002C507F">
      <w:pPr>
        <w:spacing w:after="2"/>
        <w:ind w:left="709" w:hanging="349"/>
        <w:jc w:val="both"/>
        <w:rPr>
          <w:rFonts w:eastAsia="Calibri"/>
          <w:sz w:val="22"/>
          <w:szCs w:val="22"/>
          <w:lang w:val="sk-SK"/>
        </w:rPr>
      </w:pPr>
      <w:r w:rsidRPr="007C3CBD">
        <w:rPr>
          <w:rFonts w:eastAsia="Calibri"/>
          <w:sz w:val="22"/>
          <w:szCs w:val="22"/>
          <w:lang w:val="sk-SK"/>
        </w:rPr>
        <w:t xml:space="preserve">m) </w:t>
      </w:r>
      <w:r w:rsidR="0035011D" w:rsidRPr="007C3CBD">
        <w:rPr>
          <w:rFonts w:eastAsia="Calibri"/>
          <w:sz w:val="22"/>
          <w:szCs w:val="22"/>
          <w:lang w:val="sk-SK"/>
        </w:rPr>
        <w:tab/>
      </w:r>
      <w:r w:rsidRPr="007C3CBD">
        <w:rPr>
          <w:rFonts w:eastAsia="Calibri"/>
          <w:sz w:val="22"/>
          <w:szCs w:val="22"/>
          <w:lang w:val="sk-SK"/>
        </w:rPr>
        <w:t xml:space="preserve">orgánu verejnej moci, fyzickej osobe alebo právnickej osobe pokutu do 10 000 eur za porušenie povinnosti podľa § 166 ods. 2.“. </w:t>
      </w:r>
    </w:p>
    <w:p w14:paraId="6CDF270E" w14:textId="77777777" w:rsidR="00401BC2" w:rsidRPr="007C3CBD" w:rsidRDefault="00401BC2" w:rsidP="002C507F">
      <w:pPr>
        <w:pStyle w:val="Zkladntext"/>
        <w:spacing w:after="2"/>
        <w:rPr>
          <w:sz w:val="22"/>
          <w:szCs w:val="22"/>
          <w:lang w:val="sk-SK"/>
        </w:rPr>
      </w:pPr>
      <w:r w:rsidRPr="007C3CBD">
        <w:rPr>
          <w:sz w:val="22"/>
          <w:szCs w:val="22"/>
          <w:lang w:val="sk-SK"/>
        </w:rPr>
        <w:t xml:space="preserve">         </w:t>
      </w:r>
    </w:p>
    <w:p w14:paraId="47EA251E"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182 odsek 4</w:t>
      </w:r>
      <w:r w:rsidRPr="007C3CBD">
        <w:rPr>
          <w:spacing w:val="-5"/>
          <w:sz w:val="22"/>
          <w:szCs w:val="22"/>
          <w:lang w:val="sk-SK"/>
        </w:rPr>
        <w:t xml:space="preserve"> </w:t>
      </w:r>
      <w:r w:rsidRPr="007C3CBD">
        <w:rPr>
          <w:sz w:val="22"/>
          <w:szCs w:val="22"/>
          <w:lang w:val="sk-SK"/>
        </w:rPr>
        <w:t>znie:</w:t>
      </w:r>
    </w:p>
    <w:p w14:paraId="7C9ED26D" w14:textId="77777777" w:rsidR="00EE6A74" w:rsidRPr="007C3CBD" w:rsidRDefault="00EE6A74" w:rsidP="002C507F">
      <w:pPr>
        <w:pStyle w:val="Zkladntext"/>
        <w:spacing w:after="2"/>
        <w:ind w:left="476" w:right="111"/>
        <w:jc w:val="both"/>
        <w:rPr>
          <w:sz w:val="22"/>
          <w:szCs w:val="22"/>
          <w:lang w:val="sk-SK"/>
        </w:rPr>
      </w:pPr>
      <w:r w:rsidRPr="007C3CBD">
        <w:rPr>
          <w:sz w:val="22"/>
          <w:szCs w:val="22"/>
          <w:lang w:val="sk-SK"/>
        </w:rPr>
        <w:t>„(4) Pri ukladaní pokuty podľa odsekov 2 a 3 úrad prihliada najmä na povahu, závažnosť, spôsob a následky porušenia  povinnosti ako aj  na  to,  či  už  bola  účastníkovi  konania  v minulosti uložená pokuta za ten istý správny delikt. Ak sa verejný obstarávateľ alebo obstarávateľ v jednom verejnom obstarávaní dopustí viacerých správnych deliktov, ktoré sú prejednávané v jednom konaní, úrad uloží pokutu len za ten správny delikt, za ktorý možno uložiť najvyššiu pokutu; tým nie je dotknuté uloženie pokuty podľa odseku 2</w:t>
      </w:r>
      <w:r w:rsidRPr="007C3CBD">
        <w:rPr>
          <w:spacing w:val="-14"/>
          <w:sz w:val="22"/>
          <w:szCs w:val="22"/>
          <w:lang w:val="sk-SK"/>
        </w:rPr>
        <w:t xml:space="preserve"> </w:t>
      </w:r>
      <w:r w:rsidRPr="007C3CBD">
        <w:rPr>
          <w:sz w:val="22"/>
          <w:szCs w:val="22"/>
          <w:lang w:val="sk-SK"/>
        </w:rPr>
        <w:t>písm.</w:t>
      </w:r>
      <w:r w:rsidR="002F1745" w:rsidRPr="007C3CBD">
        <w:rPr>
          <w:sz w:val="22"/>
          <w:szCs w:val="22"/>
          <w:lang w:val="sk-SK"/>
        </w:rPr>
        <w:t xml:space="preserve"> </w:t>
      </w:r>
      <w:r w:rsidRPr="007C3CBD">
        <w:rPr>
          <w:sz w:val="22"/>
          <w:szCs w:val="22"/>
          <w:lang w:val="sk-SK"/>
        </w:rPr>
        <w:t>b) až d), g) a i). Uloženie pokuty za správny delikt v konkrétnom verejnom obstarávaní nebráni uloženiu pokuty tomu istému verejnému obstarávateľovi alebo obstarávateľovi za správny delikt v inom verejnom obstarávaní. Ak sa konanie o uložení pokuty začína za porušenie zákona, pri ktorom úrad nevyužil postup podľa § 173 ods. 14, úrad v</w:t>
      </w:r>
      <w:r w:rsidR="002F1745" w:rsidRPr="007C3CBD">
        <w:rPr>
          <w:sz w:val="22"/>
          <w:szCs w:val="22"/>
          <w:lang w:val="sk-SK"/>
        </w:rPr>
        <w:t> </w:t>
      </w:r>
      <w:r w:rsidRPr="007C3CBD">
        <w:rPr>
          <w:sz w:val="22"/>
          <w:szCs w:val="22"/>
          <w:lang w:val="sk-SK"/>
        </w:rPr>
        <w:t>oznámení</w:t>
      </w:r>
      <w:r w:rsidR="002F1745" w:rsidRPr="007C3CBD">
        <w:rPr>
          <w:sz w:val="22"/>
          <w:szCs w:val="22"/>
          <w:lang w:val="sk-SK"/>
        </w:rPr>
        <w:t xml:space="preserve"> </w:t>
      </w:r>
      <w:r w:rsidRPr="007C3CBD">
        <w:rPr>
          <w:sz w:val="22"/>
          <w:szCs w:val="22"/>
          <w:lang w:val="sk-SK"/>
        </w:rPr>
        <w:t>o začatí  správneho  konania   súčasne   uvedie   výšku   pokuty,   ktorú   zamýšľa   uložiť a informáciu o tom, že ak v lehote do 15 dní od doručenia oznámenia o začatí správneho konania</w:t>
      </w:r>
      <w:r w:rsidRPr="007C3CBD">
        <w:rPr>
          <w:spacing w:val="-14"/>
          <w:sz w:val="22"/>
          <w:szCs w:val="22"/>
          <w:lang w:val="sk-SK"/>
        </w:rPr>
        <w:t xml:space="preserve"> </w:t>
      </w:r>
      <w:r w:rsidRPr="007C3CBD">
        <w:rPr>
          <w:sz w:val="22"/>
          <w:szCs w:val="22"/>
          <w:lang w:val="sk-SK"/>
        </w:rPr>
        <w:t>verejný</w:t>
      </w:r>
      <w:r w:rsidRPr="007C3CBD">
        <w:rPr>
          <w:spacing w:val="-14"/>
          <w:sz w:val="22"/>
          <w:szCs w:val="22"/>
          <w:lang w:val="sk-SK"/>
        </w:rPr>
        <w:t xml:space="preserve"> </w:t>
      </w:r>
      <w:r w:rsidRPr="007C3CBD">
        <w:rPr>
          <w:sz w:val="22"/>
          <w:szCs w:val="22"/>
          <w:lang w:val="sk-SK"/>
        </w:rPr>
        <w:t>obstarávateľ</w:t>
      </w:r>
      <w:r w:rsidRPr="007C3CBD">
        <w:rPr>
          <w:spacing w:val="-17"/>
          <w:sz w:val="22"/>
          <w:szCs w:val="22"/>
          <w:lang w:val="sk-SK"/>
        </w:rPr>
        <w:t xml:space="preserve"> </w:t>
      </w:r>
      <w:r w:rsidRPr="007C3CBD">
        <w:rPr>
          <w:sz w:val="22"/>
          <w:szCs w:val="22"/>
          <w:lang w:val="sk-SK"/>
        </w:rPr>
        <w:t>alebo</w:t>
      </w:r>
      <w:r w:rsidRPr="007C3CBD">
        <w:rPr>
          <w:spacing w:val="-14"/>
          <w:sz w:val="22"/>
          <w:szCs w:val="22"/>
          <w:lang w:val="sk-SK"/>
        </w:rPr>
        <w:t xml:space="preserve"> </w:t>
      </w:r>
      <w:r w:rsidRPr="007C3CBD">
        <w:rPr>
          <w:sz w:val="22"/>
          <w:szCs w:val="22"/>
          <w:lang w:val="sk-SK"/>
        </w:rPr>
        <w:t>obstarávateľ</w:t>
      </w:r>
      <w:r w:rsidRPr="007C3CBD">
        <w:rPr>
          <w:spacing w:val="31"/>
          <w:sz w:val="22"/>
          <w:szCs w:val="22"/>
          <w:lang w:val="sk-SK"/>
        </w:rPr>
        <w:t xml:space="preserve"> </w:t>
      </w:r>
      <w:r w:rsidRPr="007C3CBD">
        <w:rPr>
          <w:sz w:val="22"/>
          <w:szCs w:val="22"/>
          <w:lang w:val="sk-SK"/>
        </w:rPr>
        <w:t>oznámi</w:t>
      </w:r>
      <w:r w:rsidRPr="007C3CBD">
        <w:rPr>
          <w:spacing w:val="-14"/>
          <w:sz w:val="22"/>
          <w:szCs w:val="22"/>
          <w:lang w:val="sk-SK"/>
        </w:rPr>
        <w:t xml:space="preserve"> </w:t>
      </w:r>
      <w:r w:rsidRPr="007C3CBD">
        <w:rPr>
          <w:sz w:val="22"/>
          <w:szCs w:val="22"/>
          <w:lang w:val="sk-SK"/>
        </w:rPr>
        <w:t>úradu,</w:t>
      </w:r>
      <w:r w:rsidRPr="007C3CBD">
        <w:rPr>
          <w:spacing w:val="-12"/>
          <w:sz w:val="22"/>
          <w:szCs w:val="22"/>
          <w:lang w:val="sk-SK"/>
        </w:rPr>
        <w:t xml:space="preserve"> </w:t>
      </w:r>
      <w:r w:rsidRPr="007C3CBD">
        <w:rPr>
          <w:sz w:val="22"/>
          <w:szCs w:val="22"/>
          <w:lang w:val="sk-SK"/>
        </w:rPr>
        <w:t>že</w:t>
      </w:r>
      <w:r w:rsidRPr="007C3CBD">
        <w:rPr>
          <w:spacing w:val="-14"/>
          <w:sz w:val="22"/>
          <w:szCs w:val="22"/>
          <w:lang w:val="sk-SK"/>
        </w:rPr>
        <w:t xml:space="preserve"> </w:t>
      </w:r>
      <w:r w:rsidRPr="007C3CBD">
        <w:rPr>
          <w:sz w:val="22"/>
          <w:szCs w:val="22"/>
          <w:lang w:val="sk-SK"/>
        </w:rPr>
        <w:t>so</w:t>
      </w:r>
      <w:r w:rsidRPr="007C3CBD">
        <w:rPr>
          <w:spacing w:val="-14"/>
          <w:sz w:val="22"/>
          <w:szCs w:val="22"/>
          <w:lang w:val="sk-SK"/>
        </w:rPr>
        <w:t xml:space="preserve"> </w:t>
      </w:r>
      <w:r w:rsidRPr="007C3CBD">
        <w:rPr>
          <w:sz w:val="22"/>
          <w:szCs w:val="22"/>
          <w:lang w:val="sk-SK"/>
        </w:rPr>
        <w:t>všetkými</w:t>
      </w:r>
      <w:r w:rsidRPr="007C3CBD">
        <w:rPr>
          <w:spacing w:val="-12"/>
          <w:sz w:val="22"/>
          <w:szCs w:val="22"/>
          <w:lang w:val="sk-SK"/>
        </w:rPr>
        <w:t xml:space="preserve"> </w:t>
      </w:r>
      <w:r w:rsidRPr="007C3CBD">
        <w:rPr>
          <w:sz w:val="22"/>
          <w:szCs w:val="22"/>
          <w:lang w:val="sk-SK"/>
        </w:rPr>
        <w:t xml:space="preserve">porušeniami zákona, ktoré sú predmetom konania súhlasí v plnom rozsahu, pokuta, ktorá by bola inak verejnému obstarávateľovi alebo obstarávateľovi uložená, sa zníži o 50 %. Ak verejný obstarávateľ alebo obstarávateľ  v lehote  podľa  </w:t>
      </w:r>
      <w:r w:rsidR="002F1745" w:rsidRPr="007C3CBD">
        <w:rPr>
          <w:sz w:val="22"/>
          <w:szCs w:val="22"/>
          <w:lang w:val="sk-SK"/>
        </w:rPr>
        <w:t>štvrtej</w:t>
      </w:r>
      <w:r w:rsidRPr="007C3CBD">
        <w:rPr>
          <w:sz w:val="22"/>
          <w:szCs w:val="22"/>
          <w:lang w:val="sk-SK"/>
        </w:rPr>
        <w:t xml:space="preserve">  vety  písomne  oznámi  úradu,  že v plnom rozsahu, bezpodmienečne a neodvolateľne súhlasí s porušeniami zákona, ktoré sú predmetom konania a zároveň v plnom rozsahu, bezpodmienečne a neodvolateľne súhlasí s</w:t>
      </w:r>
      <w:r w:rsidRPr="007C3CBD">
        <w:rPr>
          <w:spacing w:val="-1"/>
          <w:sz w:val="22"/>
          <w:szCs w:val="22"/>
          <w:lang w:val="sk-SK"/>
        </w:rPr>
        <w:t xml:space="preserve"> </w:t>
      </w:r>
      <w:r w:rsidRPr="007C3CBD">
        <w:rPr>
          <w:sz w:val="22"/>
          <w:szCs w:val="22"/>
          <w:lang w:val="sk-SK"/>
        </w:rPr>
        <w:t>tým,</w:t>
      </w:r>
      <w:r w:rsidRPr="007C3CBD">
        <w:rPr>
          <w:spacing w:val="-12"/>
          <w:sz w:val="22"/>
          <w:szCs w:val="22"/>
          <w:lang w:val="sk-SK"/>
        </w:rPr>
        <w:t xml:space="preserve"> </w:t>
      </w:r>
      <w:r w:rsidRPr="007C3CBD">
        <w:rPr>
          <w:sz w:val="22"/>
          <w:szCs w:val="22"/>
          <w:lang w:val="sk-SK"/>
        </w:rPr>
        <w:t>že</w:t>
      </w:r>
      <w:r w:rsidRPr="007C3CBD">
        <w:rPr>
          <w:spacing w:val="31"/>
          <w:sz w:val="22"/>
          <w:szCs w:val="22"/>
          <w:lang w:val="sk-SK"/>
        </w:rPr>
        <w:t xml:space="preserve"> </w:t>
      </w:r>
      <w:r w:rsidRPr="007C3CBD">
        <w:rPr>
          <w:sz w:val="22"/>
          <w:szCs w:val="22"/>
          <w:lang w:val="sk-SK"/>
        </w:rPr>
        <w:t>sa</w:t>
      </w:r>
      <w:r w:rsidRPr="007C3CBD">
        <w:rPr>
          <w:spacing w:val="-15"/>
          <w:sz w:val="22"/>
          <w:szCs w:val="22"/>
          <w:lang w:val="sk-SK"/>
        </w:rPr>
        <w:t xml:space="preserve"> </w:t>
      </w:r>
      <w:r w:rsidRPr="007C3CBD">
        <w:rPr>
          <w:sz w:val="22"/>
          <w:szCs w:val="22"/>
          <w:lang w:val="sk-SK"/>
        </w:rPr>
        <w:t>dopustil</w:t>
      </w:r>
      <w:r w:rsidRPr="007C3CBD">
        <w:rPr>
          <w:spacing w:val="-16"/>
          <w:sz w:val="22"/>
          <w:szCs w:val="22"/>
          <w:lang w:val="sk-SK"/>
        </w:rPr>
        <w:t xml:space="preserve"> </w:t>
      </w:r>
      <w:r w:rsidRPr="007C3CBD">
        <w:rPr>
          <w:sz w:val="22"/>
          <w:szCs w:val="22"/>
          <w:lang w:val="sk-SK"/>
        </w:rPr>
        <w:t>prejednávaných</w:t>
      </w:r>
      <w:r w:rsidRPr="007C3CBD">
        <w:rPr>
          <w:spacing w:val="-17"/>
          <w:sz w:val="22"/>
          <w:szCs w:val="22"/>
          <w:lang w:val="sk-SK"/>
        </w:rPr>
        <w:t xml:space="preserve"> </w:t>
      </w:r>
      <w:r w:rsidRPr="007C3CBD">
        <w:rPr>
          <w:sz w:val="22"/>
          <w:szCs w:val="22"/>
          <w:lang w:val="sk-SK"/>
        </w:rPr>
        <w:t>správnych</w:t>
      </w:r>
      <w:r w:rsidRPr="007C3CBD">
        <w:rPr>
          <w:spacing w:val="-12"/>
          <w:sz w:val="22"/>
          <w:szCs w:val="22"/>
          <w:lang w:val="sk-SK"/>
        </w:rPr>
        <w:t xml:space="preserve"> </w:t>
      </w:r>
      <w:r w:rsidRPr="007C3CBD">
        <w:rPr>
          <w:sz w:val="22"/>
          <w:szCs w:val="22"/>
          <w:lang w:val="sk-SK"/>
        </w:rPr>
        <w:t>deliktov</w:t>
      </w:r>
      <w:r w:rsidRPr="007C3CBD">
        <w:rPr>
          <w:spacing w:val="-11"/>
          <w:sz w:val="22"/>
          <w:szCs w:val="22"/>
          <w:lang w:val="sk-SK"/>
        </w:rPr>
        <w:t xml:space="preserve"> </w:t>
      </w:r>
      <w:r w:rsidRPr="007C3CBD">
        <w:rPr>
          <w:sz w:val="22"/>
          <w:szCs w:val="22"/>
          <w:lang w:val="sk-SK"/>
        </w:rPr>
        <w:t>uloží</w:t>
      </w:r>
      <w:r w:rsidRPr="007C3CBD">
        <w:rPr>
          <w:spacing w:val="-14"/>
          <w:sz w:val="22"/>
          <w:szCs w:val="22"/>
          <w:lang w:val="sk-SK"/>
        </w:rPr>
        <w:t xml:space="preserve"> </w:t>
      </w:r>
      <w:r w:rsidRPr="007C3CBD">
        <w:rPr>
          <w:sz w:val="22"/>
          <w:szCs w:val="22"/>
          <w:lang w:val="sk-SK"/>
        </w:rPr>
        <w:t>úrad</w:t>
      </w:r>
      <w:r w:rsidRPr="007C3CBD">
        <w:rPr>
          <w:spacing w:val="-14"/>
          <w:sz w:val="22"/>
          <w:szCs w:val="22"/>
          <w:lang w:val="sk-SK"/>
        </w:rPr>
        <w:t xml:space="preserve"> </w:t>
      </w:r>
      <w:r w:rsidRPr="007C3CBD">
        <w:rPr>
          <w:sz w:val="22"/>
          <w:szCs w:val="22"/>
          <w:lang w:val="sk-SK"/>
        </w:rPr>
        <w:t>v</w:t>
      </w:r>
      <w:r w:rsidRPr="007C3CBD">
        <w:rPr>
          <w:spacing w:val="-14"/>
          <w:sz w:val="22"/>
          <w:szCs w:val="22"/>
          <w:lang w:val="sk-SK"/>
        </w:rPr>
        <w:t xml:space="preserve"> </w:t>
      </w:r>
      <w:r w:rsidRPr="007C3CBD">
        <w:rPr>
          <w:sz w:val="22"/>
          <w:szCs w:val="22"/>
          <w:lang w:val="sk-SK"/>
        </w:rPr>
        <w:t>rozhodnutí</w:t>
      </w:r>
      <w:r w:rsidRPr="007C3CBD">
        <w:rPr>
          <w:spacing w:val="-14"/>
          <w:sz w:val="22"/>
          <w:szCs w:val="22"/>
          <w:lang w:val="sk-SK"/>
        </w:rPr>
        <w:t xml:space="preserve"> </w:t>
      </w:r>
      <w:r w:rsidRPr="007C3CBD">
        <w:rPr>
          <w:sz w:val="22"/>
          <w:szCs w:val="22"/>
          <w:lang w:val="sk-SK"/>
        </w:rPr>
        <w:t>verejnému obstarávateľovi alebo obstarávateľovi pokutu zníženú o 50%. Proti rozhodnutiu o uložení pokuty</w:t>
      </w:r>
      <w:r w:rsidRPr="007C3CBD">
        <w:rPr>
          <w:spacing w:val="-14"/>
          <w:sz w:val="22"/>
          <w:szCs w:val="22"/>
          <w:lang w:val="sk-SK"/>
        </w:rPr>
        <w:t xml:space="preserve"> </w:t>
      </w:r>
      <w:r w:rsidRPr="007C3CBD">
        <w:rPr>
          <w:sz w:val="22"/>
          <w:szCs w:val="22"/>
          <w:lang w:val="sk-SK"/>
        </w:rPr>
        <w:t>zníženej</w:t>
      </w:r>
      <w:r w:rsidRPr="007C3CBD">
        <w:rPr>
          <w:spacing w:val="-12"/>
          <w:sz w:val="22"/>
          <w:szCs w:val="22"/>
          <w:lang w:val="sk-SK"/>
        </w:rPr>
        <w:t xml:space="preserve"> </w:t>
      </w:r>
      <w:r w:rsidRPr="007C3CBD">
        <w:rPr>
          <w:sz w:val="22"/>
          <w:szCs w:val="22"/>
          <w:lang w:val="sk-SK"/>
        </w:rPr>
        <w:t>o</w:t>
      </w:r>
      <w:r w:rsidRPr="007C3CBD">
        <w:rPr>
          <w:spacing w:val="-13"/>
          <w:sz w:val="22"/>
          <w:szCs w:val="22"/>
          <w:lang w:val="sk-SK"/>
        </w:rPr>
        <w:t xml:space="preserve"> </w:t>
      </w:r>
      <w:r w:rsidRPr="007C3CBD">
        <w:rPr>
          <w:sz w:val="22"/>
          <w:szCs w:val="22"/>
          <w:lang w:val="sk-SK"/>
        </w:rPr>
        <w:t>50</w:t>
      </w:r>
      <w:r w:rsidRPr="007C3CBD">
        <w:rPr>
          <w:spacing w:val="-14"/>
          <w:sz w:val="22"/>
          <w:szCs w:val="22"/>
          <w:lang w:val="sk-SK"/>
        </w:rPr>
        <w:t xml:space="preserve"> </w:t>
      </w:r>
      <w:r w:rsidRPr="007C3CBD">
        <w:rPr>
          <w:sz w:val="22"/>
          <w:szCs w:val="22"/>
          <w:lang w:val="sk-SK"/>
        </w:rPr>
        <w:t>%</w:t>
      </w:r>
      <w:r w:rsidRPr="007C3CBD">
        <w:rPr>
          <w:spacing w:val="-12"/>
          <w:sz w:val="22"/>
          <w:szCs w:val="22"/>
          <w:lang w:val="sk-SK"/>
        </w:rPr>
        <w:t xml:space="preserve"> </w:t>
      </w:r>
      <w:r w:rsidRPr="007C3CBD">
        <w:rPr>
          <w:sz w:val="22"/>
          <w:szCs w:val="22"/>
          <w:lang w:val="sk-SK"/>
        </w:rPr>
        <w:t>nemožno</w:t>
      </w:r>
      <w:r w:rsidRPr="007C3CBD">
        <w:rPr>
          <w:spacing w:val="-12"/>
          <w:sz w:val="22"/>
          <w:szCs w:val="22"/>
          <w:lang w:val="sk-SK"/>
        </w:rPr>
        <w:t xml:space="preserve"> </w:t>
      </w:r>
      <w:r w:rsidRPr="007C3CBD">
        <w:rPr>
          <w:sz w:val="22"/>
          <w:szCs w:val="22"/>
          <w:lang w:val="sk-SK"/>
        </w:rPr>
        <w:t>podať</w:t>
      </w:r>
      <w:r w:rsidRPr="007C3CBD">
        <w:rPr>
          <w:spacing w:val="-13"/>
          <w:sz w:val="22"/>
          <w:szCs w:val="22"/>
          <w:lang w:val="sk-SK"/>
        </w:rPr>
        <w:t xml:space="preserve"> </w:t>
      </w:r>
      <w:r w:rsidRPr="007C3CBD">
        <w:rPr>
          <w:sz w:val="22"/>
          <w:szCs w:val="22"/>
          <w:lang w:val="sk-SK"/>
        </w:rPr>
        <w:t>opravný</w:t>
      </w:r>
      <w:r w:rsidRPr="007C3CBD">
        <w:rPr>
          <w:spacing w:val="-12"/>
          <w:sz w:val="22"/>
          <w:szCs w:val="22"/>
          <w:lang w:val="sk-SK"/>
        </w:rPr>
        <w:t xml:space="preserve"> </w:t>
      </w:r>
      <w:r w:rsidRPr="007C3CBD">
        <w:rPr>
          <w:sz w:val="22"/>
          <w:szCs w:val="22"/>
          <w:lang w:val="sk-SK"/>
        </w:rPr>
        <w:t>prostriedok.</w:t>
      </w:r>
      <w:r w:rsidRPr="007C3CBD">
        <w:rPr>
          <w:spacing w:val="-13"/>
          <w:sz w:val="22"/>
          <w:szCs w:val="22"/>
          <w:lang w:val="sk-SK"/>
        </w:rPr>
        <w:t xml:space="preserve"> </w:t>
      </w:r>
      <w:r w:rsidRPr="007C3CBD">
        <w:rPr>
          <w:sz w:val="22"/>
          <w:szCs w:val="22"/>
          <w:lang w:val="sk-SK"/>
        </w:rPr>
        <w:t>Rozhodnutie</w:t>
      </w:r>
      <w:r w:rsidRPr="007C3CBD">
        <w:rPr>
          <w:spacing w:val="-15"/>
          <w:sz w:val="22"/>
          <w:szCs w:val="22"/>
          <w:lang w:val="sk-SK"/>
        </w:rPr>
        <w:t xml:space="preserve"> </w:t>
      </w:r>
      <w:r w:rsidRPr="007C3CBD">
        <w:rPr>
          <w:sz w:val="22"/>
          <w:szCs w:val="22"/>
          <w:lang w:val="sk-SK"/>
        </w:rPr>
        <w:t>o</w:t>
      </w:r>
      <w:r w:rsidRPr="007C3CBD">
        <w:rPr>
          <w:spacing w:val="-11"/>
          <w:sz w:val="22"/>
          <w:szCs w:val="22"/>
          <w:lang w:val="sk-SK"/>
        </w:rPr>
        <w:t xml:space="preserve"> </w:t>
      </w:r>
      <w:r w:rsidRPr="007C3CBD">
        <w:rPr>
          <w:sz w:val="22"/>
          <w:szCs w:val="22"/>
          <w:lang w:val="sk-SK"/>
        </w:rPr>
        <w:t>uložení</w:t>
      </w:r>
      <w:r w:rsidRPr="007C3CBD">
        <w:rPr>
          <w:spacing w:val="-12"/>
          <w:sz w:val="22"/>
          <w:szCs w:val="22"/>
          <w:lang w:val="sk-SK"/>
        </w:rPr>
        <w:t xml:space="preserve"> </w:t>
      </w:r>
      <w:r w:rsidRPr="007C3CBD">
        <w:rPr>
          <w:sz w:val="22"/>
          <w:szCs w:val="22"/>
          <w:lang w:val="sk-SK"/>
        </w:rPr>
        <w:t>pokuty zníženej o 50 % nie je preskúmateľné</w:t>
      </w:r>
      <w:r w:rsidRPr="007C3CBD">
        <w:rPr>
          <w:spacing w:val="-1"/>
          <w:sz w:val="22"/>
          <w:szCs w:val="22"/>
          <w:lang w:val="sk-SK"/>
        </w:rPr>
        <w:t xml:space="preserve"> </w:t>
      </w:r>
      <w:r w:rsidRPr="007C3CBD">
        <w:rPr>
          <w:sz w:val="22"/>
          <w:szCs w:val="22"/>
          <w:lang w:val="sk-SK"/>
        </w:rPr>
        <w:t>súdom.“.</w:t>
      </w:r>
    </w:p>
    <w:p w14:paraId="73FB9A54" w14:textId="77777777" w:rsidR="002F1745" w:rsidRPr="007C3CBD" w:rsidRDefault="002F1745" w:rsidP="002C507F">
      <w:pPr>
        <w:pStyle w:val="Zkladntext"/>
        <w:spacing w:after="2"/>
        <w:ind w:left="476" w:right="111"/>
        <w:jc w:val="both"/>
        <w:rPr>
          <w:sz w:val="22"/>
          <w:szCs w:val="22"/>
          <w:lang w:val="sk-SK"/>
        </w:rPr>
      </w:pPr>
    </w:p>
    <w:p w14:paraId="165C76BD"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182 ods. 5 sa slová „odseku 2 písm. b)“ nahrádzajú slovami „odseku 1 písm. e)“  a na konci sa pripája táto veta</w:t>
      </w:r>
      <w:r w:rsidR="00741FF8" w:rsidRPr="007C3CBD">
        <w:rPr>
          <w:sz w:val="22"/>
          <w:szCs w:val="22"/>
          <w:lang w:val="sk-SK"/>
        </w:rPr>
        <w:t>:</w:t>
      </w:r>
      <w:r w:rsidRPr="007C3CBD">
        <w:rPr>
          <w:sz w:val="22"/>
          <w:szCs w:val="22"/>
          <w:lang w:val="sk-SK"/>
        </w:rPr>
        <w:t xml:space="preserve"> „Ak nebola predpokladaná hodnota stanovená, zmluvnou cenou sa rozumie </w:t>
      </w:r>
      <w:r w:rsidRPr="007C3CBD">
        <w:rPr>
          <w:sz w:val="22"/>
          <w:szCs w:val="22"/>
          <w:lang w:val="sk-SK"/>
        </w:rPr>
        <w:lastRenderedPageBreak/>
        <w:t>finančná hodnota skutočne poskytnutého plnenia uhradená verejným obstarávateľom alebo obstarávateľom ku dňu začatia konania o uložení</w:t>
      </w:r>
      <w:r w:rsidRPr="007C3CBD">
        <w:rPr>
          <w:spacing w:val="-4"/>
          <w:sz w:val="22"/>
          <w:szCs w:val="22"/>
          <w:lang w:val="sk-SK"/>
        </w:rPr>
        <w:t xml:space="preserve"> </w:t>
      </w:r>
      <w:r w:rsidRPr="007C3CBD">
        <w:rPr>
          <w:sz w:val="22"/>
          <w:szCs w:val="22"/>
          <w:lang w:val="sk-SK"/>
        </w:rPr>
        <w:t>pokuty.</w:t>
      </w:r>
      <w:r w:rsidR="007C1117" w:rsidRPr="007C3CBD">
        <w:rPr>
          <w:sz w:val="22"/>
          <w:szCs w:val="22"/>
          <w:lang w:val="sk-SK"/>
        </w:rPr>
        <w:t>“.</w:t>
      </w:r>
    </w:p>
    <w:p w14:paraId="7443EBA0" w14:textId="77777777" w:rsidR="00EE6A74" w:rsidRPr="007C3CBD" w:rsidRDefault="00EE6A74" w:rsidP="002C507F">
      <w:pPr>
        <w:pStyle w:val="Zkladntext"/>
        <w:spacing w:after="2"/>
        <w:rPr>
          <w:sz w:val="22"/>
          <w:szCs w:val="22"/>
          <w:lang w:val="sk-SK"/>
        </w:rPr>
      </w:pPr>
    </w:p>
    <w:p w14:paraId="6CB35774" w14:textId="77777777"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 xml:space="preserve">V § 182 sa za odsek 5 vkladajú </w:t>
      </w:r>
      <w:r w:rsidR="002A3FEB" w:rsidRPr="007C3CBD">
        <w:rPr>
          <w:sz w:val="22"/>
          <w:szCs w:val="22"/>
          <w:lang w:val="sk-SK"/>
        </w:rPr>
        <w:t xml:space="preserve">nové </w:t>
      </w:r>
      <w:r w:rsidRPr="007C3CBD">
        <w:rPr>
          <w:sz w:val="22"/>
          <w:szCs w:val="22"/>
          <w:lang w:val="sk-SK"/>
        </w:rPr>
        <w:t>odseky 6 a</w:t>
      </w:r>
      <w:r w:rsidR="00F43CA1" w:rsidRPr="007C3CBD">
        <w:rPr>
          <w:sz w:val="22"/>
          <w:szCs w:val="22"/>
          <w:lang w:val="sk-SK"/>
        </w:rPr>
        <w:t>ž</w:t>
      </w:r>
      <w:r w:rsidRPr="007C3CBD">
        <w:rPr>
          <w:sz w:val="22"/>
          <w:szCs w:val="22"/>
          <w:lang w:val="sk-SK"/>
        </w:rPr>
        <w:t xml:space="preserve"> </w:t>
      </w:r>
      <w:r w:rsidR="00F43CA1" w:rsidRPr="007C3CBD">
        <w:rPr>
          <w:sz w:val="22"/>
          <w:szCs w:val="22"/>
          <w:lang w:val="sk-SK"/>
        </w:rPr>
        <w:t>8</w:t>
      </w:r>
      <w:r w:rsidRPr="007C3CBD">
        <w:rPr>
          <w:sz w:val="22"/>
          <w:szCs w:val="22"/>
          <w:lang w:val="sk-SK"/>
        </w:rPr>
        <w:t>, ktoré</w:t>
      </w:r>
      <w:r w:rsidRPr="007C3CBD">
        <w:rPr>
          <w:spacing w:val="1"/>
          <w:sz w:val="22"/>
          <w:szCs w:val="22"/>
          <w:lang w:val="sk-SK"/>
        </w:rPr>
        <w:t xml:space="preserve"> </w:t>
      </w:r>
      <w:r w:rsidRPr="007C3CBD">
        <w:rPr>
          <w:sz w:val="22"/>
          <w:szCs w:val="22"/>
          <w:lang w:val="sk-SK"/>
        </w:rPr>
        <w:t>znejú:</w:t>
      </w:r>
    </w:p>
    <w:p w14:paraId="372EE092" w14:textId="77777777" w:rsidR="00EE6A74" w:rsidRPr="007C3CBD" w:rsidRDefault="00EE6A74" w:rsidP="002C507F">
      <w:pPr>
        <w:pStyle w:val="Zkladntext"/>
        <w:spacing w:after="2"/>
        <w:ind w:left="476" w:right="117"/>
        <w:jc w:val="both"/>
        <w:rPr>
          <w:sz w:val="22"/>
          <w:szCs w:val="22"/>
          <w:lang w:val="sk-SK"/>
        </w:rPr>
      </w:pPr>
      <w:r w:rsidRPr="007C3CBD">
        <w:rPr>
          <w:sz w:val="22"/>
          <w:szCs w:val="22"/>
          <w:lang w:val="sk-SK"/>
        </w:rPr>
        <w:t>„(6) V rozhodnutí o uložení pokuty za porušenie zákona, ktoré bolo identifikované v rozhodnutí podľa § 175 ods. 1 písm. c)</w:t>
      </w:r>
      <w:r w:rsidR="00F43CA1" w:rsidRPr="007C3CBD">
        <w:rPr>
          <w:sz w:val="22"/>
          <w:szCs w:val="22"/>
          <w:lang w:val="sk-SK"/>
        </w:rPr>
        <w:t xml:space="preserve"> druhého bodu</w:t>
      </w:r>
      <w:r w:rsidRPr="007C3CBD">
        <w:rPr>
          <w:sz w:val="22"/>
          <w:szCs w:val="22"/>
          <w:lang w:val="sk-SK"/>
        </w:rPr>
        <w:t xml:space="preserve"> úrad uloží verejnému obstarávateľovi alebo obstarávateľovi povinnosť uhradiť paušálnu náhradu výdavkov vo výške kaucie, zloženej podľa tohto zákona a to hospodárskemu subjektu, ktorý v konaní, ktorého výsledkom bolo rozhodnutie podľa § 175 ods. 1 písm. c) podal námietky. Úrad neuloží úhradu paušálnej náhrady výdavkov podľa predchádzajúcej vety v prípade, ak verejný obstarávateľ alebo obstarávateľ pred začatím správneho konania vo veci uloženia pokuty odstránil na základe rozhodnutia podľa § 175 ods. 1 písm. c) protiprávny stav.</w:t>
      </w:r>
    </w:p>
    <w:p w14:paraId="1C6A1C61" w14:textId="77777777" w:rsidR="00F43CA1" w:rsidRPr="007C3CBD" w:rsidRDefault="00F43CA1" w:rsidP="002C507F">
      <w:pPr>
        <w:pStyle w:val="Zkladntext"/>
        <w:numPr>
          <w:ilvl w:val="0"/>
          <w:numId w:val="1"/>
        </w:numPr>
        <w:spacing w:after="2"/>
        <w:ind w:left="426" w:right="117" w:firstLine="0"/>
        <w:jc w:val="both"/>
        <w:rPr>
          <w:sz w:val="22"/>
          <w:szCs w:val="22"/>
          <w:lang w:val="sk-SK"/>
        </w:rPr>
      </w:pPr>
      <w:r w:rsidRPr="007C3CBD">
        <w:rPr>
          <w:sz w:val="22"/>
          <w:szCs w:val="22"/>
          <w:lang w:val="sk-SK"/>
        </w:rPr>
        <w:t xml:space="preserve"> V rozhodnutí o uložení pokuty za porušenie zákona, ktoré bolo identifikované v rozhodnutí podľa § 175 ods. 1 písm. c)</w:t>
      </w:r>
      <w:r w:rsidR="003373D0" w:rsidRPr="007C3CBD">
        <w:rPr>
          <w:sz w:val="22"/>
          <w:szCs w:val="22"/>
          <w:lang w:val="sk-SK"/>
        </w:rPr>
        <w:t xml:space="preserve"> prvého bodu</w:t>
      </w:r>
      <w:r w:rsidRPr="007C3CBD">
        <w:rPr>
          <w:sz w:val="22"/>
          <w:szCs w:val="22"/>
          <w:lang w:val="sk-SK"/>
        </w:rPr>
        <w:t xml:space="preserve"> úrad uloží verejnému obstarávateľovi alebo obstarávateľovi </w:t>
      </w:r>
      <w:r w:rsidR="003373D0" w:rsidRPr="007C3CBD">
        <w:rPr>
          <w:sz w:val="22"/>
          <w:szCs w:val="22"/>
          <w:lang w:val="sk-SK"/>
        </w:rPr>
        <w:t xml:space="preserve">dvojnásobok pokuty </w:t>
      </w:r>
      <w:r w:rsidR="00001403" w:rsidRPr="007C3CBD">
        <w:rPr>
          <w:sz w:val="22"/>
          <w:szCs w:val="22"/>
          <w:lang w:val="sk-SK"/>
        </w:rPr>
        <w:t>u</w:t>
      </w:r>
      <w:r w:rsidR="003373D0" w:rsidRPr="007C3CBD">
        <w:rPr>
          <w:sz w:val="22"/>
          <w:szCs w:val="22"/>
          <w:lang w:val="sk-SK"/>
        </w:rPr>
        <w:t xml:space="preserve">stanovenej podľa odseku 1 alebo 2. </w:t>
      </w:r>
      <w:r w:rsidRPr="007C3CBD">
        <w:rPr>
          <w:sz w:val="22"/>
          <w:szCs w:val="22"/>
          <w:lang w:val="sk-SK"/>
        </w:rPr>
        <w:t>Úrad neuloží</w:t>
      </w:r>
      <w:r w:rsidR="003373D0" w:rsidRPr="007C3CBD">
        <w:rPr>
          <w:sz w:val="22"/>
          <w:szCs w:val="22"/>
          <w:lang w:val="sk-SK"/>
        </w:rPr>
        <w:t xml:space="preserve"> pokutu,</w:t>
      </w:r>
      <w:r w:rsidRPr="007C3CBD">
        <w:rPr>
          <w:sz w:val="22"/>
          <w:szCs w:val="22"/>
          <w:lang w:val="sk-SK"/>
        </w:rPr>
        <w:t xml:space="preserve"> ak verejný obstarávateľ alebo obstarávateľ pred začatím správneho konania vo veci uloženia pokuty odstránil na základe rozhodnutia podľa § 175 ods. 1 písm. c)</w:t>
      </w:r>
      <w:r w:rsidR="003373D0" w:rsidRPr="007C3CBD">
        <w:rPr>
          <w:sz w:val="22"/>
          <w:szCs w:val="22"/>
          <w:lang w:val="sk-SK"/>
        </w:rPr>
        <w:t xml:space="preserve"> prvého bodu</w:t>
      </w:r>
      <w:r w:rsidRPr="007C3CBD">
        <w:rPr>
          <w:sz w:val="22"/>
          <w:szCs w:val="22"/>
          <w:lang w:val="sk-SK"/>
        </w:rPr>
        <w:t xml:space="preserve"> protiprávny stav.</w:t>
      </w:r>
    </w:p>
    <w:p w14:paraId="2DCF78D3" w14:textId="77777777" w:rsidR="00EE6A74" w:rsidRPr="007C3CBD" w:rsidRDefault="00EE6A74" w:rsidP="002C507F">
      <w:pPr>
        <w:pStyle w:val="Zkladntext"/>
        <w:numPr>
          <w:ilvl w:val="0"/>
          <w:numId w:val="1"/>
        </w:numPr>
        <w:spacing w:after="2"/>
        <w:ind w:left="426" w:right="117" w:firstLine="0"/>
        <w:jc w:val="both"/>
        <w:rPr>
          <w:sz w:val="22"/>
          <w:szCs w:val="22"/>
          <w:lang w:val="sk-SK"/>
        </w:rPr>
      </w:pPr>
      <w:r w:rsidRPr="007C3CBD">
        <w:rPr>
          <w:sz w:val="22"/>
          <w:szCs w:val="22"/>
          <w:lang w:val="sk-SK"/>
        </w:rPr>
        <w:t>Od uloženia sankcie podľa odsekov 1 až 3 možno upustiť,</w:t>
      </w:r>
      <w:r w:rsidRPr="007C3CBD">
        <w:rPr>
          <w:spacing w:val="5"/>
          <w:sz w:val="22"/>
          <w:szCs w:val="22"/>
          <w:lang w:val="sk-SK"/>
        </w:rPr>
        <w:t xml:space="preserve"> </w:t>
      </w:r>
      <w:r w:rsidRPr="007C3CBD">
        <w:rPr>
          <w:sz w:val="22"/>
          <w:szCs w:val="22"/>
          <w:lang w:val="sk-SK"/>
        </w:rPr>
        <w:t>ak</w:t>
      </w:r>
    </w:p>
    <w:p w14:paraId="0B5B0A5A" w14:textId="77777777" w:rsidR="00EE6A74" w:rsidRPr="007C3CBD" w:rsidRDefault="00EE6A74" w:rsidP="002C507F">
      <w:pPr>
        <w:pStyle w:val="Odsekzoznamu"/>
        <w:numPr>
          <w:ilvl w:val="1"/>
          <w:numId w:val="1"/>
        </w:numPr>
        <w:spacing w:after="2"/>
        <w:ind w:left="1080" w:right="114"/>
        <w:jc w:val="both"/>
        <w:rPr>
          <w:sz w:val="22"/>
          <w:szCs w:val="22"/>
          <w:lang w:val="sk-SK"/>
        </w:rPr>
      </w:pPr>
      <w:r w:rsidRPr="007C3CBD">
        <w:rPr>
          <w:sz w:val="22"/>
          <w:szCs w:val="22"/>
          <w:lang w:val="sk-SK"/>
        </w:rPr>
        <w:t>osoba, ktorá sa dopustila správneho deliktu oznámi túto skutočnosť úradu pred začatím konania o uložení sankcie za tento správny</w:t>
      </w:r>
      <w:r w:rsidRPr="007C3CBD">
        <w:rPr>
          <w:spacing w:val="3"/>
          <w:sz w:val="22"/>
          <w:szCs w:val="22"/>
          <w:lang w:val="sk-SK"/>
        </w:rPr>
        <w:t xml:space="preserve"> </w:t>
      </w:r>
      <w:r w:rsidRPr="007C3CBD">
        <w:rPr>
          <w:sz w:val="22"/>
          <w:szCs w:val="22"/>
          <w:lang w:val="sk-SK"/>
        </w:rPr>
        <w:t>delikt,</w:t>
      </w:r>
    </w:p>
    <w:p w14:paraId="3EA8CE0D" w14:textId="77777777" w:rsidR="00EE6A74" w:rsidRPr="007C3CBD" w:rsidRDefault="00EE6A74" w:rsidP="002C507F">
      <w:pPr>
        <w:pStyle w:val="Odsekzoznamu"/>
        <w:numPr>
          <w:ilvl w:val="1"/>
          <w:numId w:val="1"/>
        </w:numPr>
        <w:spacing w:after="2"/>
        <w:ind w:left="1080" w:right="114"/>
        <w:jc w:val="both"/>
        <w:rPr>
          <w:sz w:val="22"/>
          <w:szCs w:val="22"/>
          <w:lang w:val="sk-SK"/>
        </w:rPr>
      </w:pPr>
      <w:r w:rsidRPr="007C3CBD">
        <w:rPr>
          <w:sz w:val="22"/>
          <w:szCs w:val="22"/>
          <w:lang w:val="sk-SK"/>
        </w:rPr>
        <w:t>úrad začal konanie o uložení sankcie na základe oznámenia podľa písm. a) a</w:t>
      </w:r>
    </w:p>
    <w:p w14:paraId="6CF59AC4" w14:textId="77777777" w:rsidR="00EE6A74" w:rsidRPr="007C3CBD" w:rsidRDefault="00EE6A74" w:rsidP="002C507F">
      <w:pPr>
        <w:pStyle w:val="Odsekzoznamu"/>
        <w:numPr>
          <w:ilvl w:val="1"/>
          <w:numId w:val="1"/>
        </w:numPr>
        <w:spacing w:after="2"/>
        <w:ind w:left="1080" w:right="114"/>
        <w:jc w:val="both"/>
        <w:rPr>
          <w:sz w:val="22"/>
          <w:szCs w:val="22"/>
          <w:lang w:val="sk-SK"/>
        </w:rPr>
      </w:pPr>
      <w:r w:rsidRPr="007C3CBD">
        <w:rPr>
          <w:sz w:val="22"/>
          <w:szCs w:val="22"/>
          <w:lang w:val="sk-SK"/>
        </w:rPr>
        <w:t>vzhľadom na povahu protiprávneho konania, ktoré je predmetom konania o</w:t>
      </w:r>
      <w:r w:rsidRPr="007C3CBD">
        <w:rPr>
          <w:spacing w:val="-39"/>
          <w:sz w:val="22"/>
          <w:szCs w:val="22"/>
          <w:lang w:val="sk-SK"/>
        </w:rPr>
        <w:t xml:space="preserve"> </w:t>
      </w:r>
      <w:r w:rsidRPr="007C3CBD">
        <w:rPr>
          <w:sz w:val="22"/>
          <w:szCs w:val="22"/>
          <w:lang w:val="sk-SK"/>
        </w:rPr>
        <w:t>uložení sankcie,</w:t>
      </w:r>
      <w:r w:rsidRPr="007C3CBD">
        <w:rPr>
          <w:spacing w:val="-11"/>
          <w:sz w:val="22"/>
          <w:szCs w:val="22"/>
          <w:lang w:val="sk-SK"/>
        </w:rPr>
        <w:t xml:space="preserve"> </w:t>
      </w:r>
      <w:r w:rsidRPr="007C3CBD">
        <w:rPr>
          <w:sz w:val="22"/>
          <w:szCs w:val="22"/>
          <w:lang w:val="sk-SK"/>
        </w:rPr>
        <w:t>ako</w:t>
      </w:r>
      <w:r w:rsidRPr="007C3CBD">
        <w:rPr>
          <w:spacing w:val="-10"/>
          <w:sz w:val="22"/>
          <w:szCs w:val="22"/>
          <w:lang w:val="sk-SK"/>
        </w:rPr>
        <w:t xml:space="preserve"> </w:t>
      </w:r>
      <w:r w:rsidRPr="007C3CBD">
        <w:rPr>
          <w:sz w:val="22"/>
          <w:szCs w:val="22"/>
          <w:lang w:val="sk-SK"/>
        </w:rPr>
        <w:t>aj</w:t>
      </w:r>
      <w:r w:rsidRPr="007C3CBD">
        <w:rPr>
          <w:spacing w:val="-8"/>
          <w:sz w:val="22"/>
          <w:szCs w:val="22"/>
          <w:lang w:val="sk-SK"/>
        </w:rPr>
        <w:t xml:space="preserve"> </w:t>
      </w:r>
      <w:r w:rsidRPr="007C3CBD">
        <w:rPr>
          <w:sz w:val="22"/>
          <w:szCs w:val="22"/>
          <w:lang w:val="sk-SK"/>
        </w:rPr>
        <w:t>skutočnosť,</w:t>
      </w:r>
      <w:r w:rsidRPr="007C3CBD">
        <w:rPr>
          <w:spacing w:val="-7"/>
          <w:sz w:val="22"/>
          <w:szCs w:val="22"/>
          <w:lang w:val="sk-SK"/>
        </w:rPr>
        <w:t xml:space="preserve"> </w:t>
      </w:r>
      <w:r w:rsidRPr="007C3CBD">
        <w:rPr>
          <w:sz w:val="22"/>
          <w:szCs w:val="22"/>
          <w:lang w:val="sk-SK"/>
        </w:rPr>
        <w:t>že</w:t>
      </w:r>
      <w:r w:rsidRPr="007C3CBD">
        <w:rPr>
          <w:spacing w:val="-9"/>
          <w:sz w:val="22"/>
          <w:szCs w:val="22"/>
          <w:lang w:val="sk-SK"/>
        </w:rPr>
        <w:t xml:space="preserve"> </w:t>
      </w:r>
      <w:r w:rsidRPr="007C3CBD">
        <w:rPr>
          <w:sz w:val="22"/>
          <w:szCs w:val="22"/>
          <w:lang w:val="sk-SK"/>
        </w:rPr>
        <w:t>účastník</w:t>
      </w:r>
      <w:r w:rsidRPr="007C3CBD">
        <w:rPr>
          <w:spacing w:val="-10"/>
          <w:sz w:val="22"/>
          <w:szCs w:val="22"/>
          <w:lang w:val="sk-SK"/>
        </w:rPr>
        <w:t xml:space="preserve"> </w:t>
      </w:r>
      <w:r w:rsidRPr="007C3CBD">
        <w:rPr>
          <w:sz w:val="22"/>
          <w:szCs w:val="22"/>
          <w:lang w:val="sk-SK"/>
        </w:rPr>
        <w:t>konania</w:t>
      </w:r>
      <w:r w:rsidRPr="007C3CBD">
        <w:rPr>
          <w:spacing w:val="-9"/>
          <w:sz w:val="22"/>
          <w:szCs w:val="22"/>
          <w:lang w:val="sk-SK"/>
        </w:rPr>
        <w:t xml:space="preserve"> </w:t>
      </w:r>
      <w:r w:rsidRPr="007C3CBD">
        <w:rPr>
          <w:sz w:val="22"/>
          <w:szCs w:val="22"/>
          <w:lang w:val="sk-SK"/>
        </w:rPr>
        <w:t>nebol</w:t>
      </w:r>
      <w:r w:rsidRPr="007C3CBD">
        <w:rPr>
          <w:spacing w:val="-7"/>
          <w:sz w:val="22"/>
          <w:szCs w:val="22"/>
          <w:lang w:val="sk-SK"/>
        </w:rPr>
        <w:t xml:space="preserve"> </w:t>
      </w:r>
      <w:r w:rsidRPr="007C3CBD">
        <w:rPr>
          <w:sz w:val="22"/>
          <w:szCs w:val="22"/>
          <w:lang w:val="sk-SK"/>
        </w:rPr>
        <w:t>v</w:t>
      </w:r>
      <w:r w:rsidRPr="007C3CBD">
        <w:rPr>
          <w:spacing w:val="-11"/>
          <w:sz w:val="22"/>
          <w:szCs w:val="22"/>
          <w:lang w:val="sk-SK"/>
        </w:rPr>
        <w:t xml:space="preserve"> </w:t>
      </w:r>
      <w:r w:rsidRPr="007C3CBD">
        <w:rPr>
          <w:sz w:val="22"/>
          <w:szCs w:val="22"/>
          <w:lang w:val="sk-SK"/>
        </w:rPr>
        <w:t>minulosti</w:t>
      </w:r>
      <w:r w:rsidRPr="007C3CBD">
        <w:rPr>
          <w:spacing w:val="-9"/>
          <w:sz w:val="22"/>
          <w:szCs w:val="22"/>
          <w:lang w:val="sk-SK"/>
        </w:rPr>
        <w:t xml:space="preserve"> </w:t>
      </w:r>
      <w:r w:rsidRPr="007C3CBD">
        <w:rPr>
          <w:sz w:val="22"/>
          <w:szCs w:val="22"/>
          <w:lang w:val="sk-SK"/>
        </w:rPr>
        <w:t>sankcionovaný</w:t>
      </w:r>
      <w:r w:rsidRPr="007C3CBD">
        <w:rPr>
          <w:spacing w:val="-8"/>
          <w:sz w:val="22"/>
          <w:szCs w:val="22"/>
          <w:lang w:val="sk-SK"/>
        </w:rPr>
        <w:t xml:space="preserve"> </w:t>
      </w:r>
      <w:r w:rsidRPr="007C3CBD">
        <w:rPr>
          <w:sz w:val="22"/>
          <w:szCs w:val="22"/>
          <w:lang w:val="sk-SK"/>
        </w:rPr>
        <w:t>za rovnaký správny delikt možno dôvodne očakávať, že už samotné prejednanie správneho deliktu postačí na nápravu účastníka</w:t>
      </w:r>
      <w:r w:rsidRPr="007C3CBD">
        <w:rPr>
          <w:spacing w:val="2"/>
          <w:sz w:val="22"/>
          <w:szCs w:val="22"/>
          <w:lang w:val="sk-SK"/>
        </w:rPr>
        <w:t xml:space="preserve"> </w:t>
      </w:r>
      <w:r w:rsidRPr="007C3CBD">
        <w:rPr>
          <w:sz w:val="22"/>
          <w:szCs w:val="22"/>
          <w:lang w:val="sk-SK"/>
        </w:rPr>
        <w:t>konania.“.</w:t>
      </w:r>
    </w:p>
    <w:p w14:paraId="253F4D70" w14:textId="77777777" w:rsidR="00EE6A74" w:rsidRPr="007C3CBD" w:rsidRDefault="00EE6A74" w:rsidP="002C507F">
      <w:pPr>
        <w:pStyle w:val="Zkladntext"/>
        <w:spacing w:after="2"/>
        <w:rPr>
          <w:sz w:val="22"/>
          <w:szCs w:val="22"/>
          <w:lang w:val="sk-SK"/>
        </w:rPr>
      </w:pPr>
    </w:p>
    <w:p w14:paraId="088A7B76" w14:textId="77777777" w:rsidR="00EE6A74" w:rsidRPr="007C3CBD" w:rsidRDefault="00EE6A74" w:rsidP="002C507F">
      <w:pPr>
        <w:pStyle w:val="Zkladntext"/>
        <w:spacing w:after="2"/>
        <w:ind w:left="476"/>
        <w:jc w:val="both"/>
        <w:rPr>
          <w:sz w:val="22"/>
          <w:szCs w:val="22"/>
          <w:lang w:val="sk-SK"/>
        </w:rPr>
      </w:pPr>
      <w:r w:rsidRPr="007C3CBD">
        <w:rPr>
          <w:sz w:val="22"/>
          <w:szCs w:val="22"/>
          <w:lang w:val="sk-SK"/>
        </w:rPr>
        <w:t xml:space="preserve">Doterajšie odseky 6 až 9 sa označujú ako odseky </w:t>
      </w:r>
      <w:r w:rsidR="00F43CA1" w:rsidRPr="007C3CBD">
        <w:rPr>
          <w:sz w:val="22"/>
          <w:szCs w:val="22"/>
          <w:lang w:val="sk-SK"/>
        </w:rPr>
        <w:t>9</w:t>
      </w:r>
      <w:r w:rsidRPr="007C3CBD">
        <w:rPr>
          <w:sz w:val="22"/>
          <w:szCs w:val="22"/>
          <w:lang w:val="sk-SK"/>
        </w:rPr>
        <w:t xml:space="preserve"> až 1</w:t>
      </w:r>
      <w:r w:rsidR="00F43CA1" w:rsidRPr="007C3CBD">
        <w:rPr>
          <w:sz w:val="22"/>
          <w:szCs w:val="22"/>
          <w:lang w:val="sk-SK"/>
        </w:rPr>
        <w:t>2</w:t>
      </w:r>
      <w:r w:rsidRPr="007C3CBD">
        <w:rPr>
          <w:sz w:val="22"/>
          <w:szCs w:val="22"/>
          <w:lang w:val="sk-SK"/>
        </w:rPr>
        <w:t>.</w:t>
      </w:r>
    </w:p>
    <w:p w14:paraId="43AF1311" w14:textId="77777777" w:rsidR="00401BC2" w:rsidRPr="007C3CBD" w:rsidRDefault="00401BC2" w:rsidP="002C507F">
      <w:pPr>
        <w:pStyle w:val="Zkladntext"/>
        <w:spacing w:after="2"/>
        <w:ind w:left="476"/>
        <w:jc w:val="both"/>
        <w:rPr>
          <w:sz w:val="22"/>
          <w:szCs w:val="22"/>
          <w:lang w:val="sk-SK"/>
        </w:rPr>
      </w:pPr>
    </w:p>
    <w:p w14:paraId="2E7B4BAB" w14:textId="33D0A692" w:rsidR="00401BC2" w:rsidRPr="007C3CBD" w:rsidRDefault="00401BC2" w:rsidP="002C507F">
      <w:pPr>
        <w:pStyle w:val="Zkladntext"/>
        <w:numPr>
          <w:ilvl w:val="0"/>
          <w:numId w:val="18"/>
        </w:numPr>
        <w:spacing w:after="2"/>
        <w:jc w:val="both"/>
        <w:rPr>
          <w:sz w:val="22"/>
          <w:szCs w:val="22"/>
          <w:lang w:val="sk-SK"/>
        </w:rPr>
      </w:pPr>
      <w:r w:rsidRPr="007C3CBD">
        <w:rPr>
          <w:sz w:val="22"/>
          <w:szCs w:val="22"/>
          <w:lang w:val="sk-SK"/>
        </w:rPr>
        <w:t>§ 182 ods</w:t>
      </w:r>
      <w:r w:rsidR="00E3515D" w:rsidRPr="007C3CBD">
        <w:rPr>
          <w:sz w:val="22"/>
          <w:szCs w:val="22"/>
          <w:lang w:val="sk-SK"/>
        </w:rPr>
        <w:t>ek</w:t>
      </w:r>
      <w:r w:rsidRPr="007C3CBD">
        <w:rPr>
          <w:sz w:val="22"/>
          <w:szCs w:val="22"/>
          <w:lang w:val="sk-SK"/>
        </w:rPr>
        <w:t xml:space="preserve"> </w:t>
      </w:r>
      <w:r w:rsidR="006E524F" w:rsidRPr="007C3CBD">
        <w:rPr>
          <w:sz w:val="22"/>
          <w:szCs w:val="22"/>
          <w:lang w:val="sk-SK"/>
        </w:rPr>
        <w:t>9</w:t>
      </w:r>
      <w:r w:rsidRPr="007C3CBD">
        <w:rPr>
          <w:sz w:val="22"/>
          <w:szCs w:val="22"/>
          <w:lang w:val="sk-SK"/>
        </w:rPr>
        <w:t xml:space="preserve"> znie:</w:t>
      </w:r>
    </w:p>
    <w:p w14:paraId="4B12A674" w14:textId="2DA6A101" w:rsidR="00401BC2" w:rsidRPr="007C3CBD" w:rsidRDefault="00401BC2" w:rsidP="002C507F">
      <w:pPr>
        <w:pStyle w:val="Zkladntext"/>
        <w:spacing w:after="2"/>
        <w:ind w:left="476"/>
        <w:jc w:val="both"/>
        <w:rPr>
          <w:sz w:val="22"/>
          <w:szCs w:val="22"/>
          <w:lang w:val="sk-SK"/>
        </w:rPr>
      </w:pPr>
      <w:r w:rsidRPr="007C3CBD">
        <w:rPr>
          <w:sz w:val="22"/>
          <w:szCs w:val="22"/>
          <w:lang w:val="sk-SK"/>
        </w:rPr>
        <w:t>„(</w:t>
      </w:r>
      <w:r w:rsidR="006E524F" w:rsidRPr="007C3CBD">
        <w:rPr>
          <w:sz w:val="22"/>
          <w:szCs w:val="22"/>
          <w:lang w:val="sk-SK"/>
        </w:rPr>
        <w:t>9</w:t>
      </w:r>
      <w:r w:rsidRPr="007C3CBD">
        <w:rPr>
          <w:sz w:val="22"/>
          <w:szCs w:val="22"/>
          <w:lang w:val="sk-SK"/>
        </w:rPr>
        <w:t>) Ak nie je ďalej ustanovené inak, konanie o uložení pokuty možno začať do jedného roka odo dňa, keď sa úrad dozvedel o porušení zákona, najneskôr do troch rokov odo dňa, keď k porušeniu došlo. Konanie o uložení pokuty za porušenie zákona, o ktorom sa úrad dozvie v konaní o preskúmanie úkonov kontrolovaného po uzavretí zmluvy, možno začať do jedného roka odo dňa nadobudnutia právoplatnosti rozhodnutia úradu vydaného v tomto konaní, najneskôr do troch rokov odo dňa, keď k porušeniu došlo.“.</w:t>
      </w:r>
    </w:p>
    <w:p w14:paraId="258886FC" w14:textId="77777777" w:rsidR="00290C65" w:rsidRPr="007C3CBD" w:rsidRDefault="00290C65" w:rsidP="002C507F">
      <w:pPr>
        <w:pStyle w:val="Zkladntext"/>
        <w:spacing w:after="2"/>
        <w:ind w:left="476"/>
        <w:jc w:val="both"/>
        <w:rPr>
          <w:sz w:val="22"/>
          <w:szCs w:val="22"/>
          <w:lang w:val="sk-SK"/>
        </w:rPr>
      </w:pPr>
    </w:p>
    <w:p w14:paraId="01AF3908" w14:textId="77777777" w:rsidR="00401BC2" w:rsidRPr="007C3CBD" w:rsidRDefault="00401BC2" w:rsidP="002C507F">
      <w:pPr>
        <w:pStyle w:val="Odsekzoznamu"/>
        <w:numPr>
          <w:ilvl w:val="0"/>
          <w:numId w:val="18"/>
        </w:numPr>
        <w:spacing w:after="2"/>
        <w:jc w:val="both"/>
        <w:rPr>
          <w:rFonts w:eastAsia="Calibri"/>
          <w:sz w:val="22"/>
          <w:szCs w:val="22"/>
          <w:lang w:val="sk-SK"/>
        </w:rPr>
      </w:pPr>
      <w:r w:rsidRPr="007C3CBD">
        <w:rPr>
          <w:rFonts w:eastAsia="Calibri"/>
          <w:sz w:val="22"/>
          <w:szCs w:val="22"/>
          <w:lang w:val="sk-SK"/>
        </w:rPr>
        <w:t>V šiestej časti sa za piatu hlavu vkladá šiesta hlava, ktorá vrátane nadpisu znie:</w:t>
      </w:r>
    </w:p>
    <w:p w14:paraId="3A2BA652" w14:textId="77777777" w:rsidR="00401BC2" w:rsidRPr="007C3CBD" w:rsidRDefault="00BD6359" w:rsidP="002C507F">
      <w:pPr>
        <w:spacing w:after="2"/>
        <w:ind w:left="360"/>
        <w:jc w:val="center"/>
        <w:rPr>
          <w:rFonts w:eastAsia="Calibri"/>
          <w:sz w:val="22"/>
          <w:szCs w:val="22"/>
          <w:lang w:val="sk-SK"/>
        </w:rPr>
      </w:pPr>
      <w:r w:rsidRPr="007C3CBD">
        <w:rPr>
          <w:rFonts w:eastAsia="Calibri"/>
          <w:sz w:val="22"/>
          <w:szCs w:val="22"/>
          <w:lang w:val="sk-SK"/>
        </w:rPr>
        <w:t>„</w:t>
      </w:r>
      <w:r w:rsidR="00401BC2" w:rsidRPr="007C3CBD">
        <w:rPr>
          <w:rFonts w:eastAsia="Calibri"/>
          <w:sz w:val="22"/>
          <w:szCs w:val="22"/>
          <w:lang w:val="sk-SK"/>
        </w:rPr>
        <w:t>ŠIESTA HLAVA</w:t>
      </w:r>
    </w:p>
    <w:p w14:paraId="37987D65" w14:textId="77777777" w:rsidR="00401BC2" w:rsidRPr="007C3CBD" w:rsidRDefault="00401BC2" w:rsidP="002C507F">
      <w:pPr>
        <w:spacing w:after="2"/>
        <w:ind w:left="360"/>
        <w:jc w:val="center"/>
        <w:rPr>
          <w:rFonts w:eastAsia="Calibri"/>
          <w:sz w:val="22"/>
          <w:szCs w:val="22"/>
          <w:lang w:val="sk-SK"/>
        </w:rPr>
      </w:pPr>
      <w:r w:rsidRPr="007C3CBD">
        <w:rPr>
          <w:rFonts w:eastAsia="Calibri"/>
          <w:sz w:val="22"/>
          <w:szCs w:val="22"/>
          <w:lang w:val="sk-SK"/>
        </w:rPr>
        <w:t>PROFESIONALIZÁCIA VO VEREJNOM OBSTARÁVANÍ</w:t>
      </w:r>
    </w:p>
    <w:p w14:paraId="700F61DB" w14:textId="77777777" w:rsidR="00401BC2" w:rsidRPr="007C3CBD" w:rsidRDefault="00401BC2" w:rsidP="002C507F">
      <w:pPr>
        <w:spacing w:after="2"/>
        <w:jc w:val="center"/>
        <w:rPr>
          <w:rFonts w:eastAsia="Calibri"/>
          <w:sz w:val="22"/>
          <w:szCs w:val="22"/>
          <w:lang w:val="sk-SK"/>
        </w:rPr>
      </w:pPr>
      <w:r w:rsidRPr="007C3CBD">
        <w:rPr>
          <w:rFonts w:eastAsia="Calibri"/>
          <w:sz w:val="22"/>
          <w:szCs w:val="22"/>
          <w:lang w:val="sk-SK"/>
        </w:rPr>
        <w:t>§ 184a</w:t>
      </w:r>
    </w:p>
    <w:p w14:paraId="192A0A6B" w14:textId="77777777" w:rsidR="002C507F" w:rsidRPr="007C3CBD" w:rsidRDefault="002C507F" w:rsidP="00E54889">
      <w:pPr>
        <w:spacing w:after="2"/>
        <w:ind w:firstLine="720"/>
        <w:jc w:val="both"/>
        <w:rPr>
          <w:rFonts w:eastAsia="Calibri"/>
          <w:sz w:val="22"/>
          <w:szCs w:val="22"/>
          <w:lang w:val="sk-SK"/>
        </w:rPr>
      </w:pPr>
      <w:r w:rsidRPr="007C3CBD">
        <w:rPr>
          <w:rFonts w:eastAsia="Calibri"/>
          <w:sz w:val="22"/>
          <w:szCs w:val="22"/>
          <w:lang w:val="sk-SK"/>
        </w:rPr>
        <w:t>Profesionalizácia vo verejnom obstarávaní sa realizuje najmä prostredníctvom:</w:t>
      </w:r>
    </w:p>
    <w:p w14:paraId="7CDE6816" w14:textId="77777777" w:rsidR="002C507F" w:rsidRPr="007C3CBD" w:rsidRDefault="002C507F" w:rsidP="00E54889">
      <w:pPr>
        <w:pStyle w:val="Odsekzoznamu"/>
        <w:numPr>
          <w:ilvl w:val="1"/>
          <w:numId w:val="104"/>
        </w:numPr>
        <w:spacing w:after="2"/>
        <w:ind w:left="1080"/>
        <w:jc w:val="both"/>
        <w:rPr>
          <w:rFonts w:eastAsia="Calibri"/>
          <w:sz w:val="22"/>
          <w:szCs w:val="22"/>
          <w:lang w:val="sk-SK"/>
        </w:rPr>
      </w:pPr>
      <w:r w:rsidRPr="007C3CBD">
        <w:rPr>
          <w:rFonts w:eastAsia="Calibri"/>
          <w:sz w:val="22"/>
          <w:szCs w:val="22"/>
          <w:lang w:val="sk-SK"/>
        </w:rPr>
        <w:t xml:space="preserve">centralizácie verejného obstarávania,  </w:t>
      </w:r>
      <w:r w:rsidR="00E54889" w:rsidRPr="007C3CBD">
        <w:rPr>
          <w:rFonts w:eastAsia="Calibri"/>
          <w:sz w:val="22"/>
          <w:szCs w:val="22"/>
          <w:lang w:val="sk-SK"/>
        </w:rPr>
        <w:t xml:space="preserve"> </w:t>
      </w:r>
    </w:p>
    <w:p w14:paraId="7B4BFD30" w14:textId="77777777" w:rsidR="002C507F" w:rsidRPr="007C3CBD" w:rsidRDefault="002C507F" w:rsidP="00E54889">
      <w:pPr>
        <w:pStyle w:val="Odsekzoznamu"/>
        <w:numPr>
          <w:ilvl w:val="1"/>
          <w:numId w:val="104"/>
        </w:numPr>
        <w:spacing w:after="2"/>
        <w:ind w:left="1080"/>
        <w:jc w:val="both"/>
        <w:rPr>
          <w:rFonts w:eastAsia="Calibri"/>
          <w:sz w:val="22"/>
          <w:szCs w:val="22"/>
          <w:lang w:val="sk-SK"/>
        </w:rPr>
      </w:pPr>
      <w:r w:rsidRPr="007C3CBD">
        <w:rPr>
          <w:rFonts w:eastAsia="Calibri"/>
          <w:sz w:val="22"/>
          <w:szCs w:val="22"/>
          <w:lang w:val="sk-SK"/>
        </w:rPr>
        <w:t xml:space="preserve">príležitostného spoločného obstarávania, </w:t>
      </w:r>
    </w:p>
    <w:p w14:paraId="2D3D1B8A" w14:textId="77777777" w:rsidR="002C507F" w:rsidRPr="007C3CBD" w:rsidRDefault="002C507F" w:rsidP="00E54889">
      <w:pPr>
        <w:pStyle w:val="Odsekzoznamu"/>
        <w:numPr>
          <w:ilvl w:val="1"/>
          <w:numId w:val="104"/>
        </w:numPr>
        <w:spacing w:after="2"/>
        <w:ind w:left="1080"/>
        <w:jc w:val="both"/>
        <w:rPr>
          <w:rFonts w:eastAsia="Calibri"/>
          <w:sz w:val="22"/>
          <w:szCs w:val="22"/>
          <w:lang w:val="sk-SK"/>
        </w:rPr>
      </w:pPr>
      <w:r w:rsidRPr="007C3CBD">
        <w:rPr>
          <w:rFonts w:eastAsia="Calibri"/>
          <w:sz w:val="22"/>
          <w:szCs w:val="22"/>
          <w:lang w:val="sk-SK"/>
        </w:rPr>
        <w:t xml:space="preserve">odborného garanta na verejné obstarávanie. </w:t>
      </w:r>
    </w:p>
    <w:p w14:paraId="1C5655C7" w14:textId="77777777" w:rsidR="002C507F" w:rsidRPr="007C3CBD" w:rsidRDefault="002C507F" w:rsidP="002C507F">
      <w:pPr>
        <w:spacing w:after="2"/>
        <w:jc w:val="center"/>
        <w:rPr>
          <w:rFonts w:eastAsia="Calibri"/>
          <w:sz w:val="22"/>
          <w:szCs w:val="22"/>
          <w:lang w:val="sk-SK"/>
        </w:rPr>
      </w:pPr>
    </w:p>
    <w:p w14:paraId="37256233" w14:textId="77777777" w:rsidR="002C507F" w:rsidRPr="007C3CBD" w:rsidRDefault="002C507F" w:rsidP="002C507F">
      <w:pPr>
        <w:spacing w:after="2"/>
        <w:jc w:val="center"/>
        <w:rPr>
          <w:rFonts w:eastAsia="Calibri"/>
          <w:sz w:val="22"/>
          <w:szCs w:val="22"/>
          <w:lang w:val="sk-SK"/>
        </w:rPr>
      </w:pPr>
      <w:r w:rsidRPr="007C3CBD">
        <w:rPr>
          <w:rFonts w:eastAsia="Calibri"/>
          <w:sz w:val="22"/>
          <w:szCs w:val="22"/>
          <w:lang w:val="sk-SK"/>
        </w:rPr>
        <w:t>§ 184b</w:t>
      </w:r>
    </w:p>
    <w:p w14:paraId="30350D21" w14:textId="77777777" w:rsidR="002C507F" w:rsidRPr="007C3CBD" w:rsidRDefault="002C507F" w:rsidP="002C507F">
      <w:pPr>
        <w:spacing w:after="2"/>
        <w:jc w:val="center"/>
        <w:rPr>
          <w:rFonts w:eastAsia="Calibri"/>
          <w:sz w:val="22"/>
          <w:szCs w:val="22"/>
          <w:lang w:val="sk-SK"/>
        </w:rPr>
      </w:pPr>
      <w:r w:rsidRPr="007C3CBD">
        <w:rPr>
          <w:rFonts w:eastAsia="Calibri"/>
          <w:sz w:val="22"/>
          <w:szCs w:val="22"/>
          <w:lang w:val="sk-SK"/>
        </w:rPr>
        <w:t xml:space="preserve">Odborný garant na verejné obstarávanie </w:t>
      </w:r>
    </w:p>
    <w:p w14:paraId="7E457337" w14:textId="77777777" w:rsidR="002C507F" w:rsidRPr="007C3CBD" w:rsidRDefault="002C507F" w:rsidP="002C507F">
      <w:pPr>
        <w:numPr>
          <w:ilvl w:val="0"/>
          <w:numId w:val="33"/>
        </w:numPr>
        <w:spacing w:after="2"/>
        <w:contextualSpacing/>
        <w:jc w:val="both"/>
        <w:rPr>
          <w:rFonts w:eastAsia="Calibri"/>
          <w:sz w:val="22"/>
          <w:szCs w:val="22"/>
          <w:lang w:val="sk-SK"/>
        </w:rPr>
      </w:pPr>
      <w:r w:rsidRPr="007C3CBD">
        <w:rPr>
          <w:rFonts w:eastAsia="Calibri"/>
          <w:sz w:val="22"/>
          <w:szCs w:val="22"/>
          <w:lang w:val="sk-SK"/>
        </w:rPr>
        <w:t>Verejný obstarávateľ, obstarávateľ a osoba podľa § 8 sú povinní vykonávať činnosti vo verejnom obstarávaní prostredníctvom odborného garanta na verejné obstarávanie (ďalej len „odborný garant“), okrem</w:t>
      </w:r>
    </w:p>
    <w:p w14:paraId="49620914" w14:textId="77777777" w:rsidR="002C507F" w:rsidRPr="007C3CBD" w:rsidRDefault="002C507F" w:rsidP="002C507F">
      <w:pPr>
        <w:numPr>
          <w:ilvl w:val="0"/>
          <w:numId w:val="31"/>
        </w:numPr>
        <w:spacing w:after="2"/>
        <w:ind w:hanging="357"/>
        <w:contextualSpacing/>
        <w:jc w:val="both"/>
        <w:rPr>
          <w:rFonts w:eastAsia="Calibri"/>
          <w:sz w:val="22"/>
          <w:szCs w:val="22"/>
          <w:lang w:val="sk-SK"/>
        </w:rPr>
      </w:pPr>
      <w:r w:rsidRPr="007C3CBD">
        <w:rPr>
          <w:rFonts w:eastAsia="Calibri"/>
          <w:sz w:val="22"/>
          <w:szCs w:val="22"/>
          <w:lang w:val="sk-SK"/>
        </w:rPr>
        <w:t>postupu pri zadávaní zákazky na dodanie tovaru alebo postupu pri zadávaní zákazky na poskytnutie služby, ktorých predpokladaná hodnota je nižšia ako 50 000 eur,</w:t>
      </w:r>
    </w:p>
    <w:p w14:paraId="51032718" w14:textId="77777777" w:rsidR="002C507F" w:rsidRPr="007C3CBD" w:rsidRDefault="002C507F" w:rsidP="002C507F">
      <w:pPr>
        <w:numPr>
          <w:ilvl w:val="0"/>
          <w:numId w:val="31"/>
        </w:numPr>
        <w:spacing w:after="2"/>
        <w:contextualSpacing/>
        <w:jc w:val="both"/>
        <w:rPr>
          <w:rFonts w:eastAsia="Calibri"/>
          <w:sz w:val="22"/>
          <w:szCs w:val="22"/>
          <w:lang w:val="sk-SK"/>
        </w:rPr>
      </w:pPr>
      <w:r w:rsidRPr="007C3CBD">
        <w:rPr>
          <w:rFonts w:eastAsia="Calibri"/>
          <w:sz w:val="22"/>
          <w:szCs w:val="22"/>
          <w:lang w:val="sk-SK"/>
        </w:rPr>
        <w:t>postupu pri zadávaní zákazky na uskutočnenie stavebných prác, ktorej podkladaná hodnota je nižšia ako 100 000 eur,</w:t>
      </w:r>
    </w:p>
    <w:p w14:paraId="00FFB3F7" w14:textId="77777777" w:rsidR="002C507F" w:rsidRPr="007C3CBD" w:rsidRDefault="002C507F" w:rsidP="002C507F">
      <w:pPr>
        <w:numPr>
          <w:ilvl w:val="0"/>
          <w:numId w:val="31"/>
        </w:numPr>
        <w:spacing w:after="2"/>
        <w:contextualSpacing/>
        <w:jc w:val="both"/>
        <w:rPr>
          <w:rFonts w:eastAsia="Calibri"/>
          <w:sz w:val="22"/>
          <w:szCs w:val="22"/>
          <w:lang w:val="sk-SK"/>
        </w:rPr>
      </w:pPr>
      <w:r w:rsidRPr="007C3CBD">
        <w:rPr>
          <w:rFonts w:eastAsia="Calibri"/>
          <w:sz w:val="22"/>
          <w:szCs w:val="22"/>
          <w:lang w:val="sk-SK"/>
        </w:rPr>
        <w:t>nadobúdania tovarov alebo služieb od centrálnej obstarávacej organizácie,</w:t>
      </w:r>
    </w:p>
    <w:p w14:paraId="6CA7C1F3" w14:textId="77777777" w:rsidR="002C507F" w:rsidRPr="007C3CBD" w:rsidRDefault="002C507F" w:rsidP="002C507F">
      <w:pPr>
        <w:numPr>
          <w:ilvl w:val="0"/>
          <w:numId w:val="31"/>
        </w:numPr>
        <w:spacing w:after="2"/>
        <w:contextualSpacing/>
        <w:jc w:val="both"/>
        <w:rPr>
          <w:rFonts w:eastAsia="Calibri"/>
          <w:sz w:val="22"/>
          <w:szCs w:val="22"/>
          <w:lang w:val="sk-SK"/>
        </w:rPr>
      </w:pPr>
      <w:r w:rsidRPr="007C3CBD">
        <w:rPr>
          <w:rFonts w:eastAsia="Calibri"/>
          <w:sz w:val="22"/>
          <w:szCs w:val="22"/>
          <w:lang w:val="sk-SK"/>
        </w:rPr>
        <w:lastRenderedPageBreak/>
        <w:t xml:space="preserve">nadobúdania tovarov, služieb alebo stavebných prác na základe zákaziek zadaných centrálnou obstarávacou organizáciou.                 </w:t>
      </w:r>
    </w:p>
    <w:p w14:paraId="7AC88275" w14:textId="77777777" w:rsidR="002C507F" w:rsidRPr="007C3CBD" w:rsidRDefault="002C507F" w:rsidP="002C507F">
      <w:pPr>
        <w:numPr>
          <w:ilvl w:val="0"/>
          <w:numId w:val="33"/>
        </w:numPr>
        <w:spacing w:after="2"/>
        <w:contextualSpacing/>
        <w:jc w:val="both"/>
        <w:rPr>
          <w:rFonts w:eastAsia="Calibri"/>
          <w:sz w:val="22"/>
          <w:szCs w:val="22"/>
          <w:lang w:val="sk-SK"/>
        </w:rPr>
      </w:pPr>
      <w:r w:rsidRPr="007C3CBD">
        <w:rPr>
          <w:rFonts w:eastAsia="Calibri"/>
          <w:sz w:val="22"/>
          <w:szCs w:val="22"/>
          <w:lang w:val="sk-SK"/>
        </w:rPr>
        <w:t xml:space="preserve">Verejný obstarávateľ a obstarávateľ nemôže v konkrétnom verejnom obstarávaní vykonávať činnosti vo verejnom obstarávaní súčasne prostredníctvom viacerých odborných garantov. Komunikácia odborného garanta s verejným obstarávateľom a obstarávateľom na účely výkonu činností vo verejnom obstarávaní je súčasťou dokumentácie podľa § 24. </w:t>
      </w:r>
    </w:p>
    <w:p w14:paraId="7941BF8E" w14:textId="2963298B" w:rsidR="002C507F" w:rsidRPr="007C3CBD" w:rsidRDefault="002C507F" w:rsidP="00892D39">
      <w:pPr>
        <w:numPr>
          <w:ilvl w:val="0"/>
          <w:numId w:val="33"/>
        </w:numPr>
        <w:spacing w:after="2"/>
        <w:contextualSpacing/>
        <w:jc w:val="both"/>
        <w:rPr>
          <w:rFonts w:eastAsia="Calibri"/>
          <w:sz w:val="22"/>
          <w:szCs w:val="22"/>
          <w:lang w:val="sk-SK"/>
        </w:rPr>
      </w:pPr>
      <w:r w:rsidRPr="007C3CBD">
        <w:rPr>
          <w:rFonts w:eastAsia="Calibri"/>
          <w:sz w:val="22"/>
          <w:szCs w:val="22"/>
          <w:lang w:val="sk-SK"/>
        </w:rPr>
        <w:t xml:space="preserve">Odborným garantom je fyzická osoba alebo obchodná spoločnosť zapísaná v zozname odborných garantov, ktorá splnila predpoklady na zápis do zoznamu odborných garantov. Obchodná spoločnosť môže vykonávať činnosť odborného garanta, len ak všetky osoby oprávnené konať v jej mene sú zapísané v zozname odborných garantov. </w:t>
      </w:r>
      <w:r w:rsidR="00BA4833" w:rsidRPr="007C3CBD">
        <w:rPr>
          <w:rFonts w:eastAsia="Calibri"/>
          <w:sz w:val="22"/>
          <w:szCs w:val="22"/>
          <w:lang w:val="sk-SK"/>
        </w:rPr>
        <w:t xml:space="preserve">Osoba oprávnená konať v mene obchodnej spoločnosti zapísanej v zozname odborných garantov nemôže vykonávať činnosti odborného garanta ako fyzická osoba. </w:t>
      </w:r>
      <w:r w:rsidRPr="007C3CBD">
        <w:rPr>
          <w:rFonts w:eastAsia="Calibri"/>
          <w:sz w:val="22"/>
          <w:szCs w:val="22"/>
          <w:lang w:val="sk-SK"/>
        </w:rPr>
        <w:t xml:space="preserve">Plnenie povinností stanovených pre odborných garantov týmto zákonom alebo nariadených úradom zabezpečuje obchodná spoločnosť zapísaná v zozname odborných garantov prostredníctvom osôb oprávnených konať v jej mene.   </w:t>
      </w:r>
    </w:p>
    <w:p w14:paraId="6A5EB0EE" w14:textId="77777777" w:rsidR="002C507F" w:rsidRPr="007C3CBD" w:rsidRDefault="002C507F" w:rsidP="002C507F">
      <w:pPr>
        <w:numPr>
          <w:ilvl w:val="0"/>
          <w:numId w:val="33"/>
        </w:numPr>
        <w:spacing w:after="2"/>
        <w:contextualSpacing/>
        <w:jc w:val="both"/>
        <w:rPr>
          <w:rFonts w:eastAsia="Calibri"/>
          <w:sz w:val="22"/>
          <w:szCs w:val="22"/>
          <w:lang w:val="sk-SK"/>
        </w:rPr>
      </w:pPr>
      <w:r w:rsidRPr="007C3CBD">
        <w:rPr>
          <w:rFonts w:eastAsia="Calibri"/>
          <w:sz w:val="22"/>
          <w:szCs w:val="22"/>
          <w:lang w:val="sk-SK"/>
        </w:rPr>
        <w:t xml:space="preserve">Rozsah oprávnenia odborného garanta vykonávať činnosti vo verejnom obstarávaní sa môže vzťahovať na </w:t>
      </w:r>
    </w:p>
    <w:p w14:paraId="4DB68E86" w14:textId="77777777" w:rsidR="002C507F" w:rsidRPr="007C3CBD" w:rsidRDefault="002C507F" w:rsidP="002C507F">
      <w:pPr>
        <w:numPr>
          <w:ilvl w:val="0"/>
          <w:numId w:val="32"/>
        </w:numPr>
        <w:spacing w:after="2"/>
        <w:contextualSpacing/>
        <w:jc w:val="both"/>
        <w:rPr>
          <w:rFonts w:eastAsia="Calibri"/>
          <w:sz w:val="22"/>
          <w:szCs w:val="22"/>
          <w:lang w:val="sk-SK"/>
        </w:rPr>
      </w:pPr>
      <w:r w:rsidRPr="007C3CBD">
        <w:rPr>
          <w:rFonts w:eastAsia="Calibri"/>
          <w:sz w:val="22"/>
          <w:szCs w:val="22"/>
          <w:lang w:val="sk-SK"/>
        </w:rPr>
        <w:t>všetky činnosti vo verejnom obstarávaní podľa tohto zákona, alebo</w:t>
      </w:r>
    </w:p>
    <w:p w14:paraId="6F869261" w14:textId="77777777" w:rsidR="002C507F" w:rsidRPr="007C3CBD" w:rsidRDefault="002C507F" w:rsidP="002C507F">
      <w:pPr>
        <w:numPr>
          <w:ilvl w:val="0"/>
          <w:numId w:val="32"/>
        </w:numPr>
        <w:spacing w:after="2"/>
        <w:contextualSpacing/>
        <w:jc w:val="both"/>
        <w:rPr>
          <w:rFonts w:eastAsia="Calibri"/>
          <w:sz w:val="22"/>
          <w:szCs w:val="22"/>
          <w:lang w:val="sk-SK"/>
        </w:rPr>
      </w:pPr>
      <w:r w:rsidRPr="007C3CBD">
        <w:rPr>
          <w:rFonts w:eastAsia="Calibri"/>
          <w:sz w:val="22"/>
          <w:szCs w:val="22"/>
          <w:lang w:val="sk-SK"/>
        </w:rPr>
        <w:t xml:space="preserve">činnosti súvisiace so zadávaním podlimitných zákaziek alebo zákaziek s nízkou hodnotou. </w:t>
      </w:r>
    </w:p>
    <w:p w14:paraId="18AA7C11" w14:textId="77777777" w:rsidR="002C507F" w:rsidRPr="007C3CBD" w:rsidRDefault="002C507F" w:rsidP="002C507F">
      <w:pPr>
        <w:numPr>
          <w:ilvl w:val="0"/>
          <w:numId w:val="33"/>
        </w:numPr>
        <w:spacing w:after="2"/>
        <w:contextualSpacing/>
        <w:jc w:val="both"/>
        <w:rPr>
          <w:rFonts w:eastAsia="Calibri"/>
          <w:sz w:val="22"/>
          <w:szCs w:val="22"/>
          <w:lang w:val="sk-SK"/>
        </w:rPr>
      </w:pPr>
      <w:r w:rsidRPr="007C3CBD">
        <w:rPr>
          <w:rFonts w:eastAsia="Calibri"/>
          <w:sz w:val="22"/>
          <w:szCs w:val="22"/>
          <w:lang w:val="sk-SK"/>
        </w:rPr>
        <w:t xml:space="preserve">Odborný garant je povinný pri výkone činnosti vo verejnom obstarávaní postupovať s náležitou odbornou starostlivosťou a v súlade so všeobecne záväznými právnymi predpismi. </w:t>
      </w:r>
    </w:p>
    <w:p w14:paraId="5F665025" w14:textId="77777777" w:rsidR="002C507F" w:rsidRPr="007C3CBD" w:rsidRDefault="002C507F" w:rsidP="002C507F">
      <w:pPr>
        <w:numPr>
          <w:ilvl w:val="0"/>
          <w:numId w:val="33"/>
        </w:numPr>
        <w:spacing w:after="2"/>
        <w:contextualSpacing/>
        <w:jc w:val="both"/>
        <w:rPr>
          <w:rFonts w:eastAsia="Calibri"/>
          <w:sz w:val="22"/>
          <w:szCs w:val="22"/>
          <w:lang w:val="sk-SK"/>
        </w:rPr>
      </w:pPr>
      <w:r w:rsidRPr="007C3CBD">
        <w:rPr>
          <w:rFonts w:eastAsia="Calibri"/>
          <w:sz w:val="22"/>
          <w:szCs w:val="22"/>
          <w:lang w:val="sk-SK"/>
        </w:rPr>
        <w:t>Predpokladmi na zápis do zoznamu odborných garantov sú</w:t>
      </w:r>
    </w:p>
    <w:p w14:paraId="731D8F94" w14:textId="77777777" w:rsidR="002C507F" w:rsidRPr="007C3CBD" w:rsidRDefault="002C507F" w:rsidP="00F849D5">
      <w:pPr>
        <w:pStyle w:val="Odsekzoznamu"/>
        <w:numPr>
          <w:ilvl w:val="1"/>
          <w:numId w:val="105"/>
        </w:numPr>
        <w:spacing w:after="2"/>
        <w:ind w:left="1170"/>
        <w:jc w:val="both"/>
        <w:rPr>
          <w:rFonts w:eastAsia="Calibri"/>
          <w:sz w:val="22"/>
          <w:szCs w:val="22"/>
          <w:lang w:val="sk-SK"/>
        </w:rPr>
      </w:pPr>
      <w:r w:rsidRPr="007C3CBD">
        <w:rPr>
          <w:rFonts w:eastAsia="Calibri"/>
          <w:sz w:val="22"/>
          <w:szCs w:val="22"/>
          <w:lang w:val="sk-SK"/>
        </w:rPr>
        <w:t>bezúhonnosť žiadateľa,</w:t>
      </w:r>
    </w:p>
    <w:p w14:paraId="501A0F6F" w14:textId="77777777" w:rsidR="002C507F" w:rsidRPr="007C3CBD" w:rsidRDefault="002C507F" w:rsidP="00F849D5">
      <w:pPr>
        <w:pStyle w:val="Odsekzoznamu"/>
        <w:numPr>
          <w:ilvl w:val="1"/>
          <w:numId w:val="105"/>
        </w:numPr>
        <w:spacing w:after="2"/>
        <w:ind w:left="1170"/>
        <w:jc w:val="both"/>
        <w:rPr>
          <w:rFonts w:eastAsia="Calibri"/>
          <w:sz w:val="22"/>
          <w:szCs w:val="22"/>
          <w:lang w:val="sk-SK"/>
        </w:rPr>
      </w:pPr>
      <w:r w:rsidRPr="007C3CBD">
        <w:rPr>
          <w:rFonts w:eastAsia="Calibri"/>
          <w:sz w:val="22"/>
          <w:szCs w:val="22"/>
          <w:lang w:val="sk-SK"/>
        </w:rPr>
        <w:t xml:space="preserve">minimálne päť rokov odbornej praxe vo verejnom obstarávaní pre osoby s ukončeným stredoškolským vzdelaním s maturitou, minimálne štyri roky odbornej praxe vo verejnom obstarávaní pre osoby ukončeným I. stupňom vysokoškolského vzdelania, alebo minimálne tri roky odbornej praxe vo verejnom obstarávaní pre osoby s ukončeným II. stupňom vysokoškolského vzdelania, </w:t>
      </w:r>
    </w:p>
    <w:p w14:paraId="12CEFA1B" w14:textId="77777777" w:rsidR="002C507F" w:rsidRPr="007C3CBD" w:rsidRDefault="002C507F" w:rsidP="00F849D5">
      <w:pPr>
        <w:pStyle w:val="Odsekzoznamu"/>
        <w:numPr>
          <w:ilvl w:val="1"/>
          <w:numId w:val="105"/>
        </w:numPr>
        <w:spacing w:after="2"/>
        <w:ind w:left="1170"/>
        <w:jc w:val="both"/>
        <w:rPr>
          <w:rFonts w:eastAsia="Calibri"/>
          <w:sz w:val="22"/>
          <w:szCs w:val="22"/>
          <w:lang w:val="sk-SK"/>
        </w:rPr>
      </w:pPr>
      <w:r w:rsidRPr="007C3CBD">
        <w:rPr>
          <w:rFonts w:eastAsia="Calibri"/>
          <w:sz w:val="22"/>
          <w:szCs w:val="22"/>
          <w:lang w:val="sk-SK"/>
        </w:rPr>
        <w:t>úspešné vykonanie skúšky,</w:t>
      </w:r>
    </w:p>
    <w:p w14:paraId="295D9D0D" w14:textId="77777777" w:rsidR="002C507F" w:rsidRPr="007C3CBD" w:rsidRDefault="002C507F" w:rsidP="00F849D5">
      <w:pPr>
        <w:pStyle w:val="Odsekzoznamu"/>
        <w:numPr>
          <w:ilvl w:val="1"/>
          <w:numId w:val="105"/>
        </w:numPr>
        <w:spacing w:after="2"/>
        <w:ind w:left="1170"/>
        <w:jc w:val="both"/>
        <w:rPr>
          <w:rFonts w:eastAsia="Calibri"/>
          <w:sz w:val="22"/>
          <w:szCs w:val="22"/>
          <w:lang w:val="sk-SK"/>
        </w:rPr>
      </w:pPr>
      <w:r w:rsidRPr="007C3CBD">
        <w:rPr>
          <w:rFonts w:eastAsia="Calibri"/>
          <w:sz w:val="22"/>
          <w:szCs w:val="22"/>
          <w:lang w:val="sk-SK"/>
        </w:rPr>
        <w:t>žiadosť o zápis do zoznamu odborných garantov.</w:t>
      </w:r>
    </w:p>
    <w:p w14:paraId="075EBAE4" w14:textId="36256A8D" w:rsidR="002C507F" w:rsidRPr="007C3CBD" w:rsidRDefault="002C507F" w:rsidP="002C507F">
      <w:pPr>
        <w:numPr>
          <w:ilvl w:val="0"/>
          <w:numId w:val="33"/>
        </w:numPr>
        <w:spacing w:after="2"/>
        <w:jc w:val="both"/>
        <w:rPr>
          <w:rFonts w:eastAsia="Calibri"/>
          <w:sz w:val="22"/>
          <w:szCs w:val="22"/>
          <w:lang w:val="sk-SK"/>
        </w:rPr>
      </w:pPr>
      <w:r w:rsidRPr="007C3CBD">
        <w:rPr>
          <w:rFonts w:eastAsia="Calibri"/>
          <w:sz w:val="22"/>
          <w:szCs w:val="22"/>
          <w:lang w:val="sk-SK"/>
        </w:rPr>
        <w:t xml:space="preserve">Ak žiada o zápis do zoznamu odborných garantov obchodná spoločnosť a osoby oprávnené konať v jej mene nie sú zapísané v zozname odborných garantov, podmienky podľa odseku 6 písm. a) až c) </w:t>
      </w:r>
      <w:r w:rsidR="00BA4833" w:rsidRPr="007C3CBD">
        <w:rPr>
          <w:rFonts w:eastAsia="Calibri"/>
          <w:sz w:val="22"/>
          <w:szCs w:val="22"/>
          <w:lang w:val="sk-SK"/>
        </w:rPr>
        <w:t xml:space="preserve">sa </w:t>
      </w:r>
      <w:r w:rsidRPr="007C3CBD">
        <w:rPr>
          <w:rFonts w:eastAsia="Calibri"/>
          <w:sz w:val="22"/>
          <w:szCs w:val="22"/>
          <w:lang w:val="sk-SK"/>
        </w:rPr>
        <w:t xml:space="preserve">preukazujú </w:t>
      </w:r>
      <w:r w:rsidR="00BA4833" w:rsidRPr="007C3CBD">
        <w:rPr>
          <w:rFonts w:eastAsia="Calibri"/>
          <w:sz w:val="22"/>
          <w:szCs w:val="22"/>
          <w:lang w:val="sk-SK"/>
        </w:rPr>
        <w:t xml:space="preserve">za </w:t>
      </w:r>
      <w:r w:rsidRPr="007C3CBD">
        <w:rPr>
          <w:rFonts w:eastAsia="Calibri"/>
          <w:sz w:val="22"/>
          <w:szCs w:val="22"/>
          <w:lang w:val="sk-SK"/>
        </w:rPr>
        <w:t xml:space="preserve">všetky osoby oprávnené konať za obchodnú spoločnosť. Podmienku podľa odseku 6 písm. a) musí spĺňať aj obchodná spoločnosť, ktorá žiada o zápis do zoznamu odborných garantov. </w:t>
      </w:r>
    </w:p>
    <w:p w14:paraId="58347506" w14:textId="407F65CD" w:rsidR="002C507F" w:rsidRPr="007C3CBD" w:rsidRDefault="002C507F" w:rsidP="002C507F">
      <w:pPr>
        <w:pStyle w:val="Odsekzoznamu"/>
        <w:numPr>
          <w:ilvl w:val="0"/>
          <w:numId w:val="33"/>
        </w:numPr>
        <w:spacing w:after="2"/>
        <w:contextualSpacing/>
        <w:jc w:val="both"/>
        <w:rPr>
          <w:rFonts w:eastAsia="Calibri"/>
          <w:sz w:val="22"/>
          <w:szCs w:val="22"/>
          <w:lang w:val="sk-SK"/>
        </w:rPr>
      </w:pPr>
      <w:r w:rsidRPr="007C3CBD">
        <w:rPr>
          <w:rFonts w:eastAsia="Calibri"/>
          <w:sz w:val="22"/>
          <w:szCs w:val="22"/>
          <w:lang w:val="sk-SK"/>
        </w:rPr>
        <w:t xml:space="preserve">Ak žiada o zápis do zoznamu odborných garantov obchodná spoločnosť a osoby oprávnené konať v jej mene sú zapísané v zozname odborných garantov podmienku podľa odseku 6 písm. a) </w:t>
      </w:r>
      <w:r w:rsidR="00BA4833" w:rsidRPr="007C3CBD">
        <w:rPr>
          <w:rFonts w:eastAsia="Calibri"/>
          <w:sz w:val="22"/>
          <w:szCs w:val="22"/>
          <w:lang w:val="sk-SK"/>
        </w:rPr>
        <w:t xml:space="preserve">sa </w:t>
      </w:r>
      <w:r w:rsidRPr="007C3CBD">
        <w:rPr>
          <w:rFonts w:eastAsia="Calibri"/>
          <w:sz w:val="22"/>
          <w:szCs w:val="22"/>
          <w:lang w:val="sk-SK"/>
        </w:rPr>
        <w:t xml:space="preserve">preukazujú </w:t>
      </w:r>
      <w:r w:rsidR="00BA4833" w:rsidRPr="007C3CBD">
        <w:rPr>
          <w:rFonts w:eastAsia="Calibri"/>
          <w:sz w:val="22"/>
          <w:szCs w:val="22"/>
          <w:lang w:val="sk-SK"/>
        </w:rPr>
        <w:t xml:space="preserve">za </w:t>
      </w:r>
      <w:r w:rsidRPr="007C3CBD">
        <w:rPr>
          <w:rFonts w:eastAsia="Calibri"/>
          <w:sz w:val="22"/>
          <w:szCs w:val="22"/>
          <w:lang w:val="sk-SK"/>
        </w:rPr>
        <w:t>všetky osoby oprávnené konať za obchodnú spoločnosť.  Podmienku podľa odseku 6 písm. a) musí spĺňať aj obchodná spoločnosť, ktorá žiada o zápis do zoznamu odborných garantov.</w:t>
      </w:r>
    </w:p>
    <w:p w14:paraId="6F7A49DC" w14:textId="77777777" w:rsidR="002C507F" w:rsidRPr="007C3CBD" w:rsidRDefault="002C507F" w:rsidP="00F849D5">
      <w:pPr>
        <w:pStyle w:val="Odsekzoznamu"/>
        <w:numPr>
          <w:ilvl w:val="0"/>
          <w:numId w:val="33"/>
        </w:numPr>
        <w:spacing w:after="2"/>
        <w:contextualSpacing/>
        <w:jc w:val="both"/>
        <w:rPr>
          <w:rFonts w:eastAsia="Calibri"/>
          <w:sz w:val="22"/>
          <w:szCs w:val="22"/>
          <w:lang w:val="sk-SK"/>
        </w:rPr>
      </w:pPr>
      <w:r w:rsidRPr="007C3CBD">
        <w:rPr>
          <w:rFonts w:eastAsia="Calibri"/>
          <w:sz w:val="22"/>
          <w:szCs w:val="22"/>
          <w:lang w:val="sk-SK"/>
        </w:rPr>
        <w:t>Za bezúhonného sa považuje ten, kto nebol právoplatne odsúdený za úmyselný trestný čin alebo za trestný čin v súvislosti s verejným obstarávaním; bezúhonnosť sa preukazuje výpisom z registra trestov. Na účel preukázania bezúhonnosti poskytne fyzická osoba údaje potrebné na vyžiadanie výpisu z registra trestov.</w:t>
      </w:r>
      <w:r w:rsidRPr="007C3CBD">
        <w:rPr>
          <w:rFonts w:eastAsia="Calibri"/>
          <w:sz w:val="22"/>
          <w:szCs w:val="22"/>
          <w:vertAlign w:val="superscript"/>
          <w:lang w:val="sk-SK"/>
        </w:rPr>
        <w:t>67a</w:t>
      </w:r>
      <w:r w:rsidRPr="007C3CBD">
        <w:rPr>
          <w:rFonts w:eastAsia="Calibri"/>
          <w:sz w:val="22"/>
          <w:szCs w:val="22"/>
          <w:lang w:val="sk-SK"/>
        </w:rPr>
        <w:t>) Údaje podľa druhej vety úrad zašle v elektronickej podobe prostredníctvom elektronickej komunikácie Generálnej prokuratúre Slovenskej republiky na vydanie výpisu z registra trestov.</w:t>
      </w:r>
    </w:p>
    <w:p w14:paraId="41705F3A" w14:textId="77777777" w:rsidR="002C507F" w:rsidRPr="007C3CBD" w:rsidRDefault="002C507F" w:rsidP="00F849D5">
      <w:pPr>
        <w:pStyle w:val="Odsekzoznamu"/>
        <w:numPr>
          <w:ilvl w:val="0"/>
          <w:numId w:val="33"/>
        </w:numPr>
        <w:spacing w:after="2"/>
        <w:ind w:hanging="426"/>
        <w:contextualSpacing/>
        <w:jc w:val="both"/>
        <w:rPr>
          <w:rFonts w:eastAsia="Calibri"/>
          <w:sz w:val="22"/>
          <w:szCs w:val="22"/>
          <w:lang w:val="sk-SK"/>
        </w:rPr>
      </w:pPr>
      <w:r w:rsidRPr="007C3CBD">
        <w:rPr>
          <w:rFonts w:eastAsia="Calibri"/>
          <w:sz w:val="22"/>
          <w:szCs w:val="22"/>
          <w:lang w:val="sk-SK"/>
        </w:rPr>
        <w:t xml:space="preserve">Odborná prax žiadateľa vo verejnom obstarávaní sa preukazuje dokladmi, z ktorých možno zistiť požadovanú dĺžku a obsah odbornej praxe vo verejnom obstarávaní. </w:t>
      </w:r>
    </w:p>
    <w:p w14:paraId="0F0219E7" w14:textId="77777777" w:rsidR="002C507F" w:rsidRPr="007C3CBD" w:rsidRDefault="002C507F" w:rsidP="00F849D5">
      <w:pPr>
        <w:pStyle w:val="Odsekzoznamu"/>
        <w:numPr>
          <w:ilvl w:val="0"/>
          <w:numId w:val="33"/>
        </w:numPr>
        <w:spacing w:after="2"/>
        <w:ind w:hanging="426"/>
        <w:contextualSpacing/>
        <w:jc w:val="both"/>
        <w:rPr>
          <w:rFonts w:eastAsia="Calibri"/>
          <w:sz w:val="22"/>
          <w:szCs w:val="22"/>
          <w:lang w:val="sk-SK"/>
        </w:rPr>
      </w:pPr>
      <w:r w:rsidRPr="007C3CBD">
        <w:rPr>
          <w:rFonts w:eastAsia="Calibri"/>
          <w:sz w:val="22"/>
          <w:szCs w:val="22"/>
          <w:lang w:val="sk-SK"/>
        </w:rPr>
        <w:t xml:space="preserve">Odborný garant je povinný mať počas celého výkonu činnosti odborného garanta poistenú svoju zodpovednosť za škodu spôsobenú výkonom činnosti odborného garanta. Limit poistného plnenia v prípade poistenia zodpovednosti za škodu nesmie byť nižší ako 100 000 eur. </w:t>
      </w:r>
    </w:p>
    <w:p w14:paraId="5EA8609F" w14:textId="77777777" w:rsidR="002C507F" w:rsidRPr="007C3CBD" w:rsidRDefault="002C507F" w:rsidP="00F849D5">
      <w:pPr>
        <w:pStyle w:val="Odsekzoznamu"/>
        <w:numPr>
          <w:ilvl w:val="0"/>
          <w:numId w:val="33"/>
        </w:numPr>
        <w:spacing w:after="2"/>
        <w:ind w:hanging="426"/>
        <w:contextualSpacing/>
        <w:jc w:val="both"/>
        <w:rPr>
          <w:rFonts w:eastAsia="Calibri"/>
          <w:sz w:val="22"/>
          <w:szCs w:val="22"/>
          <w:lang w:val="sk-SK"/>
        </w:rPr>
      </w:pPr>
      <w:r w:rsidRPr="007C3CBD">
        <w:rPr>
          <w:rFonts w:eastAsia="Calibri"/>
          <w:sz w:val="22"/>
          <w:szCs w:val="22"/>
          <w:lang w:val="sk-SK"/>
        </w:rPr>
        <w:t xml:space="preserve">Odborný garant je povinný kedykoľvek na písomnú výzvu verejného obstarávateľa a obstarávateľa pre ktorého vykonáva činnosti vo verejnom obstarávaní alebo úradu  do 10 dní od doručenia výzvy preukázať samostatnú poistnú zmluvu o poistení svojej zodpovednosti za škodu spôsobenú výkonom činnosti odborného garanta. </w:t>
      </w:r>
    </w:p>
    <w:p w14:paraId="7C8FAC51" w14:textId="77777777" w:rsidR="002C507F" w:rsidRPr="007C3CBD" w:rsidRDefault="002C507F" w:rsidP="002C507F">
      <w:pPr>
        <w:spacing w:after="2"/>
        <w:ind w:left="426"/>
        <w:jc w:val="both"/>
        <w:rPr>
          <w:rFonts w:eastAsia="Calibri"/>
          <w:sz w:val="22"/>
          <w:szCs w:val="22"/>
          <w:lang w:val="sk-SK"/>
        </w:rPr>
      </w:pPr>
    </w:p>
    <w:p w14:paraId="2ED2A998"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184c</w:t>
      </w:r>
    </w:p>
    <w:p w14:paraId="62C103F5" w14:textId="6BA68355" w:rsidR="002C507F" w:rsidRPr="007C3CBD" w:rsidRDefault="002C507F" w:rsidP="00927E9B">
      <w:pPr>
        <w:pStyle w:val="Odsekzoznamu"/>
        <w:numPr>
          <w:ilvl w:val="0"/>
          <w:numId w:val="106"/>
        </w:numPr>
        <w:spacing w:after="2"/>
        <w:ind w:left="810"/>
        <w:jc w:val="both"/>
        <w:rPr>
          <w:rFonts w:eastAsia="Calibri"/>
          <w:sz w:val="22"/>
          <w:szCs w:val="22"/>
          <w:lang w:val="sk-SK"/>
        </w:rPr>
      </w:pPr>
      <w:r w:rsidRPr="007C3CBD">
        <w:rPr>
          <w:rFonts w:eastAsia="Calibri"/>
          <w:sz w:val="22"/>
          <w:szCs w:val="22"/>
          <w:lang w:val="sk-SK"/>
        </w:rPr>
        <w:lastRenderedPageBreak/>
        <w:t>Skúška sa vykonáva pred skúšobnou komisiou úradu, ktorá je trojčlenná.</w:t>
      </w:r>
      <w:r w:rsidR="008F0A8D" w:rsidRPr="007C3CBD">
        <w:rPr>
          <w:rFonts w:eastAsia="Calibri"/>
          <w:sz w:val="22"/>
          <w:szCs w:val="22"/>
          <w:lang w:val="sk-SK"/>
        </w:rPr>
        <w:t xml:space="preserve"> Najmenej jeden člen komisie nesmie byť zamestnancom úradu.</w:t>
      </w:r>
      <w:r w:rsidRPr="007C3CBD">
        <w:rPr>
          <w:rFonts w:eastAsia="Calibri"/>
          <w:sz w:val="22"/>
          <w:szCs w:val="22"/>
          <w:lang w:val="sk-SK"/>
        </w:rPr>
        <w:t xml:space="preserve"> Členov skúšobnej komisie úradu a jej predsedu vymenúva a odvoláva predseda úradu. </w:t>
      </w:r>
    </w:p>
    <w:p w14:paraId="21C1C2BF" w14:textId="77777777" w:rsidR="002C507F" w:rsidRPr="007C3CBD" w:rsidRDefault="002C507F" w:rsidP="00927E9B">
      <w:pPr>
        <w:pStyle w:val="Odsekzoznamu"/>
        <w:numPr>
          <w:ilvl w:val="0"/>
          <w:numId w:val="106"/>
        </w:numPr>
        <w:spacing w:after="2"/>
        <w:ind w:left="810"/>
        <w:jc w:val="both"/>
        <w:rPr>
          <w:rFonts w:eastAsia="Calibri"/>
          <w:sz w:val="22"/>
          <w:szCs w:val="22"/>
          <w:lang w:val="sk-SK"/>
        </w:rPr>
      </w:pPr>
      <w:r w:rsidRPr="007C3CBD">
        <w:rPr>
          <w:rFonts w:eastAsia="Calibri"/>
          <w:sz w:val="22"/>
          <w:szCs w:val="22"/>
          <w:lang w:val="sk-SK"/>
        </w:rPr>
        <w:t xml:space="preserve">Skúšobná komisia úradu je spôsobilá skúšať a rozhodovať o výsledku skúšky, ak sú súčasne prítomní všetci jej členovia; skúšobná komisia sa uznáša väčšinou hlasov. </w:t>
      </w:r>
    </w:p>
    <w:p w14:paraId="2158CCB7" w14:textId="77777777" w:rsidR="002C507F" w:rsidRPr="007C3CBD" w:rsidRDefault="002C507F" w:rsidP="00927E9B">
      <w:pPr>
        <w:pStyle w:val="Odsekzoznamu"/>
        <w:numPr>
          <w:ilvl w:val="0"/>
          <w:numId w:val="106"/>
        </w:numPr>
        <w:spacing w:after="2"/>
        <w:ind w:left="810"/>
        <w:jc w:val="both"/>
        <w:rPr>
          <w:rFonts w:eastAsia="Calibri"/>
          <w:sz w:val="22"/>
          <w:szCs w:val="22"/>
          <w:lang w:val="sk-SK"/>
        </w:rPr>
      </w:pPr>
      <w:r w:rsidRPr="007C3CBD">
        <w:rPr>
          <w:rFonts w:eastAsia="Calibri"/>
          <w:sz w:val="22"/>
          <w:szCs w:val="22"/>
          <w:lang w:val="sk-SK"/>
        </w:rPr>
        <w:t xml:space="preserve">Podrobnosti o činnosti skúšobnej komisie úradu upravuje štatút skúšobnej komisie, ktorý vydá predseda úradu. </w:t>
      </w:r>
    </w:p>
    <w:p w14:paraId="66B24C37" w14:textId="77777777" w:rsidR="00927E9B" w:rsidRPr="007C3CBD" w:rsidRDefault="00927E9B" w:rsidP="002C507F">
      <w:pPr>
        <w:spacing w:after="2"/>
        <w:ind w:left="426"/>
        <w:jc w:val="center"/>
        <w:rPr>
          <w:rFonts w:eastAsia="Calibri"/>
          <w:sz w:val="22"/>
          <w:szCs w:val="22"/>
          <w:lang w:val="sk-SK"/>
        </w:rPr>
      </w:pPr>
    </w:p>
    <w:p w14:paraId="6122BB9C" w14:textId="77777777" w:rsidR="002C507F" w:rsidRPr="007C3CBD" w:rsidRDefault="002C507F" w:rsidP="002C507F">
      <w:pPr>
        <w:spacing w:after="2"/>
        <w:ind w:left="426"/>
        <w:jc w:val="center"/>
        <w:rPr>
          <w:rFonts w:eastAsia="Calibri"/>
          <w:sz w:val="22"/>
          <w:szCs w:val="22"/>
          <w:lang w:val="sk-SK"/>
        </w:rPr>
      </w:pPr>
      <w:r w:rsidRPr="007C3CBD">
        <w:rPr>
          <w:rFonts w:eastAsia="Calibri"/>
          <w:sz w:val="22"/>
          <w:szCs w:val="22"/>
          <w:lang w:val="sk-SK"/>
        </w:rPr>
        <w:t>§ 184d</w:t>
      </w:r>
    </w:p>
    <w:p w14:paraId="0C844384" w14:textId="77777777" w:rsidR="002C507F" w:rsidRPr="007C3CBD" w:rsidRDefault="002C507F" w:rsidP="00F90B0C">
      <w:pPr>
        <w:pStyle w:val="Odsekzoznamu"/>
        <w:numPr>
          <w:ilvl w:val="0"/>
          <w:numId w:val="108"/>
        </w:numPr>
        <w:spacing w:after="2"/>
        <w:ind w:left="810"/>
        <w:jc w:val="both"/>
        <w:rPr>
          <w:rFonts w:eastAsia="Calibri"/>
          <w:sz w:val="22"/>
          <w:szCs w:val="22"/>
          <w:lang w:val="sk-SK"/>
        </w:rPr>
      </w:pPr>
      <w:r w:rsidRPr="007C3CBD">
        <w:rPr>
          <w:rFonts w:eastAsia="Calibri"/>
          <w:sz w:val="22"/>
          <w:szCs w:val="22"/>
          <w:lang w:val="sk-SK"/>
        </w:rPr>
        <w:t xml:space="preserve">Skúškou sa v závislosti od požadovaného rozsahu oprávnenia podľa § 184b ods. 4 overujú odborné vedomosti a znalosti právnych predpisov súvisiacich s verejným obstarávaním. Skúška sa skladá z písomnej časti a ústnej časti. Pred začatím skúšky skúšobná komisia úradu overí totožnosť žiadateľa. </w:t>
      </w:r>
    </w:p>
    <w:p w14:paraId="491ECB63" w14:textId="77777777" w:rsidR="002C507F" w:rsidRPr="007C3CBD" w:rsidRDefault="002C507F" w:rsidP="00F90B0C">
      <w:pPr>
        <w:pStyle w:val="Odsekzoznamu"/>
        <w:numPr>
          <w:ilvl w:val="0"/>
          <w:numId w:val="108"/>
        </w:numPr>
        <w:spacing w:after="2"/>
        <w:ind w:left="810"/>
        <w:jc w:val="both"/>
        <w:rPr>
          <w:rFonts w:eastAsia="Calibri"/>
          <w:sz w:val="22"/>
          <w:szCs w:val="22"/>
          <w:lang w:val="sk-SK"/>
        </w:rPr>
      </w:pPr>
      <w:r w:rsidRPr="007C3CBD">
        <w:rPr>
          <w:rFonts w:eastAsia="Calibri"/>
          <w:sz w:val="22"/>
          <w:szCs w:val="22"/>
          <w:lang w:val="sk-SK"/>
        </w:rPr>
        <w:t>Termíny skúšok vyhlasuje úrad tak, aby sa skúšky konali najmenej štyri krát v priebehu kalendárneho roka.  Pozvanie na skúšku oznámi úrad žiadateľovi najneskôr desať dní pred jej konaním. Skúška sa vykonáva bezodplatne.</w:t>
      </w:r>
    </w:p>
    <w:p w14:paraId="3D6D63CA" w14:textId="77777777" w:rsidR="00F90B0C" w:rsidRPr="007C3CBD" w:rsidRDefault="00F90B0C" w:rsidP="00F90B0C">
      <w:pPr>
        <w:pStyle w:val="Odsekzoznamu"/>
        <w:spacing w:after="2"/>
        <w:ind w:left="810" w:firstLine="0"/>
        <w:jc w:val="both"/>
        <w:rPr>
          <w:rFonts w:eastAsia="Calibri"/>
          <w:sz w:val="22"/>
          <w:szCs w:val="22"/>
          <w:lang w:val="sk-SK"/>
        </w:rPr>
      </w:pPr>
    </w:p>
    <w:p w14:paraId="289A1985"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184e</w:t>
      </w:r>
    </w:p>
    <w:p w14:paraId="3AD1D4B0" w14:textId="77777777" w:rsidR="002C507F" w:rsidRPr="007C3CBD" w:rsidRDefault="002C507F" w:rsidP="00F90B0C">
      <w:pPr>
        <w:pStyle w:val="Odsekzoznamu"/>
        <w:numPr>
          <w:ilvl w:val="0"/>
          <w:numId w:val="110"/>
        </w:numPr>
        <w:spacing w:after="2"/>
        <w:ind w:left="810"/>
        <w:jc w:val="both"/>
        <w:rPr>
          <w:rFonts w:eastAsia="Calibri"/>
          <w:sz w:val="22"/>
          <w:szCs w:val="22"/>
          <w:lang w:val="sk-SK"/>
        </w:rPr>
      </w:pPr>
      <w:r w:rsidRPr="007C3CBD">
        <w:rPr>
          <w:rFonts w:eastAsia="Calibri"/>
          <w:sz w:val="22"/>
          <w:szCs w:val="22"/>
          <w:lang w:val="sk-SK"/>
        </w:rPr>
        <w:t xml:space="preserve">Každú časť skúšky skúšobná komisia úradu hodnotí samostatne, a to hodnotením „vyhovel“ alebo „nevyhovel“. O priebehu skúšky a o jej hodnotení skúšobná komisia úradu vyhotoví zápisnicu, ktorú podpisujú všetci prítomní členovia skúšobnej komisie úradu. Priebeh skúšky upravuje skúšobný poriadok, ktorý vydá predseda úradu. </w:t>
      </w:r>
    </w:p>
    <w:p w14:paraId="1ED947D2" w14:textId="6757E435" w:rsidR="002C507F" w:rsidRPr="007C3CBD" w:rsidRDefault="002C507F" w:rsidP="00F90B0C">
      <w:pPr>
        <w:pStyle w:val="Odsekzoznamu"/>
        <w:numPr>
          <w:ilvl w:val="0"/>
          <w:numId w:val="110"/>
        </w:numPr>
        <w:spacing w:after="2"/>
        <w:ind w:left="810"/>
        <w:jc w:val="both"/>
        <w:rPr>
          <w:rFonts w:eastAsia="Calibri"/>
          <w:sz w:val="22"/>
          <w:szCs w:val="22"/>
          <w:lang w:val="sk-SK"/>
        </w:rPr>
      </w:pPr>
      <w:r w:rsidRPr="007C3CBD">
        <w:rPr>
          <w:rFonts w:eastAsia="Calibri"/>
          <w:sz w:val="22"/>
          <w:szCs w:val="22"/>
          <w:lang w:val="sk-SK"/>
        </w:rPr>
        <w:t xml:space="preserve">Žiadateľ úspešne vykonal skúšku, ak vyhovel z oboch častí skúšky. </w:t>
      </w:r>
      <w:r w:rsidR="00397E1F" w:rsidRPr="007C3CBD">
        <w:rPr>
          <w:rFonts w:eastAsia="Calibri"/>
          <w:sz w:val="22"/>
          <w:szCs w:val="22"/>
          <w:lang w:val="sk-SK"/>
        </w:rPr>
        <w:t>Žiadateľ, ktorý nevyhovel čo i len z jednej časti skúšky, môže požiadať úrad o opakovanie celej skúšky najskôr po šiestich mesiacoch od neúspešného vykonania skúšky</w:t>
      </w:r>
      <w:r w:rsidRPr="007C3CBD">
        <w:rPr>
          <w:rFonts w:eastAsia="Calibri"/>
          <w:sz w:val="22"/>
          <w:szCs w:val="22"/>
          <w:lang w:val="sk-SK"/>
        </w:rPr>
        <w:t xml:space="preserve">. </w:t>
      </w:r>
    </w:p>
    <w:p w14:paraId="10A4FBA3" w14:textId="77777777" w:rsidR="002C507F" w:rsidRPr="007C3CBD" w:rsidRDefault="002C507F" w:rsidP="00F90B0C">
      <w:pPr>
        <w:pStyle w:val="Odsekzoznamu"/>
        <w:numPr>
          <w:ilvl w:val="0"/>
          <w:numId w:val="110"/>
        </w:numPr>
        <w:spacing w:after="2"/>
        <w:ind w:left="810"/>
        <w:jc w:val="both"/>
        <w:rPr>
          <w:rFonts w:eastAsia="Calibri"/>
          <w:sz w:val="22"/>
          <w:szCs w:val="22"/>
          <w:lang w:val="sk-SK"/>
        </w:rPr>
      </w:pPr>
      <w:r w:rsidRPr="007C3CBD">
        <w:rPr>
          <w:rFonts w:eastAsia="Calibri"/>
          <w:sz w:val="22"/>
          <w:szCs w:val="22"/>
          <w:lang w:val="sk-SK"/>
        </w:rPr>
        <w:t xml:space="preserve">Úspešné vykonanie skúšky je podmienka pre zápis odborného garanta do zoznamu odborných garantov.  </w:t>
      </w:r>
    </w:p>
    <w:p w14:paraId="24566679" w14:textId="77777777" w:rsidR="00E44273" w:rsidRPr="007C3CBD" w:rsidRDefault="00E44273" w:rsidP="002C507F">
      <w:pPr>
        <w:spacing w:after="2"/>
        <w:ind w:left="567"/>
        <w:jc w:val="center"/>
        <w:rPr>
          <w:rFonts w:eastAsia="Calibri"/>
          <w:sz w:val="22"/>
          <w:szCs w:val="22"/>
          <w:lang w:val="sk-SK"/>
        </w:rPr>
      </w:pPr>
    </w:p>
    <w:p w14:paraId="21A5E3A9"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184f</w:t>
      </w:r>
    </w:p>
    <w:p w14:paraId="741B8A9B" w14:textId="77777777" w:rsidR="002C507F" w:rsidRPr="007C3CBD" w:rsidRDefault="002C507F" w:rsidP="00E44273">
      <w:pPr>
        <w:pStyle w:val="Odsekzoznamu"/>
        <w:numPr>
          <w:ilvl w:val="0"/>
          <w:numId w:val="112"/>
        </w:numPr>
        <w:spacing w:after="2"/>
        <w:ind w:left="810"/>
        <w:jc w:val="both"/>
        <w:rPr>
          <w:rFonts w:eastAsia="Calibri"/>
          <w:sz w:val="22"/>
          <w:szCs w:val="22"/>
          <w:lang w:val="sk-SK"/>
        </w:rPr>
      </w:pPr>
      <w:r w:rsidRPr="007C3CBD">
        <w:rPr>
          <w:rFonts w:eastAsia="Calibri"/>
          <w:sz w:val="22"/>
          <w:szCs w:val="22"/>
          <w:lang w:val="sk-SK"/>
        </w:rPr>
        <w:t>Žiadosť o zápis do zoznamu odborných garantov obsahuje</w:t>
      </w:r>
    </w:p>
    <w:p w14:paraId="5FA14FB2" w14:textId="77777777" w:rsidR="002C507F" w:rsidRPr="007C3CBD" w:rsidRDefault="002C507F" w:rsidP="00E44273">
      <w:pPr>
        <w:pStyle w:val="Odsekzoznamu"/>
        <w:numPr>
          <w:ilvl w:val="0"/>
          <w:numId w:val="115"/>
        </w:numPr>
        <w:spacing w:after="2"/>
        <w:ind w:left="1170"/>
        <w:jc w:val="both"/>
        <w:rPr>
          <w:rFonts w:eastAsia="Calibri"/>
          <w:sz w:val="22"/>
          <w:szCs w:val="22"/>
          <w:lang w:val="sk-SK"/>
        </w:rPr>
      </w:pPr>
      <w:r w:rsidRPr="007C3CBD">
        <w:rPr>
          <w:rFonts w:eastAsia="Calibri"/>
          <w:sz w:val="22"/>
          <w:szCs w:val="22"/>
          <w:lang w:val="sk-SK"/>
        </w:rPr>
        <w:t>meno, priezvisko, titul,  rodné číslo a miesto trvalého pobytu, ak je žiadateľom fyzická osoba,</w:t>
      </w:r>
    </w:p>
    <w:p w14:paraId="4A7B5560" w14:textId="77777777" w:rsidR="002C507F" w:rsidRPr="007C3CBD" w:rsidRDefault="002C507F" w:rsidP="00E44273">
      <w:pPr>
        <w:pStyle w:val="Odsekzoznamu"/>
        <w:numPr>
          <w:ilvl w:val="0"/>
          <w:numId w:val="115"/>
        </w:numPr>
        <w:spacing w:after="2"/>
        <w:ind w:left="1170"/>
        <w:jc w:val="both"/>
        <w:rPr>
          <w:rFonts w:eastAsia="Calibri"/>
          <w:sz w:val="22"/>
          <w:szCs w:val="22"/>
          <w:lang w:val="sk-SK"/>
        </w:rPr>
      </w:pPr>
      <w:r w:rsidRPr="007C3CBD">
        <w:rPr>
          <w:rFonts w:eastAsia="Calibri"/>
          <w:sz w:val="22"/>
          <w:szCs w:val="22"/>
          <w:lang w:val="sk-SK"/>
        </w:rPr>
        <w:t xml:space="preserve">identifikačné číslo organizácie, ak je pridelené, obchodné meno, alebo názov, sídlo alebo miesto podnikania, ak je žiadateľom obchodná spoločnosť, </w:t>
      </w:r>
    </w:p>
    <w:p w14:paraId="78872B6C" w14:textId="77777777" w:rsidR="002C507F" w:rsidRPr="007C3CBD" w:rsidRDefault="002C507F" w:rsidP="00E44273">
      <w:pPr>
        <w:pStyle w:val="Odsekzoznamu"/>
        <w:numPr>
          <w:ilvl w:val="0"/>
          <w:numId w:val="115"/>
        </w:numPr>
        <w:spacing w:after="2"/>
        <w:ind w:left="1170"/>
        <w:jc w:val="both"/>
        <w:rPr>
          <w:rFonts w:eastAsia="Calibri"/>
          <w:sz w:val="22"/>
          <w:szCs w:val="22"/>
          <w:lang w:val="sk-SK"/>
        </w:rPr>
      </w:pPr>
      <w:r w:rsidRPr="007C3CBD">
        <w:rPr>
          <w:rFonts w:eastAsia="Calibri"/>
          <w:sz w:val="22"/>
          <w:szCs w:val="22"/>
          <w:lang w:val="sk-SK"/>
        </w:rPr>
        <w:t xml:space="preserve">zoznam osôb oprávnených konať v mene obchodnej spoločnosti podľa písm. b), </w:t>
      </w:r>
    </w:p>
    <w:p w14:paraId="7499CF7C" w14:textId="77777777" w:rsidR="002C507F" w:rsidRPr="007C3CBD" w:rsidRDefault="002C507F" w:rsidP="00E44273">
      <w:pPr>
        <w:pStyle w:val="Odsekzoznamu"/>
        <w:numPr>
          <w:ilvl w:val="0"/>
          <w:numId w:val="115"/>
        </w:numPr>
        <w:spacing w:after="2"/>
        <w:ind w:left="1170"/>
        <w:jc w:val="both"/>
        <w:rPr>
          <w:rFonts w:eastAsia="Calibri"/>
          <w:sz w:val="22"/>
          <w:szCs w:val="22"/>
          <w:lang w:val="sk-SK"/>
        </w:rPr>
      </w:pPr>
      <w:r w:rsidRPr="007C3CBD">
        <w:rPr>
          <w:rFonts w:eastAsia="Calibri"/>
          <w:sz w:val="22"/>
          <w:szCs w:val="22"/>
          <w:lang w:val="sk-SK"/>
        </w:rPr>
        <w:t>požadovaný rozsah oprávnenia podľa § 184b ods. 4.</w:t>
      </w:r>
    </w:p>
    <w:p w14:paraId="4BB9AEA0" w14:textId="77777777" w:rsidR="002C507F" w:rsidRPr="007C3CBD" w:rsidRDefault="002C507F" w:rsidP="00DF7AB9">
      <w:pPr>
        <w:pStyle w:val="Odsekzoznamu"/>
        <w:numPr>
          <w:ilvl w:val="0"/>
          <w:numId w:val="112"/>
        </w:numPr>
        <w:spacing w:after="2"/>
        <w:ind w:left="900"/>
        <w:jc w:val="both"/>
        <w:rPr>
          <w:rFonts w:eastAsia="Calibri"/>
          <w:sz w:val="22"/>
          <w:szCs w:val="22"/>
          <w:lang w:val="sk-SK"/>
        </w:rPr>
      </w:pPr>
      <w:r w:rsidRPr="007C3CBD">
        <w:rPr>
          <w:rFonts w:eastAsia="Calibri"/>
          <w:sz w:val="22"/>
          <w:szCs w:val="22"/>
          <w:lang w:val="sk-SK"/>
        </w:rPr>
        <w:t xml:space="preserve">Prílohou žiadosti o zápis do zoznamu odborných garantov je doklad o zaplatení správneho poplatku. </w:t>
      </w:r>
    </w:p>
    <w:p w14:paraId="2D6CFD3A" w14:textId="77777777" w:rsidR="00E44273" w:rsidRPr="007C3CBD" w:rsidRDefault="00E44273" w:rsidP="002C507F">
      <w:pPr>
        <w:spacing w:after="2"/>
        <w:ind w:left="567"/>
        <w:jc w:val="center"/>
        <w:rPr>
          <w:rFonts w:eastAsia="Calibri"/>
          <w:sz w:val="22"/>
          <w:szCs w:val="22"/>
          <w:lang w:val="sk-SK"/>
        </w:rPr>
      </w:pPr>
    </w:p>
    <w:p w14:paraId="493B7063"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184g</w:t>
      </w:r>
    </w:p>
    <w:p w14:paraId="08536966" w14:textId="77777777" w:rsidR="002C507F" w:rsidRPr="007C3CBD" w:rsidRDefault="002C507F" w:rsidP="00E44273">
      <w:pPr>
        <w:pStyle w:val="Odsekzoznamu"/>
        <w:numPr>
          <w:ilvl w:val="0"/>
          <w:numId w:val="117"/>
        </w:numPr>
        <w:spacing w:after="2"/>
        <w:ind w:left="900"/>
        <w:jc w:val="both"/>
        <w:rPr>
          <w:rFonts w:eastAsia="Calibri"/>
          <w:sz w:val="22"/>
          <w:szCs w:val="22"/>
          <w:lang w:val="sk-SK"/>
        </w:rPr>
      </w:pPr>
      <w:r w:rsidRPr="007C3CBD">
        <w:rPr>
          <w:rFonts w:eastAsia="Calibri"/>
          <w:sz w:val="22"/>
          <w:szCs w:val="22"/>
          <w:lang w:val="sk-SK"/>
        </w:rPr>
        <w:t xml:space="preserve">Zoznam odborných garantov je verejne prístupný zoznam na webovom sídle úradu. </w:t>
      </w:r>
    </w:p>
    <w:p w14:paraId="02FF22F5" w14:textId="5C8EFBB5" w:rsidR="002C507F" w:rsidRPr="007C3CBD" w:rsidRDefault="00DE0A50" w:rsidP="001E56A7">
      <w:pPr>
        <w:pStyle w:val="Odsekzoznamu"/>
        <w:numPr>
          <w:ilvl w:val="0"/>
          <w:numId w:val="117"/>
        </w:numPr>
        <w:spacing w:after="2"/>
        <w:ind w:left="900"/>
        <w:jc w:val="both"/>
        <w:rPr>
          <w:rFonts w:eastAsia="Calibri"/>
          <w:sz w:val="22"/>
          <w:szCs w:val="22"/>
          <w:lang w:val="sk-SK"/>
        </w:rPr>
      </w:pPr>
      <w:r w:rsidRPr="007C3CBD">
        <w:rPr>
          <w:rFonts w:eastAsia="Calibri"/>
          <w:sz w:val="22"/>
          <w:szCs w:val="22"/>
          <w:lang w:val="sk-SK"/>
        </w:rPr>
        <w:t xml:space="preserve">Ak žiadateľ spĺňa podmienky na zápis do zoznamu odborných garantov a žiadosť podľa </w:t>
      </w:r>
      <w:r w:rsidRPr="007C3CBD">
        <w:rPr>
          <w:rFonts w:eastAsia="Calibri"/>
          <w:sz w:val="22"/>
          <w:szCs w:val="22"/>
          <w:lang w:val="sk-SK"/>
        </w:rPr>
        <w:br/>
        <w:t>§ 184f spĺňa všetky náležitosti úrad vykoná zápis do 30 dní odo dňa doručenia žiadosti; v opačnom prípade úrad žiadateľa v tejto lehote písomne upovedomí o dôvodoch nezapísania do zoznamu odborných garantov</w:t>
      </w:r>
      <w:r w:rsidR="002C507F" w:rsidRPr="007C3CBD">
        <w:rPr>
          <w:rFonts w:eastAsia="Calibri"/>
          <w:sz w:val="22"/>
          <w:szCs w:val="22"/>
          <w:lang w:val="sk-SK"/>
        </w:rPr>
        <w:t>.</w:t>
      </w:r>
    </w:p>
    <w:p w14:paraId="10ECCDA0" w14:textId="77777777" w:rsidR="002C507F" w:rsidRPr="007C3CBD" w:rsidRDefault="002C507F" w:rsidP="002C507F">
      <w:pPr>
        <w:spacing w:after="2"/>
        <w:ind w:left="567"/>
        <w:jc w:val="center"/>
        <w:rPr>
          <w:rFonts w:eastAsia="Calibri"/>
          <w:sz w:val="22"/>
          <w:szCs w:val="22"/>
          <w:lang w:val="sk-SK"/>
        </w:rPr>
      </w:pPr>
    </w:p>
    <w:p w14:paraId="67992494"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184h</w:t>
      </w:r>
    </w:p>
    <w:p w14:paraId="791D2E1C" w14:textId="77777777" w:rsidR="002C507F" w:rsidRPr="007C3CBD" w:rsidRDefault="002C507F" w:rsidP="00DF7AB9">
      <w:pPr>
        <w:pStyle w:val="Odsekzoznamu"/>
        <w:numPr>
          <w:ilvl w:val="0"/>
          <w:numId w:val="118"/>
        </w:numPr>
        <w:spacing w:after="2"/>
        <w:ind w:left="900"/>
        <w:jc w:val="both"/>
        <w:rPr>
          <w:rFonts w:eastAsia="Calibri"/>
          <w:sz w:val="22"/>
          <w:szCs w:val="22"/>
          <w:lang w:val="sk-SK"/>
        </w:rPr>
      </w:pPr>
      <w:r w:rsidRPr="007C3CBD">
        <w:rPr>
          <w:rFonts w:eastAsia="Calibri"/>
          <w:sz w:val="22"/>
          <w:szCs w:val="22"/>
          <w:lang w:val="sk-SK"/>
        </w:rPr>
        <w:t>V zozname odborných garantov sa vedú tieto údaje:</w:t>
      </w:r>
    </w:p>
    <w:p w14:paraId="6F7EDB09" w14:textId="77777777" w:rsidR="002C507F" w:rsidRPr="007C3CBD" w:rsidRDefault="002C507F" w:rsidP="00DF7AB9">
      <w:pPr>
        <w:pStyle w:val="Odsekzoznamu"/>
        <w:numPr>
          <w:ilvl w:val="1"/>
          <w:numId w:val="120"/>
        </w:numPr>
        <w:spacing w:after="2"/>
        <w:ind w:left="1170"/>
        <w:jc w:val="both"/>
        <w:rPr>
          <w:rFonts w:eastAsia="Calibri"/>
          <w:sz w:val="22"/>
          <w:szCs w:val="22"/>
          <w:lang w:val="sk-SK"/>
        </w:rPr>
      </w:pPr>
      <w:r w:rsidRPr="007C3CBD">
        <w:rPr>
          <w:rFonts w:eastAsia="Calibri"/>
          <w:sz w:val="22"/>
          <w:szCs w:val="22"/>
          <w:lang w:val="sk-SK"/>
        </w:rPr>
        <w:t>meno, priezvisko, titul a miesto trvalého pobytu odborného garanta, ak ide o fyzickú osobu,</w:t>
      </w:r>
    </w:p>
    <w:p w14:paraId="70A5D3A4" w14:textId="77777777" w:rsidR="002C507F" w:rsidRPr="007C3CBD" w:rsidRDefault="002C507F" w:rsidP="00DF7AB9">
      <w:pPr>
        <w:pStyle w:val="Odsekzoznamu"/>
        <w:numPr>
          <w:ilvl w:val="1"/>
          <w:numId w:val="120"/>
        </w:numPr>
        <w:spacing w:after="2"/>
        <w:ind w:left="1170"/>
        <w:jc w:val="both"/>
        <w:rPr>
          <w:rFonts w:eastAsia="Calibri"/>
          <w:sz w:val="22"/>
          <w:szCs w:val="22"/>
          <w:lang w:val="sk-SK"/>
        </w:rPr>
      </w:pPr>
      <w:r w:rsidRPr="007C3CBD">
        <w:rPr>
          <w:rFonts w:eastAsia="Calibri"/>
          <w:sz w:val="22"/>
          <w:szCs w:val="22"/>
          <w:lang w:val="sk-SK"/>
        </w:rPr>
        <w:t xml:space="preserve">identifikačné číslo organizácie, ak je pridelené, obchodné meno, alebo názov, sídlo alebo miesto podnikania odborného garanta, ak ide o obchodnú spoločnosť, </w:t>
      </w:r>
    </w:p>
    <w:p w14:paraId="24B51FA9" w14:textId="77777777" w:rsidR="002C507F" w:rsidRPr="007C3CBD" w:rsidRDefault="002C507F" w:rsidP="00DF7AB9">
      <w:pPr>
        <w:pStyle w:val="Odsekzoznamu"/>
        <w:numPr>
          <w:ilvl w:val="1"/>
          <w:numId w:val="120"/>
        </w:numPr>
        <w:spacing w:after="2"/>
        <w:ind w:left="1170"/>
        <w:jc w:val="both"/>
        <w:rPr>
          <w:rFonts w:eastAsia="Calibri"/>
          <w:sz w:val="22"/>
          <w:szCs w:val="22"/>
          <w:lang w:val="sk-SK"/>
        </w:rPr>
      </w:pPr>
      <w:r w:rsidRPr="007C3CBD">
        <w:rPr>
          <w:rFonts w:eastAsia="Calibri"/>
          <w:sz w:val="22"/>
          <w:szCs w:val="22"/>
          <w:lang w:val="sk-SK"/>
        </w:rPr>
        <w:t>zoznam osôb oprávnených konať v mene obchodnej spoločnosti podľa písm. b),</w:t>
      </w:r>
    </w:p>
    <w:p w14:paraId="538C4B38" w14:textId="77777777" w:rsidR="002C507F" w:rsidRPr="007C3CBD" w:rsidRDefault="002C507F" w:rsidP="00DF7AB9">
      <w:pPr>
        <w:pStyle w:val="Odsekzoznamu"/>
        <w:numPr>
          <w:ilvl w:val="1"/>
          <w:numId w:val="120"/>
        </w:numPr>
        <w:spacing w:after="2"/>
        <w:ind w:left="1170"/>
        <w:jc w:val="both"/>
        <w:rPr>
          <w:rFonts w:eastAsia="Calibri"/>
          <w:sz w:val="22"/>
          <w:szCs w:val="22"/>
          <w:lang w:val="sk-SK"/>
        </w:rPr>
      </w:pPr>
      <w:r w:rsidRPr="007C3CBD">
        <w:rPr>
          <w:rFonts w:eastAsia="Calibri"/>
          <w:sz w:val="22"/>
          <w:szCs w:val="22"/>
          <w:lang w:val="sk-SK"/>
        </w:rPr>
        <w:t>dátum vykonania skúšky,</w:t>
      </w:r>
    </w:p>
    <w:p w14:paraId="482E7F5B" w14:textId="7053C3A3" w:rsidR="002C507F" w:rsidRPr="007C3CBD" w:rsidRDefault="002C507F" w:rsidP="00DF7AB9">
      <w:pPr>
        <w:pStyle w:val="Odsekzoznamu"/>
        <w:numPr>
          <w:ilvl w:val="1"/>
          <w:numId w:val="120"/>
        </w:numPr>
        <w:spacing w:after="2"/>
        <w:ind w:left="1170"/>
        <w:jc w:val="both"/>
        <w:rPr>
          <w:rFonts w:eastAsia="Calibri"/>
          <w:sz w:val="22"/>
          <w:szCs w:val="22"/>
          <w:lang w:val="sk-SK"/>
        </w:rPr>
      </w:pPr>
      <w:r w:rsidRPr="007C3CBD">
        <w:rPr>
          <w:rFonts w:eastAsia="Calibri"/>
          <w:sz w:val="22"/>
          <w:szCs w:val="22"/>
          <w:lang w:val="sk-SK"/>
        </w:rPr>
        <w:t>registračné číslo</w:t>
      </w:r>
      <w:r w:rsidR="00D31016" w:rsidRPr="007C3CBD">
        <w:rPr>
          <w:rFonts w:eastAsia="Calibri"/>
          <w:sz w:val="22"/>
          <w:szCs w:val="22"/>
          <w:lang w:val="sk-SK"/>
        </w:rPr>
        <w:t xml:space="preserve"> pridelené úradom</w:t>
      </w:r>
      <w:r w:rsidRPr="007C3CBD">
        <w:rPr>
          <w:rFonts w:eastAsia="Calibri"/>
          <w:sz w:val="22"/>
          <w:szCs w:val="22"/>
          <w:lang w:val="sk-SK"/>
        </w:rPr>
        <w:t>,</w:t>
      </w:r>
    </w:p>
    <w:p w14:paraId="3AD8A1FF" w14:textId="77777777" w:rsidR="002C507F" w:rsidRPr="007C3CBD" w:rsidRDefault="002C507F" w:rsidP="00DF7AB9">
      <w:pPr>
        <w:pStyle w:val="Odsekzoznamu"/>
        <w:numPr>
          <w:ilvl w:val="1"/>
          <w:numId w:val="120"/>
        </w:numPr>
        <w:spacing w:after="2"/>
        <w:ind w:left="1170"/>
        <w:jc w:val="both"/>
        <w:rPr>
          <w:rFonts w:eastAsia="Calibri"/>
          <w:sz w:val="22"/>
          <w:szCs w:val="22"/>
          <w:lang w:val="sk-SK"/>
        </w:rPr>
      </w:pPr>
      <w:r w:rsidRPr="007C3CBD">
        <w:rPr>
          <w:rFonts w:eastAsia="Calibri"/>
          <w:sz w:val="22"/>
          <w:szCs w:val="22"/>
          <w:lang w:val="sk-SK"/>
        </w:rPr>
        <w:t>rozsah oprávnenia podľa § 184b ods. 4,</w:t>
      </w:r>
    </w:p>
    <w:p w14:paraId="23CB889C" w14:textId="77777777" w:rsidR="002C507F" w:rsidRPr="007C3CBD" w:rsidRDefault="002C507F" w:rsidP="00DF7AB9">
      <w:pPr>
        <w:pStyle w:val="Odsekzoznamu"/>
        <w:numPr>
          <w:ilvl w:val="1"/>
          <w:numId w:val="120"/>
        </w:numPr>
        <w:spacing w:after="2"/>
        <w:ind w:left="1170"/>
        <w:jc w:val="both"/>
        <w:rPr>
          <w:rFonts w:eastAsia="Calibri"/>
          <w:sz w:val="22"/>
          <w:szCs w:val="22"/>
          <w:lang w:val="sk-SK"/>
        </w:rPr>
      </w:pPr>
      <w:r w:rsidRPr="007C3CBD">
        <w:rPr>
          <w:rFonts w:eastAsia="Calibri"/>
          <w:sz w:val="22"/>
          <w:szCs w:val="22"/>
          <w:lang w:val="sk-SK"/>
        </w:rPr>
        <w:t xml:space="preserve">ďalšie informácie súvisiace s výkonom činnosti vo verejnom obstarávaní odborným garantom. </w:t>
      </w:r>
    </w:p>
    <w:p w14:paraId="52447B66" w14:textId="77777777" w:rsidR="002C507F" w:rsidRPr="007C3CBD" w:rsidRDefault="002C507F" w:rsidP="00DF7AB9">
      <w:pPr>
        <w:pStyle w:val="Odsekzoznamu"/>
        <w:numPr>
          <w:ilvl w:val="0"/>
          <w:numId w:val="118"/>
        </w:numPr>
        <w:spacing w:after="2"/>
        <w:ind w:left="900"/>
        <w:jc w:val="both"/>
        <w:rPr>
          <w:rFonts w:eastAsia="Calibri"/>
          <w:sz w:val="22"/>
          <w:szCs w:val="22"/>
          <w:lang w:val="sk-SK"/>
        </w:rPr>
      </w:pPr>
      <w:r w:rsidRPr="007C3CBD">
        <w:rPr>
          <w:rFonts w:eastAsia="Calibri"/>
          <w:sz w:val="22"/>
          <w:szCs w:val="22"/>
          <w:lang w:val="sk-SK"/>
        </w:rPr>
        <w:lastRenderedPageBreak/>
        <w:t xml:space="preserve">V zozname odborných garantov sa na webovom sídle úradu uverejňujú údaje uvedené v odseku 1 písm. a), až c) a e) a f). </w:t>
      </w:r>
    </w:p>
    <w:p w14:paraId="283ED0C6" w14:textId="77777777" w:rsidR="002C507F" w:rsidRPr="007C3CBD" w:rsidRDefault="002C507F" w:rsidP="00DF7AB9">
      <w:pPr>
        <w:pStyle w:val="Odsekzoznamu"/>
        <w:numPr>
          <w:ilvl w:val="0"/>
          <w:numId w:val="118"/>
        </w:numPr>
        <w:spacing w:after="2"/>
        <w:ind w:left="900"/>
        <w:jc w:val="both"/>
        <w:rPr>
          <w:rFonts w:eastAsia="Calibri"/>
          <w:sz w:val="22"/>
          <w:szCs w:val="22"/>
          <w:lang w:val="sk-SK"/>
        </w:rPr>
      </w:pPr>
      <w:r w:rsidRPr="007C3CBD">
        <w:rPr>
          <w:rFonts w:eastAsia="Calibri"/>
          <w:sz w:val="22"/>
          <w:szCs w:val="22"/>
          <w:lang w:val="sk-SK"/>
        </w:rPr>
        <w:t>Odborný garant je povinný</w:t>
      </w:r>
    </w:p>
    <w:p w14:paraId="0CDBF1CE" w14:textId="77777777" w:rsidR="002C507F" w:rsidRPr="007C3CBD" w:rsidRDefault="002C507F" w:rsidP="00DF7AB9">
      <w:pPr>
        <w:pStyle w:val="Odsekzoznamu"/>
        <w:numPr>
          <w:ilvl w:val="1"/>
          <w:numId w:val="121"/>
        </w:numPr>
        <w:spacing w:after="2"/>
        <w:ind w:left="1170"/>
        <w:jc w:val="both"/>
        <w:rPr>
          <w:rFonts w:eastAsia="Calibri"/>
          <w:sz w:val="22"/>
          <w:szCs w:val="22"/>
          <w:lang w:val="sk-SK"/>
        </w:rPr>
      </w:pPr>
      <w:r w:rsidRPr="007C3CBD">
        <w:rPr>
          <w:rFonts w:eastAsia="Calibri"/>
          <w:sz w:val="22"/>
          <w:szCs w:val="22"/>
          <w:lang w:val="sk-SK"/>
        </w:rPr>
        <w:t>oznámiť úradu do 30 dní zmenu údajov, ktoré sa uvádzajú v žiadosti o zápis do zoznamu odborných garantov,</w:t>
      </w:r>
    </w:p>
    <w:p w14:paraId="6CD83650" w14:textId="77777777" w:rsidR="002C507F" w:rsidRPr="007C3CBD" w:rsidRDefault="002C507F" w:rsidP="00DF7AB9">
      <w:pPr>
        <w:pStyle w:val="Odsekzoznamu"/>
        <w:numPr>
          <w:ilvl w:val="1"/>
          <w:numId w:val="121"/>
        </w:numPr>
        <w:spacing w:after="2"/>
        <w:ind w:left="1170"/>
        <w:jc w:val="both"/>
        <w:rPr>
          <w:rFonts w:eastAsia="Calibri"/>
          <w:sz w:val="22"/>
          <w:szCs w:val="22"/>
          <w:lang w:val="sk-SK"/>
        </w:rPr>
      </w:pPr>
      <w:r w:rsidRPr="007C3CBD">
        <w:rPr>
          <w:rFonts w:eastAsia="Calibri"/>
          <w:sz w:val="22"/>
          <w:szCs w:val="22"/>
          <w:lang w:val="sk-SK"/>
        </w:rPr>
        <w:t>na požiadanie úradu poskytnúť informácie o činnostiach, ktoré vykonával vo verejnom obstarávaní,</w:t>
      </w:r>
    </w:p>
    <w:p w14:paraId="3DA88A08" w14:textId="77777777" w:rsidR="002C507F" w:rsidRPr="007C3CBD" w:rsidRDefault="002C507F" w:rsidP="00DF7AB9">
      <w:pPr>
        <w:pStyle w:val="Odsekzoznamu"/>
        <w:numPr>
          <w:ilvl w:val="1"/>
          <w:numId w:val="121"/>
        </w:numPr>
        <w:spacing w:after="2"/>
        <w:ind w:left="1170"/>
        <w:jc w:val="both"/>
        <w:rPr>
          <w:rFonts w:eastAsia="Calibri"/>
          <w:sz w:val="22"/>
          <w:szCs w:val="22"/>
          <w:lang w:val="sk-SK"/>
        </w:rPr>
      </w:pPr>
      <w:r w:rsidRPr="007C3CBD">
        <w:rPr>
          <w:rFonts w:eastAsia="Calibri"/>
          <w:sz w:val="22"/>
          <w:szCs w:val="22"/>
          <w:lang w:val="sk-SK"/>
        </w:rPr>
        <w:t>zúčastňovať sa na povinnej odbornej príprave podľa § 184i.</w:t>
      </w:r>
    </w:p>
    <w:p w14:paraId="05C42F33" w14:textId="77777777" w:rsidR="002C507F" w:rsidRPr="007C3CBD" w:rsidRDefault="002C507F" w:rsidP="002C507F">
      <w:pPr>
        <w:spacing w:after="2"/>
        <w:ind w:left="567"/>
        <w:jc w:val="both"/>
        <w:rPr>
          <w:rFonts w:eastAsia="Calibri"/>
          <w:strike/>
          <w:sz w:val="22"/>
          <w:szCs w:val="22"/>
          <w:lang w:val="sk-SK"/>
        </w:rPr>
      </w:pPr>
      <w:r w:rsidRPr="007C3CBD">
        <w:rPr>
          <w:rFonts w:eastAsia="Calibri"/>
          <w:sz w:val="22"/>
          <w:szCs w:val="22"/>
          <w:lang w:val="sk-SK"/>
        </w:rPr>
        <w:t xml:space="preserve"> </w:t>
      </w:r>
    </w:p>
    <w:p w14:paraId="52536648"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184i</w:t>
      </w:r>
    </w:p>
    <w:p w14:paraId="6487BF2E" w14:textId="77777777" w:rsidR="002C507F" w:rsidRPr="007C3CBD" w:rsidRDefault="002C507F" w:rsidP="002C507F">
      <w:pPr>
        <w:spacing w:after="2"/>
        <w:ind w:left="567"/>
        <w:jc w:val="both"/>
        <w:rPr>
          <w:rFonts w:eastAsia="Calibri"/>
          <w:sz w:val="22"/>
          <w:szCs w:val="22"/>
          <w:lang w:val="sk-SK"/>
        </w:rPr>
      </w:pPr>
      <w:r w:rsidRPr="007C3CBD">
        <w:rPr>
          <w:rFonts w:eastAsia="Calibri"/>
          <w:sz w:val="22"/>
          <w:szCs w:val="22"/>
          <w:lang w:val="sk-SK"/>
        </w:rPr>
        <w:t xml:space="preserve">Povinnú odbornú prípravu zabezpečuje úrad na základe plánu vzdelávania na príslušný kalendárny rok. Podrobnosti o vykonávaní odbornej prípravy ustanoví všeobecne záväzný právny predpis, ktorý vydá úrad. </w:t>
      </w:r>
    </w:p>
    <w:p w14:paraId="46BE3E8C" w14:textId="77777777" w:rsidR="002C507F" w:rsidRPr="007C3CBD" w:rsidRDefault="002C507F" w:rsidP="002C507F">
      <w:pPr>
        <w:spacing w:after="2"/>
        <w:ind w:left="567"/>
        <w:jc w:val="both"/>
        <w:rPr>
          <w:rFonts w:eastAsia="Calibri"/>
          <w:sz w:val="22"/>
          <w:szCs w:val="22"/>
          <w:lang w:val="sk-SK"/>
        </w:rPr>
      </w:pPr>
      <w:r w:rsidRPr="007C3CBD">
        <w:rPr>
          <w:rFonts w:eastAsia="Calibri"/>
          <w:sz w:val="22"/>
          <w:szCs w:val="22"/>
          <w:lang w:val="sk-SK"/>
        </w:rPr>
        <w:t xml:space="preserve"> </w:t>
      </w:r>
    </w:p>
    <w:p w14:paraId="0B725DD9"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184j</w:t>
      </w:r>
    </w:p>
    <w:p w14:paraId="3D871145" w14:textId="77777777" w:rsidR="002C507F" w:rsidRPr="007C3CBD" w:rsidRDefault="002C507F" w:rsidP="00AE054D">
      <w:pPr>
        <w:pStyle w:val="Odsekzoznamu"/>
        <w:numPr>
          <w:ilvl w:val="0"/>
          <w:numId w:val="122"/>
        </w:numPr>
        <w:spacing w:after="2"/>
        <w:ind w:left="900"/>
        <w:jc w:val="both"/>
        <w:rPr>
          <w:rFonts w:eastAsia="Calibri"/>
          <w:sz w:val="22"/>
          <w:szCs w:val="22"/>
          <w:lang w:val="sk-SK"/>
        </w:rPr>
      </w:pPr>
      <w:r w:rsidRPr="007C3CBD">
        <w:rPr>
          <w:rFonts w:eastAsia="Calibri"/>
          <w:sz w:val="22"/>
          <w:szCs w:val="22"/>
          <w:lang w:val="sk-SK"/>
        </w:rPr>
        <w:t xml:space="preserve">Úrad vyčiarkne zo zoznamu odborných garantov, </w:t>
      </w:r>
    </w:p>
    <w:p w14:paraId="01AE49D4" w14:textId="77777777" w:rsidR="002C507F" w:rsidRPr="007C3CBD" w:rsidRDefault="002C507F" w:rsidP="00AE054D">
      <w:pPr>
        <w:pStyle w:val="Odsekzoznamu"/>
        <w:numPr>
          <w:ilvl w:val="1"/>
          <w:numId w:val="124"/>
        </w:numPr>
        <w:spacing w:after="2"/>
        <w:ind w:left="1170"/>
        <w:jc w:val="both"/>
        <w:rPr>
          <w:rFonts w:eastAsia="Calibri"/>
          <w:sz w:val="22"/>
          <w:szCs w:val="22"/>
          <w:lang w:val="sk-SK"/>
        </w:rPr>
      </w:pPr>
      <w:r w:rsidRPr="007C3CBD">
        <w:rPr>
          <w:rFonts w:eastAsia="Calibri"/>
          <w:sz w:val="22"/>
          <w:szCs w:val="22"/>
          <w:lang w:val="sk-SK"/>
        </w:rPr>
        <w:t>toho kto zomrel alebo bol vyhlásený za mŕtveho,</w:t>
      </w:r>
    </w:p>
    <w:p w14:paraId="1653019E" w14:textId="77777777" w:rsidR="002C507F" w:rsidRPr="007C3CBD" w:rsidRDefault="002C507F" w:rsidP="00AE054D">
      <w:pPr>
        <w:pStyle w:val="Odsekzoznamu"/>
        <w:numPr>
          <w:ilvl w:val="1"/>
          <w:numId w:val="124"/>
        </w:numPr>
        <w:spacing w:after="2"/>
        <w:ind w:left="1170"/>
        <w:jc w:val="both"/>
        <w:rPr>
          <w:rFonts w:eastAsia="Calibri"/>
          <w:sz w:val="22"/>
          <w:szCs w:val="22"/>
          <w:lang w:val="sk-SK"/>
        </w:rPr>
      </w:pPr>
      <w:r w:rsidRPr="007C3CBD">
        <w:rPr>
          <w:rFonts w:eastAsia="Calibri"/>
          <w:sz w:val="22"/>
          <w:szCs w:val="22"/>
          <w:lang w:val="sk-SK"/>
        </w:rPr>
        <w:t xml:space="preserve">toho komu bola právoplatným rozhodnutím súdu obmedzená jeho spôsobilosť na právne úkony,   </w:t>
      </w:r>
    </w:p>
    <w:p w14:paraId="0971B557" w14:textId="77777777" w:rsidR="002C507F" w:rsidRPr="007C3CBD" w:rsidRDefault="002C507F" w:rsidP="00AE054D">
      <w:pPr>
        <w:pStyle w:val="Odsekzoznamu"/>
        <w:numPr>
          <w:ilvl w:val="1"/>
          <w:numId w:val="124"/>
        </w:numPr>
        <w:spacing w:after="2"/>
        <w:ind w:left="1170"/>
        <w:jc w:val="both"/>
        <w:rPr>
          <w:rFonts w:eastAsia="Calibri"/>
          <w:sz w:val="22"/>
          <w:szCs w:val="22"/>
          <w:lang w:val="sk-SK"/>
        </w:rPr>
      </w:pPr>
      <w:r w:rsidRPr="007C3CBD">
        <w:rPr>
          <w:rFonts w:eastAsia="Calibri"/>
          <w:sz w:val="22"/>
          <w:szCs w:val="22"/>
          <w:lang w:val="sk-SK"/>
        </w:rPr>
        <w:t xml:space="preserve">obchodnú spoločnosť, ktorá zanikla, </w:t>
      </w:r>
    </w:p>
    <w:p w14:paraId="6A4671CA" w14:textId="77777777" w:rsidR="002C507F" w:rsidRPr="007C3CBD" w:rsidRDefault="002C507F" w:rsidP="00AE054D">
      <w:pPr>
        <w:pStyle w:val="Odsekzoznamu"/>
        <w:numPr>
          <w:ilvl w:val="1"/>
          <w:numId w:val="124"/>
        </w:numPr>
        <w:spacing w:after="2"/>
        <w:ind w:left="1170"/>
        <w:jc w:val="both"/>
        <w:rPr>
          <w:rFonts w:eastAsia="Calibri"/>
          <w:sz w:val="22"/>
          <w:szCs w:val="22"/>
          <w:lang w:val="sk-SK"/>
        </w:rPr>
      </w:pPr>
      <w:r w:rsidRPr="007C3CBD">
        <w:rPr>
          <w:rFonts w:eastAsia="Calibri"/>
          <w:sz w:val="22"/>
          <w:szCs w:val="22"/>
          <w:lang w:val="sk-SK"/>
        </w:rPr>
        <w:t xml:space="preserve">obchodnú spoločnosť, ak boli všetky fyzické osoby konajúce za spoločnosť vyčiarknuté zo zoznamu odborných garantov alebo úrad rozhodol o ich vyčiarknutí zo zoznamu odborných garantov,  </w:t>
      </w:r>
    </w:p>
    <w:p w14:paraId="2B885283" w14:textId="77777777" w:rsidR="002C507F" w:rsidRPr="007C3CBD" w:rsidRDefault="002C507F" w:rsidP="00AE054D">
      <w:pPr>
        <w:pStyle w:val="Odsekzoznamu"/>
        <w:numPr>
          <w:ilvl w:val="1"/>
          <w:numId w:val="124"/>
        </w:numPr>
        <w:spacing w:after="2"/>
        <w:ind w:left="1170"/>
        <w:jc w:val="both"/>
        <w:rPr>
          <w:rFonts w:eastAsia="Calibri"/>
          <w:sz w:val="22"/>
          <w:szCs w:val="22"/>
          <w:lang w:val="sk-SK"/>
        </w:rPr>
      </w:pPr>
      <w:r w:rsidRPr="007C3CBD">
        <w:rPr>
          <w:rFonts w:eastAsia="Calibri"/>
          <w:sz w:val="22"/>
          <w:szCs w:val="22"/>
          <w:lang w:val="sk-SK"/>
        </w:rPr>
        <w:t>kto písomne požiadal úrad o vyčiarknutie zo zoznamu odborných garantov,</w:t>
      </w:r>
    </w:p>
    <w:p w14:paraId="27D2364C" w14:textId="77777777" w:rsidR="002C507F" w:rsidRPr="007C3CBD" w:rsidRDefault="002C507F" w:rsidP="00AE054D">
      <w:pPr>
        <w:pStyle w:val="Odsekzoznamu"/>
        <w:numPr>
          <w:ilvl w:val="1"/>
          <w:numId w:val="124"/>
        </w:numPr>
        <w:spacing w:after="2"/>
        <w:ind w:left="1170"/>
        <w:jc w:val="both"/>
        <w:rPr>
          <w:rFonts w:eastAsia="Calibri"/>
          <w:sz w:val="22"/>
          <w:szCs w:val="22"/>
          <w:lang w:val="sk-SK"/>
        </w:rPr>
      </w:pPr>
      <w:r w:rsidRPr="007C3CBD">
        <w:rPr>
          <w:rFonts w:eastAsia="Calibri"/>
          <w:sz w:val="22"/>
          <w:szCs w:val="22"/>
          <w:lang w:val="sk-SK"/>
        </w:rPr>
        <w:t>nevyhovel pri preskúšaní podľa § 184k.</w:t>
      </w:r>
    </w:p>
    <w:p w14:paraId="4679B8C2" w14:textId="77777777" w:rsidR="002C507F" w:rsidRPr="007C3CBD" w:rsidRDefault="002C507F" w:rsidP="00AE054D">
      <w:pPr>
        <w:pStyle w:val="Odsekzoznamu"/>
        <w:numPr>
          <w:ilvl w:val="0"/>
          <w:numId w:val="122"/>
        </w:numPr>
        <w:spacing w:after="2"/>
        <w:ind w:left="900"/>
        <w:jc w:val="both"/>
        <w:rPr>
          <w:rFonts w:eastAsia="Calibri"/>
          <w:sz w:val="22"/>
          <w:szCs w:val="22"/>
          <w:lang w:val="sk-SK"/>
        </w:rPr>
      </w:pPr>
      <w:r w:rsidRPr="007C3CBD">
        <w:rPr>
          <w:rFonts w:eastAsia="Calibri"/>
          <w:sz w:val="22"/>
          <w:szCs w:val="22"/>
          <w:lang w:val="sk-SK"/>
        </w:rPr>
        <w:t>Úrad rozhodne o vyčiarknutí zo zoznamu odborných garantov toho,</w:t>
      </w:r>
    </w:p>
    <w:p w14:paraId="46B1B854" w14:textId="77777777" w:rsidR="002C507F" w:rsidRPr="007C3CBD" w:rsidRDefault="002C507F" w:rsidP="00AE054D">
      <w:pPr>
        <w:pStyle w:val="Odsekzoznamu"/>
        <w:numPr>
          <w:ilvl w:val="1"/>
          <w:numId w:val="125"/>
        </w:numPr>
        <w:spacing w:after="2"/>
        <w:ind w:left="1170"/>
        <w:jc w:val="both"/>
        <w:rPr>
          <w:rFonts w:eastAsia="Calibri"/>
          <w:sz w:val="22"/>
          <w:szCs w:val="22"/>
          <w:lang w:val="sk-SK"/>
        </w:rPr>
      </w:pPr>
      <w:r w:rsidRPr="007C3CBD">
        <w:rPr>
          <w:rFonts w:eastAsia="Calibri"/>
          <w:sz w:val="22"/>
          <w:szCs w:val="22"/>
          <w:lang w:val="sk-SK"/>
        </w:rPr>
        <w:t xml:space="preserve">kto nevykonával činnosti vo verejnom obstarávaní viac ako dva po sebe nasledujúce roky, </w:t>
      </w:r>
    </w:p>
    <w:p w14:paraId="2AF93DCB" w14:textId="77777777" w:rsidR="002C507F" w:rsidRPr="007C3CBD" w:rsidRDefault="002C507F" w:rsidP="009F67B4">
      <w:pPr>
        <w:pStyle w:val="Odsekzoznamu"/>
        <w:numPr>
          <w:ilvl w:val="1"/>
          <w:numId w:val="125"/>
        </w:numPr>
        <w:spacing w:after="2"/>
        <w:ind w:left="1170"/>
        <w:jc w:val="both"/>
        <w:rPr>
          <w:rFonts w:eastAsia="Calibri"/>
          <w:sz w:val="22"/>
          <w:szCs w:val="22"/>
          <w:lang w:val="sk-SK"/>
        </w:rPr>
      </w:pPr>
      <w:r w:rsidRPr="007C3CBD">
        <w:rPr>
          <w:rFonts w:eastAsia="Calibri"/>
          <w:sz w:val="22"/>
          <w:szCs w:val="22"/>
          <w:lang w:val="sk-SK"/>
        </w:rPr>
        <w:t>voči komu bol uplatnený postup podľa § 184l ods. 2,</w:t>
      </w:r>
    </w:p>
    <w:p w14:paraId="36C44EF7" w14:textId="77777777" w:rsidR="002C507F" w:rsidRPr="007C3CBD" w:rsidRDefault="002C507F" w:rsidP="009F67B4">
      <w:pPr>
        <w:pStyle w:val="Odsekzoznamu"/>
        <w:numPr>
          <w:ilvl w:val="1"/>
          <w:numId w:val="125"/>
        </w:numPr>
        <w:spacing w:after="2"/>
        <w:ind w:left="1170"/>
        <w:jc w:val="both"/>
        <w:rPr>
          <w:rFonts w:eastAsia="Calibri"/>
          <w:sz w:val="22"/>
          <w:szCs w:val="22"/>
          <w:lang w:val="sk-SK"/>
        </w:rPr>
      </w:pPr>
      <w:r w:rsidRPr="007C3CBD">
        <w:rPr>
          <w:rFonts w:eastAsia="Calibri"/>
          <w:sz w:val="22"/>
          <w:szCs w:val="22"/>
          <w:lang w:val="sk-SK"/>
        </w:rPr>
        <w:t>kto bol právoplatne odsúdený za úmyselný trestný čin alebo za trestný čin v súvislosti s verejným obstarávaním,</w:t>
      </w:r>
    </w:p>
    <w:p w14:paraId="241638BE" w14:textId="77777777" w:rsidR="002C507F" w:rsidRPr="007C3CBD" w:rsidRDefault="002C507F" w:rsidP="009F67B4">
      <w:pPr>
        <w:pStyle w:val="Odsekzoznamu"/>
        <w:numPr>
          <w:ilvl w:val="1"/>
          <w:numId w:val="125"/>
        </w:numPr>
        <w:spacing w:after="2"/>
        <w:ind w:left="1170"/>
        <w:jc w:val="both"/>
        <w:rPr>
          <w:rFonts w:eastAsia="Calibri"/>
          <w:sz w:val="22"/>
          <w:szCs w:val="22"/>
          <w:lang w:val="sk-SK"/>
        </w:rPr>
      </w:pPr>
      <w:r w:rsidRPr="007C3CBD">
        <w:rPr>
          <w:rFonts w:eastAsia="Calibri"/>
          <w:sz w:val="22"/>
          <w:szCs w:val="22"/>
          <w:lang w:val="sk-SK"/>
        </w:rPr>
        <w:t>kto sa opakovane v priebehu dvoch rokov nezúčastnil na povinnej odbornej príprave alebo sa nezúčastnil preskúšania ani po opakovanej písomnej výzve úradu,</w:t>
      </w:r>
    </w:p>
    <w:p w14:paraId="12550FA4" w14:textId="77777777" w:rsidR="00BE4D2E" w:rsidRPr="007C3CBD" w:rsidRDefault="002C507F" w:rsidP="009F67B4">
      <w:pPr>
        <w:pStyle w:val="Odsekzoznamu"/>
        <w:numPr>
          <w:ilvl w:val="1"/>
          <w:numId w:val="125"/>
        </w:numPr>
        <w:spacing w:after="2"/>
        <w:ind w:left="1170"/>
        <w:jc w:val="both"/>
        <w:rPr>
          <w:rFonts w:eastAsia="Calibri"/>
          <w:sz w:val="22"/>
          <w:szCs w:val="22"/>
          <w:lang w:val="sk-SK"/>
        </w:rPr>
      </w:pPr>
      <w:r w:rsidRPr="007C3CBD">
        <w:rPr>
          <w:rFonts w:eastAsia="Calibri"/>
          <w:sz w:val="22"/>
          <w:szCs w:val="22"/>
          <w:lang w:val="sk-SK"/>
        </w:rPr>
        <w:t>kto vykonával v dvoch verejných obstarávaniach činnosť odborného garanta bez poistenia zodpovednosti za škodu podľa § 184b ods.11</w:t>
      </w:r>
      <w:r w:rsidR="00BE4D2E" w:rsidRPr="007C3CBD">
        <w:rPr>
          <w:rFonts w:eastAsia="Calibri"/>
          <w:sz w:val="22"/>
          <w:szCs w:val="22"/>
          <w:lang w:val="sk-SK"/>
        </w:rPr>
        <w:t>,</w:t>
      </w:r>
    </w:p>
    <w:p w14:paraId="038B90CB" w14:textId="6445CBE3" w:rsidR="002C507F" w:rsidRPr="007C3CBD" w:rsidRDefault="00BE4D2E" w:rsidP="009F67B4">
      <w:pPr>
        <w:pStyle w:val="Odsekzoznamu"/>
        <w:numPr>
          <w:ilvl w:val="1"/>
          <w:numId w:val="125"/>
        </w:numPr>
        <w:spacing w:after="2"/>
        <w:ind w:left="1170"/>
        <w:jc w:val="both"/>
        <w:rPr>
          <w:rFonts w:eastAsia="Calibri"/>
          <w:sz w:val="22"/>
          <w:szCs w:val="22"/>
          <w:lang w:val="sk-SK"/>
        </w:rPr>
      </w:pPr>
      <w:r w:rsidRPr="007C3CBD">
        <w:rPr>
          <w:rFonts w:eastAsia="Calibri"/>
          <w:sz w:val="22"/>
          <w:szCs w:val="22"/>
          <w:lang w:val="sk-SK"/>
        </w:rPr>
        <w:t>obchodnú spoločnosť, ak porušila povinnosť podľa § 184b ods. 3</w:t>
      </w:r>
      <w:r w:rsidR="002C507F" w:rsidRPr="007C3CBD">
        <w:rPr>
          <w:rFonts w:eastAsia="Calibri"/>
          <w:sz w:val="22"/>
          <w:szCs w:val="22"/>
          <w:lang w:val="sk-SK"/>
        </w:rPr>
        <w:t xml:space="preserve">.  </w:t>
      </w:r>
    </w:p>
    <w:p w14:paraId="1C3E5EF7" w14:textId="27E8A849" w:rsidR="002C507F" w:rsidRPr="007C3CBD" w:rsidRDefault="002C507F" w:rsidP="00AE054D">
      <w:pPr>
        <w:pStyle w:val="Odsekzoznamu"/>
        <w:numPr>
          <w:ilvl w:val="0"/>
          <w:numId w:val="122"/>
        </w:numPr>
        <w:spacing w:after="2"/>
        <w:ind w:left="900"/>
        <w:jc w:val="both"/>
        <w:rPr>
          <w:rFonts w:eastAsia="Calibri"/>
          <w:sz w:val="22"/>
          <w:szCs w:val="22"/>
          <w:lang w:val="sk-SK"/>
        </w:rPr>
      </w:pPr>
      <w:r w:rsidRPr="007C3CBD">
        <w:rPr>
          <w:rFonts w:eastAsia="Calibri"/>
          <w:sz w:val="22"/>
          <w:szCs w:val="22"/>
          <w:lang w:val="sk-SK"/>
        </w:rPr>
        <w:t xml:space="preserve">Ak bol odborný garant vyčiarknutý zo zoznamu odborných garantov podľa odseku 2 písm. b), opätovne ho možno zapísať do zoznamu odborných garantov po uplynutí jedného roka od vyčiarknutia zo zoznamu odborných garantov. </w:t>
      </w:r>
    </w:p>
    <w:p w14:paraId="238CAE52" w14:textId="61F3CFD8" w:rsidR="00BE4D2E" w:rsidRPr="007C3CBD" w:rsidRDefault="00BE4D2E" w:rsidP="00AE054D">
      <w:pPr>
        <w:pStyle w:val="Odsekzoznamu"/>
        <w:numPr>
          <w:ilvl w:val="0"/>
          <w:numId w:val="122"/>
        </w:numPr>
        <w:spacing w:after="2"/>
        <w:ind w:left="900"/>
        <w:jc w:val="both"/>
        <w:rPr>
          <w:rFonts w:eastAsia="Calibri"/>
          <w:sz w:val="22"/>
          <w:szCs w:val="22"/>
          <w:lang w:val="sk-SK"/>
        </w:rPr>
      </w:pPr>
      <w:r w:rsidRPr="007C3CBD">
        <w:rPr>
          <w:rFonts w:eastAsia="Calibri"/>
          <w:sz w:val="22"/>
          <w:szCs w:val="22"/>
          <w:lang w:val="sk-SK"/>
        </w:rPr>
        <w:t>Ak z dôvodu zániku obchodnej spoločnosti nemožno túto obchodnú spoločnosť vyčiarknuť zo zoznamu odborných garantov alebo jej z tohto dôvodu nemožno uložiť pokutu, úrad uloží túto sankciu každej fyzickej osobe, ktorá v deň zániku obchodnej spoločnosti bola oprávnená konať v  mene tejto obchodnej spoločnosti.</w:t>
      </w:r>
    </w:p>
    <w:p w14:paraId="1FCDEB72" w14:textId="77777777" w:rsidR="002C507F" w:rsidRPr="007C3CBD" w:rsidRDefault="002C507F" w:rsidP="00AE054D">
      <w:pPr>
        <w:pStyle w:val="Odsekzoznamu"/>
        <w:numPr>
          <w:ilvl w:val="0"/>
          <w:numId w:val="122"/>
        </w:numPr>
        <w:spacing w:after="2"/>
        <w:ind w:left="900"/>
        <w:jc w:val="both"/>
        <w:rPr>
          <w:rFonts w:eastAsia="Calibri"/>
          <w:sz w:val="22"/>
          <w:szCs w:val="22"/>
          <w:lang w:val="sk-SK"/>
        </w:rPr>
      </w:pPr>
      <w:r w:rsidRPr="007C3CBD">
        <w:rPr>
          <w:rFonts w:eastAsia="Calibri"/>
          <w:sz w:val="22"/>
          <w:szCs w:val="22"/>
          <w:lang w:val="sk-SK"/>
        </w:rPr>
        <w:t xml:space="preserve">V rozhodnutí o vyčiarknutí obchodnej spoločnosti so zoznamu odborných garantov podľa odseku 2 písm. a) až c) a e) úrad zároveň vyčiarkne zo zoznamu odborných garantov aj všetky fyzické osoby oprávnené konať v jej mene.  </w:t>
      </w:r>
    </w:p>
    <w:p w14:paraId="39CE335B" w14:textId="77777777" w:rsidR="002C507F" w:rsidRPr="007C3CBD" w:rsidRDefault="002C507F" w:rsidP="002C507F">
      <w:pPr>
        <w:spacing w:after="2"/>
        <w:ind w:left="567"/>
        <w:jc w:val="center"/>
        <w:rPr>
          <w:rFonts w:eastAsia="Calibri"/>
          <w:sz w:val="22"/>
          <w:szCs w:val="22"/>
          <w:lang w:val="sk-SK"/>
        </w:rPr>
      </w:pPr>
    </w:p>
    <w:p w14:paraId="3694F3B7"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184k</w:t>
      </w:r>
    </w:p>
    <w:p w14:paraId="0B567C2A" w14:textId="77777777" w:rsidR="002C507F" w:rsidRPr="007C3CBD" w:rsidRDefault="002C507F" w:rsidP="00B06000">
      <w:pPr>
        <w:pStyle w:val="Odsekzoznamu"/>
        <w:numPr>
          <w:ilvl w:val="0"/>
          <w:numId w:val="126"/>
        </w:numPr>
        <w:spacing w:after="2"/>
        <w:ind w:left="990"/>
        <w:jc w:val="both"/>
        <w:rPr>
          <w:rFonts w:eastAsia="Calibri"/>
          <w:sz w:val="22"/>
          <w:szCs w:val="22"/>
          <w:lang w:val="sk-SK"/>
        </w:rPr>
      </w:pPr>
      <w:r w:rsidRPr="007C3CBD">
        <w:rPr>
          <w:rFonts w:eastAsia="Calibri"/>
          <w:sz w:val="22"/>
          <w:szCs w:val="22"/>
          <w:lang w:val="sk-SK"/>
        </w:rPr>
        <w:t>Úrad môže nariadiť preskúšanie odborných garantov, ak nastali podstatné zmeny v právnych predpisoch o verejnom obstarávaní.</w:t>
      </w:r>
    </w:p>
    <w:p w14:paraId="0FE61214" w14:textId="77777777" w:rsidR="002C507F" w:rsidRPr="007C3CBD" w:rsidRDefault="002C507F" w:rsidP="00B06000">
      <w:pPr>
        <w:pStyle w:val="Odsekzoznamu"/>
        <w:numPr>
          <w:ilvl w:val="0"/>
          <w:numId w:val="126"/>
        </w:numPr>
        <w:spacing w:after="2"/>
        <w:ind w:left="990"/>
        <w:jc w:val="both"/>
        <w:rPr>
          <w:rFonts w:eastAsia="Calibri"/>
          <w:sz w:val="22"/>
          <w:szCs w:val="22"/>
          <w:lang w:val="sk-SK"/>
        </w:rPr>
      </w:pPr>
      <w:r w:rsidRPr="007C3CBD">
        <w:rPr>
          <w:rFonts w:eastAsia="Calibri"/>
          <w:sz w:val="22"/>
          <w:szCs w:val="22"/>
          <w:lang w:val="sk-SK"/>
        </w:rPr>
        <w:t xml:space="preserve"> Úrad môže nariadiť preskúšanie odborného garanta, ak sa nezúčastnil povinnej odbornej prípravy. </w:t>
      </w:r>
    </w:p>
    <w:p w14:paraId="0850534C" w14:textId="77777777" w:rsidR="002C507F" w:rsidRPr="007C3CBD" w:rsidRDefault="002C507F" w:rsidP="00B06000">
      <w:pPr>
        <w:pStyle w:val="Odsekzoznamu"/>
        <w:numPr>
          <w:ilvl w:val="0"/>
          <w:numId w:val="126"/>
        </w:numPr>
        <w:spacing w:after="2"/>
        <w:ind w:left="990"/>
        <w:jc w:val="both"/>
        <w:rPr>
          <w:rFonts w:eastAsia="Calibri"/>
          <w:sz w:val="22"/>
          <w:szCs w:val="22"/>
          <w:lang w:val="sk-SK"/>
        </w:rPr>
      </w:pPr>
      <w:r w:rsidRPr="007C3CBD">
        <w:rPr>
          <w:rFonts w:eastAsia="Calibri"/>
          <w:sz w:val="22"/>
          <w:szCs w:val="22"/>
          <w:lang w:val="sk-SK"/>
        </w:rPr>
        <w:t xml:space="preserve">Ak úrad v konaní o preskúmanie úkonov kontrolovaného na základe právoplatného rozhodnutia zistí porušenie zákona, ktoré malo alebo mohlo mať vplyv na výsledok verejného obstarávania a ktoré je priamym dôsledkom úkonu, činnosti, alebo opomenutia, ktoré vo verejnom obstarávaní vykonával alebo mal vykonať odborný garant, nariadi odbornému garantovi  odborné preskúšanie alebo ho písomne upozorní. Ak ide o obchodnú spoločnosť zapísanú </w:t>
      </w:r>
      <w:r w:rsidRPr="007C3CBD">
        <w:rPr>
          <w:rFonts w:eastAsia="Calibri"/>
          <w:sz w:val="22"/>
          <w:szCs w:val="22"/>
          <w:lang w:val="sk-SK"/>
        </w:rPr>
        <w:lastRenderedPageBreak/>
        <w:t xml:space="preserve">v zozname odborných garantov úrad nariadi odborné preskúšanie podľa predchádzajúcej vety všetkým osobám oprávneným konať v jej mene. </w:t>
      </w:r>
    </w:p>
    <w:p w14:paraId="0C984FC6" w14:textId="77777777" w:rsidR="002C507F" w:rsidRPr="007C3CBD" w:rsidRDefault="002C507F" w:rsidP="00B06000">
      <w:pPr>
        <w:pStyle w:val="Odsekzoznamu"/>
        <w:numPr>
          <w:ilvl w:val="0"/>
          <w:numId w:val="126"/>
        </w:numPr>
        <w:spacing w:after="2"/>
        <w:ind w:left="990"/>
        <w:jc w:val="both"/>
        <w:rPr>
          <w:rFonts w:eastAsia="Calibri"/>
          <w:sz w:val="22"/>
          <w:szCs w:val="22"/>
          <w:lang w:val="sk-SK"/>
        </w:rPr>
      </w:pPr>
      <w:r w:rsidRPr="007C3CBD">
        <w:rPr>
          <w:rFonts w:eastAsia="Calibri"/>
          <w:sz w:val="22"/>
          <w:szCs w:val="22"/>
          <w:lang w:val="sk-SK"/>
        </w:rPr>
        <w:t>Odborný garant je povinný zúčastniť sa na výzvu úradu preskúšania. Na preskúšanie sa primerane vzťahuje § 184c až 184e.</w:t>
      </w:r>
    </w:p>
    <w:p w14:paraId="4A390525" w14:textId="77777777" w:rsidR="002C507F" w:rsidRPr="007C3CBD" w:rsidRDefault="002C507F" w:rsidP="002C507F">
      <w:pPr>
        <w:spacing w:after="2"/>
        <w:ind w:left="786"/>
        <w:jc w:val="center"/>
        <w:rPr>
          <w:rFonts w:eastAsia="Calibri"/>
          <w:sz w:val="22"/>
          <w:szCs w:val="22"/>
          <w:lang w:val="sk-SK"/>
        </w:rPr>
      </w:pPr>
    </w:p>
    <w:p w14:paraId="08872859" w14:textId="77777777" w:rsidR="002C507F" w:rsidRPr="007C3CBD" w:rsidRDefault="002C507F" w:rsidP="002C507F">
      <w:pPr>
        <w:spacing w:after="2"/>
        <w:ind w:left="786"/>
        <w:jc w:val="center"/>
        <w:rPr>
          <w:rFonts w:eastAsia="Calibri"/>
          <w:sz w:val="22"/>
          <w:szCs w:val="22"/>
          <w:lang w:val="sk-SK"/>
        </w:rPr>
      </w:pPr>
      <w:r w:rsidRPr="007C3CBD">
        <w:rPr>
          <w:rFonts w:eastAsia="Calibri"/>
          <w:sz w:val="22"/>
          <w:szCs w:val="22"/>
          <w:lang w:val="sk-SK"/>
        </w:rPr>
        <w:t>§ 184l</w:t>
      </w:r>
    </w:p>
    <w:p w14:paraId="442391E2" w14:textId="77777777" w:rsidR="002C507F" w:rsidRPr="007C3CBD" w:rsidRDefault="002C507F" w:rsidP="00B06000">
      <w:pPr>
        <w:pStyle w:val="Odsekzoznamu"/>
        <w:numPr>
          <w:ilvl w:val="0"/>
          <w:numId w:val="128"/>
        </w:numPr>
        <w:spacing w:after="2"/>
        <w:ind w:left="900"/>
        <w:jc w:val="both"/>
        <w:rPr>
          <w:rFonts w:eastAsia="Calibri"/>
          <w:sz w:val="22"/>
          <w:szCs w:val="22"/>
          <w:lang w:val="sk-SK"/>
        </w:rPr>
      </w:pPr>
      <w:r w:rsidRPr="007C3CBD">
        <w:rPr>
          <w:rFonts w:eastAsia="Calibri"/>
          <w:sz w:val="22"/>
          <w:szCs w:val="22"/>
          <w:lang w:val="sk-SK"/>
        </w:rPr>
        <w:t xml:space="preserve">Ak úrad v konaní o preskúmanie úkonov kontrolovaného na základe právoplatného rozhodnutia zistí opakované porušenie zákona, ktoré malo alebo mohlo mať vplyv na výsledok verejného obstarávania, ku ktorému došlo v priebehu jedného roka od vykonania odborného preskúšania alebo doručenia písomného upozornenia odbornému garantovi podľa § 184k ods. 3 a ktoré je priamym dôsledkom úkonu, činnosti, alebo opomenutia, ktoré vo verejnom obstarávaní vykonával alebo mal vykonať odborný garant, uloží odbornému garantovi pokutu do 5 000 eur. </w:t>
      </w:r>
    </w:p>
    <w:p w14:paraId="23A063BE" w14:textId="77777777" w:rsidR="002C507F" w:rsidRPr="007C3CBD" w:rsidRDefault="002C507F" w:rsidP="00B06000">
      <w:pPr>
        <w:pStyle w:val="Odsekzoznamu"/>
        <w:numPr>
          <w:ilvl w:val="0"/>
          <w:numId w:val="128"/>
        </w:numPr>
        <w:spacing w:after="2"/>
        <w:ind w:left="900"/>
        <w:jc w:val="both"/>
        <w:rPr>
          <w:rFonts w:eastAsia="Calibri"/>
          <w:sz w:val="22"/>
          <w:szCs w:val="22"/>
          <w:lang w:val="sk-SK"/>
        </w:rPr>
      </w:pPr>
      <w:r w:rsidRPr="007C3CBD">
        <w:rPr>
          <w:rFonts w:eastAsia="Calibri"/>
          <w:sz w:val="22"/>
          <w:szCs w:val="22"/>
          <w:lang w:val="sk-SK"/>
        </w:rPr>
        <w:t xml:space="preserve">Ak úrad v konaní o preskúmanie úkonov kontrolovaného na základe právoplatného rozhodnutia zistí opakované porušenie zákona, ktoré malo alebo mohlo mať vplyv na výsledok verejného obstarávania, ku ktorému došlo v priebehu jedného roka od uloženia sankcie podľa odseku 1 a ktoré je priamym dôsledkom úkonu, činnosti, alebo opomenutia, ktoré vo verejnom obstarávaní vykonával alebo mal vykonať odborný garant, uloží odbornému garantovi pokutu do 10 000 eur a vyčiarkne odborného garanta zo zoznamu odborných garantov.  </w:t>
      </w:r>
    </w:p>
    <w:p w14:paraId="5B1F454A" w14:textId="77777777" w:rsidR="002C507F" w:rsidRPr="007C3CBD" w:rsidRDefault="002C507F" w:rsidP="00B06000">
      <w:pPr>
        <w:pStyle w:val="Odsekzoznamu"/>
        <w:numPr>
          <w:ilvl w:val="0"/>
          <w:numId w:val="128"/>
        </w:numPr>
        <w:spacing w:after="2"/>
        <w:ind w:left="900"/>
        <w:jc w:val="both"/>
        <w:rPr>
          <w:rFonts w:eastAsia="Calibri"/>
          <w:sz w:val="22"/>
          <w:szCs w:val="22"/>
          <w:lang w:val="sk-SK"/>
        </w:rPr>
      </w:pPr>
      <w:r w:rsidRPr="007C3CBD">
        <w:rPr>
          <w:rFonts w:eastAsia="Calibri"/>
          <w:sz w:val="22"/>
          <w:szCs w:val="22"/>
          <w:lang w:val="sk-SK"/>
        </w:rPr>
        <w:t>Úrad uloží odbornému garantovi pokutu do 1 000 eur, ak poruší povinnosť podľa § 184b ods. 12 alebo § 184h ods. 3.</w:t>
      </w:r>
    </w:p>
    <w:p w14:paraId="59B21CD8" w14:textId="77777777" w:rsidR="002C507F" w:rsidRPr="007C3CBD" w:rsidRDefault="002C507F" w:rsidP="002C507F">
      <w:pPr>
        <w:spacing w:after="2"/>
        <w:ind w:left="567"/>
        <w:jc w:val="both"/>
        <w:rPr>
          <w:rFonts w:eastAsia="Calibri"/>
          <w:strike/>
          <w:sz w:val="22"/>
          <w:szCs w:val="22"/>
          <w:lang w:val="sk-SK"/>
        </w:rPr>
      </w:pPr>
      <w:r w:rsidRPr="007C3CBD">
        <w:rPr>
          <w:rFonts w:eastAsia="Calibri"/>
          <w:strike/>
          <w:sz w:val="22"/>
          <w:szCs w:val="22"/>
          <w:lang w:val="sk-SK"/>
        </w:rPr>
        <w:t xml:space="preserve">  </w:t>
      </w:r>
    </w:p>
    <w:p w14:paraId="21097911"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184m</w:t>
      </w:r>
    </w:p>
    <w:p w14:paraId="0376388D" w14:textId="77777777" w:rsidR="002C507F" w:rsidRPr="007C3CBD" w:rsidRDefault="002C507F" w:rsidP="004475AF">
      <w:pPr>
        <w:pStyle w:val="Odsekzoznamu"/>
        <w:numPr>
          <w:ilvl w:val="0"/>
          <w:numId w:val="130"/>
        </w:numPr>
        <w:spacing w:after="2"/>
        <w:ind w:left="990"/>
        <w:jc w:val="both"/>
        <w:rPr>
          <w:rFonts w:eastAsia="Calibri"/>
          <w:sz w:val="22"/>
          <w:szCs w:val="22"/>
          <w:lang w:val="sk-SK"/>
        </w:rPr>
      </w:pPr>
      <w:r w:rsidRPr="007C3CBD">
        <w:rPr>
          <w:rFonts w:eastAsia="Calibri"/>
          <w:sz w:val="22"/>
          <w:szCs w:val="22"/>
          <w:lang w:val="sk-SK"/>
        </w:rPr>
        <w:t xml:space="preserve">Pri ukladaní pokuty podľa § 184l  úrad prihliada najmä na povahu, závažnosť, spôsob a následky porušenia tohto zákona, ako aj na to, či už bola účastníkovi konania v minulosti uložená sankcia za to isté porušenie tohto zákona.  </w:t>
      </w:r>
    </w:p>
    <w:p w14:paraId="6964359D" w14:textId="77777777" w:rsidR="002C507F" w:rsidRPr="007C3CBD" w:rsidRDefault="002C507F" w:rsidP="004475AF">
      <w:pPr>
        <w:pStyle w:val="Odsekzoznamu"/>
        <w:numPr>
          <w:ilvl w:val="0"/>
          <w:numId w:val="130"/>
        </w:numPr>
        <w:spacing w:after="2"/>
        <w:ind w:left="990"/>
        <w:jc w:val="both"/>
        <w:rPr>
          <w:rFonts w:eastAsia="Calibri"/>
          <w:sz w:val="22"/>
          <w:szCs w:val="22"/>
          <w:lang w:val="sk-SK"/>
        </w:rPr>
      </w:pPr>
      <w:r w:rsidRPr="007C3CBD">
        <w:rPr>
          <w:rFonts w:eastAsia="Calibri"/>
          <w:sz w:val="22"/>
          <w:szCs w:val="22"/>
          <w:lang w:val="sk-SK"/>
        </w:rPr>
        <w:t xml:space="preserve">Konanie podľa § 184l ods. 1 a 2 možno začať do jedného roka odo dňa nadobudnutia právoplatnosti rozhodnutia úradu. Konanie podľa § 184j ods. 2 písm. e) a f) a § 184l ods. 3 možno začať do jedného roka odo dňa, keď sa úrad dozvedel o porušení zákona, najneskôr do troch rokov odo dňa, keď k porušeniu došlo.  </w:t>
      </w:r>
    </w:p>
    <w:p w14:paraId="4469B14F" w14:textId="77777777" w:rsidR="002C507F" w:rsidRPr="007C3CBD" w:rsidRDefault="002C507F" w:rsidP="004475AF">
      <w:pPr>
        <w:pStyle w:val="Odsekzoznamu"/>
        <w:numPr>
          <w:ilvl w:val="0"/>
          <w:numId w:val="130"/>
        </w:numPr>
        <w:spacing w:after="2"/>
        <w:ind w:left="990"/>
        <w:jc w:val="both"/>
        <w:rPr>
          <w:rFonts w:eastAsia="Calibri"/>
          <w:sz w:val="22"/>
          <w:szCs w:val="22"/>
          <w:lang w:val="sk-SK"/>
        </w:rPr>
      </w:pPr>
      <w:r w:rsidRPr="007C3CBD">
        <w:rPr>
          <w:rFonts w:eastAsia="Calibri"/>
          <w:sz w:val="22"/>
          <w:szCs w:val="22"/>
          <w:lang w:val="sk-SK"/>
        </w:rPr>
        <w:t xml:space="preserve">Odbornému garantovi nemožno uložiť sankciu podľa § 184l ods. 1 a 2, ak </w:t>
      </w:r>
    </w:p>
    <w:p w14:paraId="25C40568" w14:textId="77777777" w:rsidR="002C507F" w:rsidRPr="007C3CBD" w:rsidRDefault="002C507F" w:rsidP="004475AF">
      <w:pPr>
        <w:pStyle w:val="Odsekzoznamu"/>
        <w:numPr>
          <w:ilvl w:val="1"/>
          <w:numId w:val="132"/>
        </w:numPr>
        <w:spacing w:after="2"/>
        <w:ind w:left="1170"/>
        <w:jc w:val="both"/>
        <w:rPr>
          <w:rFonts w:eastAsia="Calibri"/>
          <w:sz w:val="22"/>
          <w:szCs w:val="22"/>
          <w:lang w:val="sk-SK"/>
        </w:rPr>
      </w:pPr>
      <w:r w:rsidRPr="007C3CBD">
        <w:rPr>
          <w:rFonts w:eastAsia="Calibri"/>
          <w:sz w:val="22"/>
          <w:szCs w:val="22"/>
          <w:lang w:val="sk-SK"/>
        </w:rPr>
        <w:t>ide o porušenie tohto zákona, ktoré odborný garant pri vynaložení náležitej odbornej starostlivosti nemohol identifikovať a to najmä s prihliadnutím na špecifickú odbornosť potrebnú pre realizáciu danej činnosti vo verejnom obstarávaní, alebo</w:t>
      </w:r>
    </w:p>
    <w:p w14:paraId="6C103B39" w14:textId="77777777" w:rsidR="002C507F" w:rsidRPr="007C3CBD" w:rsidRDefault="002C507F" w:rsidP="004475AF">
      <w:pPr>
        <w:pStyle w:val="Odsekzoznamu"/>
        <w:numPr>
          <w:ilvl w:val="1"/>
          <w:numId w:val="132"/>
        </w:numPr>
        <w:spacing w:after="2"/>
        <w:ind w:left="1170"/>
        <w:jc w:val="both"/>
        <w:rPr>
          <w:rFonts w:eastAsia="Calibri"/>
          <w:sz w:val="22"/>
          <w:szCs w:val="22"/>
          <w:lang w:val="sk-SK"/>
        </w:rPr>
      </w:pPr>
      <w:r w:rsidRPr="007C3CBD">
        <w:rPr>
          <w:rFonts w:eastAsia="Calibri"/>
          <w:sz w:val="22"/>
          <w:szCs w:val="22"/>
          <w:lang w:val="sk-SK"/>
        </w:rPr>
        <w:t>odborný garant vo vzťahu k porušeniu tohto zákona vykonal potrebné prevenčné opatrenia, najmä preukázateľne upozornil verejného obstarávateľa alebo obstarávateľa na porušenie tohto zákona.</w:t>
      </w:r>
    </w:p>
    <w:p w14:paraId="45BCEEBF" w14:textId="77777777" w:rsidR="002C507F" w:rsidRPr="007C3CBD" w:rsidRDefault="002C507F" w:rsidP="004475AF">
      <w:pPr>
        <w:pStyle w:val="Odsekzoznamu"/>
        <w:numPr>
          <w:ilvl w:val="0"/>
          <w:numId w:val="130"/>
        </w:numPr>
        <w:spacing w:after="2"/>
        <w:ind w:left="990"/>
        <w:jc w:val="both"/>
        <w:rPr>
          <w:rFonts w:eastAsia="Calibri"/>
          <w:sz w:val="22"/>
          <w:szCs w:val="22"/>
          <w:lang w:val="sk-SK"/>
        </w:rPr>
      </w:pPr>
      <w:r w:rsidRPr="007C3CBD">
        <w:rPr>
          <w:rFonts w:eastAsia="Calibri"/>
          <w:sz w:val="22"/>
          <w:szCs w:val="22"/>
          <w:lang w:val="sk-SK"/>
        </w:rPr>
        <w:t xml:space="preserve">Uloženie sankcie odbornému garantovi za porušenie tohto zákona nie je okolnosťou, ktorá by vylučovala zodpovednosť verejného obstarávateľa a obstarávateľa za porušenie tohto zákona. </w:t>
      </w:r>
    </w:p>
    <w:p w14:paraId="7C1FE4BC" w14:textId="77777777" w:rsidR="002C507F" w:rsidRPr="007C3CBD" w:rsidRDefault="002C507F" w:rsidP="002C507F">
      <w:pPr>
        <w:spacing w:after="2"/>
        <w:ind w:left="567"/>
        <w:jc w:val="both"/>
        <w:rPr>
          <w:rFonts w:eastAsia="Calibri"/>
          <w:sz w:val="22"/>
          <w:szCs w:val="22"/>
          <w:lang w:val="sk-SK"/>
        </w:rPr>
      </w:pPr>
    </w:p>
    <w:p w14:paraId="6E96E7D8" w14:textId="77777777" w:rsidR="002C507F" w:rsidRPr="007C3CBD" w:rsidRDefault="002C507F" w:rsidP="002C507F">
      <w:pPr>
        <w:spacing w:after="2"/>
        <w:ind w:left="567"/>
        <w:jc w:val="center"/>
        <w:rPr>
          <w:rFonts w:eastAsia="Calibri"/>
          <w:sz w:val="22"/>
          <w:szCs w:val="22"/>
          <w:lang w:val="sk-SK"/>
        </w:rPr>
      </w:pPr>
      <w:r w:rsidRPr="007C3CBD">
        <w:rPr>
          <w:rFonts w:eastAsia="Calibri"/>
          <w:sz w:val="22"/>
          <w:szCs w:val="22"/>
          <w:lang w:val="sk-SK"/>
        </w:rPr>
        <w:t>§ 184n</w:t>
      </w:r>
    </w:p>
    <w:p w14:paraId="2E494ADF" w14:textId="77777777" w:rsidR="002C507F" w:rsidRPr="007C3CBD" w:rsidRDefault="002C507F" w:rsidP="002C5437">
      <w:pPr>
        <w:pStyle w:val="Odsekzoznamu"/>
        <w:numPr>
          <w:ilvl w:val="0"/>
          <w:numId w:val="134"/>
        </w:numPr>
        <w:spacing w:after="2"/>
        <w:ind w:left="990"/>
        <w:jc w:val="both"/>
        <w:rPr>
          <w:rFonts w:eastAsia="Calibri"/>
          <w:sz w:val="22"/>
          <w:szCs w:val="22"/>
          <w:lang w:val="sk-SK"/>
        </w:rPr>
      </w:pPr>
      <w:r w:rsidRPr="007C3CBD">
        <w:rPr>
          <w:rFonts w:eastAsia="Calibri"/>
          <w:sz w:val="22"/>
          <w:szCs w:val="22"/>
          <w:lang w:val="sk-SK"/>
        </w:rPr>
        <w:t>Ak bolo voči odbornému garantovi začaté trestné stíhanie za úmyselný trestný čin alebo trestný čin súvisiaci s verejným obstarávaním úrad odbornému garantovi do právoplatného rozhodnutia vo veci pozastaví výkon činnosti vo verejnom obstarávaní.  Ak bolo fyzickej osobe konajúcej v mene obchodnej spoločnosti zapísanej do zoznamu odborných garantov začaté trestné stíhanie za úmyselný trestný čin alebo trestný čin súvisiaci s verejným obstarávaním úrad tejto obchodnej spoločnosti do právoplatného rozhodnutia vo veci pozastaví výkon činnosti vo verejnom obstarávaní.</w:t>
      </w:r>
    </w:p>
    <w:p w14:paraId="4CCA1B29" w14:textId="77777777" w:rsidR="002C507F" w:rsidRPr="007C3CBD" w:rsidRDefault="002C507F" w:rsidP="002C5437">
      <w:pPr>
        <w:pStyle w:val="Odsekzoznamu"/>
        <w:numPr>
          <w:ilvl w:val="0"/>
          <w:numId w:val="134"/>
        </w:numPr>
        <w:spacing w:after="2"/>
        <w:ind w:left="990"/>
        <w:jc w:val="both"/>
        <w:rPr>
          <w:rFonts w:eastAsia="Calibri"/>
          <w:sz w:val="22"/>
          <w:szCs w:val="22"/>
          <w:lang w:val="sk-SK"/>
        </w:rPr>
      </w:pPr>
      <w:r w:rsidRPr="007C3CBD">
        <w:rPr>
          <w:rFonts w:eastAsia="Calibri"/>
          <w:sz w:val="22"/>
          <w:szCs w:val="22"/>
          <w:lang w:val="sk-SK"/>
        </w:rPr>
        <w:t xml:space="preserve">Počas pozastavenia výkonu činnosti vo verejnom obstarávaní odborný garant nie je oprávnený vykonávať činnosti vo verejnom obstarávaní. </w:t>
      </w:r>
    </w:p>
    <w:p w14:paraId="0080DF0C" w14:textId="77777777" w:rsidR="002C507F" w:rsidRPr="007C3CBD" w:rsidRDefault="002C507F" w:rsidP="002C5437">
      <w:pPr>
        <w:pStyle w:val="Odsekzoznamu"/>
        <w:numPr>
          <w:ilvl w:val="0"/>
          <w:numId w:val="134"/>
        </w:numPr>
        <w:spacing w:after="2"/>
        <w:ind w:left="990"/>
        <w:jc w:val="both"/>
        <w:rPr>
          <w:sz w:val="22"/>
          <w:szCs w:val="22"/>
          <w:lang w:val="sk-SK"/>
        </w:rPr>
      </w:pPr>
      <w:r w:rsidRPr="007C3CBD">
        <w:rPr>
          <w:rFonts w:eastAsia="Calibri"/>
          <w:sz w:val="22"/>
          <w:szCs w:val="22"/>
          <w:lang w:val="sk-SK"/>
        </w:rPr>
        <w:t>Úrad zapíše odbornému garantovi pozastavenie výkonu činnosti vo verejnom obstarávaní do zoznamu odborných garantov. Ak odpadnú dôvody pozastavenia výkonu činnosti vo verejnom obstarávaní úrad bezodkladne zruší pozastavenie výkonu činnosti vo verejnom obstarávaní a záznam o pozastavení výkonu činnosti vo verejnom obstarávaní odstráni zo zoznamu odborných garantov.</w:t>
      </w:r>
      <w:r w:rsidR="00E14D95" w:rsidRPr="007C3CBD">
        <w:rPr>
          <w:rFonts w:eastAsia="Calibri"/>
          <w:sz w:val="22"/>
          <w:szCs w:val="22"/>
          <w:lang w:val="sk-SK"/>
        </w:rPr>
        <w:t>“.</w:t>
      </w:r>
    </w:p>
    <w:p w14:paraId="6AF97918" w14:textId="77777777" w:rsidR="00401BC2" w:rsidRPr="007C3CBD" w:rsidRDefault="00401BC2" w:rsidP="002C507F">
      <w:pPr>
        <w:pStyle w:val="Zkladntext"/>
        <w:spacing w:after="2"/>
        <w:rPr>
          <w:sz w:val="22"/>
          <w:szCs w:val="22"/>
          <w:lang w:val="sk-SK"/>
        </w:rPr>
      </w:pPr>
    </w:p>
    <w:p w14:paraId="7FA76E39" w14:textId="77777777" w:rsidR="00EE6A74" w:rsidRPr="007C3CBD" w:rsidRDefault="00EE6A74" w:rsidP="002C507F">
      <w:pPr>
        <w:pStyle w:val="Odsekzoznamu"/>
        <w:numPr>
          <w:ilvl w:val="0"/>
          <w:numId w:val="18"/>
        </w:numPr>
        <w:tabs>
          <w:tab w:val="left" w:pos="477"/>
        </w:tabs>
        <w:spacing w:after="2"/>
        <w:ind w:right="113"/>
        <w:jc w:val="both"/>
        <w:rPr>
          <w:sz w:val="22"/>
          <w:szCs w:val="22"/>
          <w:lang w:val="sk-SK"/>
        </w:rPr>
      </w:pPr>
      <w:r w:rsidRPr="007C3CBD">
        <w:rPr>
          <w:sz w:val="22"/>
          <w:szCs w:val="22"/>
          <w:lang w:val="sk-SK"/>
        </w:rPr>
        <w:lastRenderedPageBreak/>
        <w:t>V</w:t>
      </w:r>
      <w:r w:rsidRPr="007C3CBD">
        <w:rPr>
          <w:spacing w:val="38"/>
          <w:sz w:val="22"/>
          <w:szCs w:val="22"/>
          <w:lang w:val="sk-SK"/>
        </w:rPr>
        <w:t xml:space="preserve"> </w:t>
      </w:r>
      <w:r w:rsidRPr="007C3CBD">
        <w:rPr>
          <w:sz w:val="22"/>
          <w:szCs w:val="22"/>
          <w:lang w:val="sk-SK"/>
        </w:rPr>
        <w:t>§</w:t>
      </w:r>
      <w:r w:rsidRPr="007C3CBD">
        <w:rPr>
          <w:spacing w:val="36"/>
          <w:sz w:val="22"/>
          <w:szCs w:val="22"/>
          <w:lang w:val="sk-SK"/>
        </w:rPr>
        <w:t xml:space="preserve"> </w:t>
      </w:r>
      <w:r w:rsidRPr="007C3CBD">
        <w:rPr>
          <w:sz w:val="22"/>
          <w:szCs w:val="22"/>
          <w:lang w:val="sk-SK"/>
        </w:rPr>
        <w:t>185</w:t>
      </w:r>
      <w:r w:rsidRPr="007C3CBD">
        <w:rPr>
          <w:spacing w:val="37"/>
          <w:sz w:val="22"/>
          <w:szCs w:val="22"/>
          <w:lang w:val="sk-SK"/>
        </w:rPr>
        <w:t xml:space="preserve"> </w:t>
      </w:r>
      <w:r w:rsidRPr="007C3CBD">
        <w:rPr>
          <w:sz w:val="22"/>
          <w:szCs w:val="22"/>
          <w:lang w:val="sk-SK"/>
        </w:rPr>
        <w:t>ods.</w:t>
      </w:r>
      <w:r w:rsidRPr="007C3CBD">
        <w:rPr>
          <w:spacing w:val="38"/>
          <w:sz w:val="22"/>
          <w:szCs w:val="22"/>
          <w:lang w:val="sk-SK"/>
        </w:rPr>
        <w:t xml:space="preserve"> </w:t>
      </w:r>
      <w:r w:rsidRPr="007C3CBD">
        <w:rPr>
          <w:sz w:val="22"/>
          <w:szCs w:val="22"/>
          <w:lang w:val="sk-SK"/>
        </w:rPr>
        <w:t>1</w:t>
      </w:r>
      <w:r w:rsidRPr="007C3CBD">
        <w:rPr>
          <w:spacing w:val="37"/>
          <w:sz w:val="22"/>
          <w:szCs w:val="22"/>
          <w:lang w:val="sk-SK"/>
        </w:rPr>
        <w:t xml:space="preserve"> </w:t>
      </w:r>
      <w:r w:rsidRPr="007C3CBD">
        <w:rPr>
          <w:sz w:val="22"/>
          <w:szCs w:val="22"/>
          <w:lang w:val="sk-SK"/>
        </w:rPr>
        <w:t>sa</w:t>
      </w:r>
      <w:r w:rsidRPr="007C3CBD">
        <w:rPr>
          <w:spacing w:val="39"/>
          <w:sz w:val="22"/>
          <w:szCs w:val="22"/>
          <w:lang w:val="sk-SK"/>
        </w:rPr>
        <w:t xml:space="preserve"> </w:t>
      </w:r>
      <w:r w:rsidRPr="007C3CBD">
        <w:rPr>
          <w:sz w:val="22"/>
          <w:szCs w:val="22"/>
          <w:lang w:val="sk-SK"/>
        </w:rPr>
        <w:t>za</w:t>
      </w:r>
      <w:r w:rsidRPr="007C3CBD">
        <w:rPr>
          <w:spacing w:val="37"/>
          <w:sz w:val="22"/>
          <w:szCs w:val="22"/>
          <w:lang w:val="sk-SK"/>
        </w:rPr>
        <w:t xml:space="preserve"> </w:t>
      </w:r>
      <w:r w:rsidRPr="007C3CBD">
        <w:rPr>
          <w:sz w:val="22"/>
          <w:szCs w:val="22"/>
          <w:lang w:val="sk-SK"/>
        </w:rPr>
        <w:t>slová</w:t>
      </w:r>
      <w:r w:rsidRPr="007C3CBD">
        <w:rPr>
          <w:spacing w:val="41"/>
          <w:sz w:val="22"/>
          <w:szCs w:val="22"/>
          <w:lang w:val="sk-SK"/>
        </w:rPr>
        <w:t xml:space="preserve"> </w:t>
      </w:r>
      <w:r w:rsidRPr="007C3CBD">
        <w:rPr>
          <w:sz w:val="22"/>
          <w:szCs w:val="22"/>
          <w:lang w:val="sk-SK"/>
        </w:rPr>
        <w:t>„§</w:t>
      </w:r>
      <w:r w:rsidRPr="007C3CBD">
        <w:rPr>
          <w:spacing w:val="36"/>
          <w:sz w:val="22"/>
          <w:szCs w:val="22"/>
          <w:lang w:val="sk-SK"/>
        </w:rPr>
        <w:t xml:space="preserve"> </w:t>
      </w:r>
      <w:r w:rsidRPr="007C3CBD">
        <w:rPr>
          <w:sz w:val="22"/>
          <w:szCs w:val="22"/>
          <w:lang w:val="sk-SK"/>
        </w:rPr>
        <w:t>182“</w:t>
      </w:r>
      <w:r w:rsidRPr="007C3CBD">
        <w:rPr>
          <w:spacing w:val="36"/>
          <w:sz w:val="22"/>
          <w:szCs w:val="22"/>
          <w:lang w:val="sk-SK"/>
        </w:rPr>
        <w:t xml:space="preserve"> </w:t>
      </w:r>
      <w:r w:rsidRPr="007C3CBD">
        <w:rPr>
          <w:sz w:val="22"/>
          <w:szCs w:val="22"/>
          <w:lang w:val="sk-SK"/>
        </w:rPr>
        <w:t>vkladajú</w:t>
      </w:r>
      <w:r w:rsidRPr="007C3CBD">
        <w:rPr>
          <w:spacing w:val="36"/>
          <w:sz w:val="22"/>
          <w:szCs w:val="22"/>
          <w:lang w:val="sk-SK"/>
        </w:rPr>
        <w:t xml:space="preserve"> </w:t>
      </w:r>
      <w:r w:rsidRPr="007C3CBD">
        <w:rPr>
          <w:sz w:val="22"/>
          <w:szCs w:val="22"/>
          <w:lang w:val="sk-SK"/>
        </w:rPr>
        <w:t>slová</w:t>
      </w:r>
      <w:r w:rsidRPr="007C3CBD">
        <w:rPr>
          <w:spacing w:val="40"/>
          <w:sz w:val="22"/>
          <w:szCs w:val="22"/>
          <w:lang w:val="sk-SK"/>
        </w:rPr>
        <w:t xml:space="preserve"> </w:t>
      </w:r>
      <w:r w:rsidRPr="007C3CBD">
        <w:rPr>
          <w:sz w:val="22"/>
          <w:szCs w:val="22"/>
          <w:lang w:val="sk-SK"/>
        </w:rPr>
        <w:t>„§</w:t>
      </w:r>
      <w:r w:rsidRPr="007C3CBD">
        <w:rPr>
          <w:spacing w:val="36"/>
          <w:sz w:val="22"/>
          <w:szCs w:val="22"/>
          <w:lang w:val="sk-SK"/>
        </w:rPr>
        <w:t xml:space="preserve"> </w:t>
      </w:r>
      <w:r w:rsidRPr="007C3CBD">
        <w:rPr>
          <w:sz w:val="22"/>
          <w:szCs w:val="22"/>
          <w:lang w:val="sk-SK"/>
        </w:rPr>
        <w:t>182a</w:t>
      </w:r>
      <w:r w:rsidR="00401BC2" w:rsidRPr="007C3CBD">
        <w:rPr>
          <w:sz w:val="22"/>
          <w:szCs w:val="22"/>
          <w:lang w:val="sk-SK"/>
        </w:rPr>
        <w:t>, § 184j ods. 2, § 184l, § 184</w:t>
      </w:r>
      <w:r w:rsidR="001F371C" w:rsidRPr="007C3CBD">
        <w:rPr>
          <w:sz w:val="22"/>
          <w:szCs w:val="22"/>
          <w:lang w:val="sk-SK"/>
        </w:rPr>
        <w:t>n</w:t>
      </w:r>
      <w:r w:rsidR="00997738" w:rsidRPr="007C3CBD">
        <w:rPr>
          <w:sz w:val="22"/>
          <w:szCs w:val="22"/>
          <w:lang w:val="sk-SK"/>
        </w:rPr>
        <w:t>“</w:t>
      </w:r>
      <w:r w:rsidR="005C2258" w:rsidRPr="007C3CBD">
        <w:rPr>
          <w:sz w:val="22"/>
          <w:szCs w:val="22"/>
          <w:lang w:val="sk-SK"/>
        </w:rPr>
        <w:t xml:space="preserve">, </w:t>
      </w:r>
      <w:r w:rsidR="005C2258" w:rsidRPr="007C3CBD">
        <w:rPr>
          <w:sz w:val="22"/>
          <w:szCs w:val="22"/>
          <w:shd w:val="clear" w:color="auto" w:fill="FFFFFF"/>
          <w:lang w:val="sk-SK"/>
        </w:rPr>
        <w:t>za slovami „prvej vety“ sa čiarka nahrádza slovom „a“ a vypúšťajú sa slová „a o proteste prokurátora“</w:t>
      </w:r>
      <w:r w:rsidR="00997738" w:rsidRPr="007C3CBD">
        <w:rPr>
          <w:sz w:val="22"/>
          <w:szCs w:val="22"/>
          <w:lang w:val="sk-SK"/>
        </w:rPr>
        <w:t>.</w:t>
      </w:r>
      <w:r w:rsidRPr="007C3CBD">
        <w:rPr>
          <w:spacing w:val="25"/>
          <w:sz w:val="22"/>
          <w:szCs w:val="22"/>
          <w:lang w:val="sk-SK"/>
        </w:rPr>
        <w:t xml:space="preserve"> </w:t>
      </w:r>
    </w:p>
    <w:p w14:paraId="553C8AA6" w14:textId="77777777" w:rsidR="00EE6A74" w:rsidRPr="007C3CBD" w:rsidRDefault="00EE6A74" w:rsidP="002C507F">
      <w:pPr>
        <w:pStyle w:val="Zkladntext"/>
        <w:spacing w:after="2"/>
        <w:rPr>
          <w:sz w:val="22"/>
          <w:szCs w:val="22"/>
          <w:lang w:val="sk-SK"/>
        </w:rPr>
      </w:pPr>
    </w:p>
    <w:p w14:paraId="0E9FEB95" w14:textId="651A5CBE" w:rsidR="00EE6A74" w:rsidRPr="007C3CBD" w:rsidRDefault="00EE6A74"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 185 ods. 2 sa</w:t>
      </w:r>
      <w:r w:rsidR="005C2258" w:rsidRPr="007C3CBD">
        <w:rPr>
          <w:sz w:val="22"/>
          <w:szCs w:val="22"/>
          <w:lang w:val="sk-SK"/>
        </w:rPr>
        <w:t xml:space="preserve"> </w:t>
      </w:r>
      <w:r w:rsidR="00DC7F4E" w:rsidRPr="007C3CBD">
        <w:rPr>
          <w:sz w:val="22"/>
          <w:szCs w:val="22"/>
          <w:lang w:val="sk-SK"/>
        </w:rPr>
        <w:t>slová „§ 177 až 179a“</w:t>
      </w:r>
      <w:r w:rsidR="007E5606" w:rsidRPr="007C3CBD">
        <w:rPr>
          <w:sz w:val="22"/>
          <w:szCs w:val="22"/>
          <w:lang w:val="sk-SK"/>
        </w:rPr>
        <w:t xml:space="preserve"> nahrádzajú slovami „§ 177“</w:t>
      </w:r>
      <w:r w:rsidR="00DC7F4E" w:rsidRPr="007C3CBD">
        <w:rPr>
          <w:sz w:val="22"/>
          <w:szCs w:val="22"/>
          <w:lang w:val="sk-SK"/>
        </w:rPr>
        <w:t>,</w:t>
      </w:r>
      <w:r w:rsidRPr="007C3CBD">
        <w:rPr>
          <w:sz w:val="22"/>
          <w:szCs w:val="22"/>
          <w:lang w:val="sk-SK"/>
        </w:rPr>
        <w:t xml:space="preserve"> za slová „§ 60“ vkladajú slová „,§ 62 až 64</w:t>
      </w:r>
      <w:r w:rsidR="00B822C6" w:rsidRPr="007C3CBD">
        <w:rPr>
          <w:sz w:val="22"/>
          <w:szCs w:val="22"/>
          <w:lang w:val="sk-SK"/>
        </w:rPr>
        <w:t>, § 65 až 68</w:t>
      </w:r>
      <w:r w:rsidRPr="007C3CBD">
        <w:rPr>
          <w:sz w:val="22"/>
          <w:szCs w:val="22"/>
          <w:lang w:val="sk-SK"/>
        </w:rPr>
        <w:t>“ a na konci sa pripája táto veta:</w:t>
      </w:r>
      <w:r w:rsidRPr="007C3CBD">
        <w:rPr>
          <w:spacing w:val="-12"/>
          <w:sz w:val="22"/>
          <w:szCs w:val="22"/>
          <w:lang w:val="sk-SK"/>
        </w:rPr>
        <w:t xml:space="preserve"> </w:t>
      </w:r>
      <w:r w:rsidRPr="007C3CBD">
        <w:rPr>
          <w:sz w:val="22"/>
          <w:szCs w:val="22"/>
          <w:lang w:val="sk-SK"/>
        </w:rPr>
        <w:t>„Na</w:t>
      </w:r>
      <w:r w:rsidRPr="007C3CBD">
        <w:rPr>
          <w:spacing w:val="-10"/>
          <w:sz w:val="22"/>
          <w:szCs w:val="22"/>
          <w:lang w:val="sk-SK"/>
        </w:rPr>
        <w:t xml:space="preserve"> </w:t>
      </w:r>
      <w:r w:rsidRPr="007C3CBD">
        <w:rPr>
          <w:sz w:val="22"/>
          <w:szCs w:val="22"/>
          <w:lang w:val="sk-SK"/>
        </w:rPr>
        <w:t>konanie</w:t>
      </w:r>
      <w:r w:rsidRPr="007C3CBD">
        <w:rPr>
          <w:spacing w:val="-11"/>
          <w:sz w:val="22"/>
          <w:szCs w:val="22"/>
          <w:lang w:val="sk-SK"/>
        </w:rPr>
        <w:t xml:space="preserve"> </w:t>
      </w:r>
      <w:r w:rsidRPr="007C3CBD">
        <w:rPr>
          <w:sz w:val="22"/>
          <w:szCs w:val="22"/>
          <w:lang w:val="sk-SK"/>
        </w:rPr>
        <w:t>podľa</w:t>
      </w:r>
      <w:r w:rsidRPr="007C3CBD">
        <w:rPr>
          <w:spacing w:val="-12"/>
          <w:sz w:val="22"/>
          <w:szCs w:val="22"/>
          <w:lang w:val="sk-SK"/>
        </w:rPr>
        <w:t xml:space="preserve"> </w:t>
      </w:r>
      <w:r w:rsidRPr="007C3CBD">
        <w:rPr>
          <w:sz w:val="22"/>
          <w:szCs w:val="22"/>
          <w:lang w:val="sk-SK"/>
        </w:rPr>
        <w:t>§</w:t>
      </w:r>
      <w:r w:rsidRPr="007C3CBD">
        <w:rPr>
          <w:spacing w:val="-10"/>
          <w:sz w:val="22"/>
          <w:szCs w:val="22"/>
          <w:lang w:val="sk-SK"/>
        </w:rPr>
        <w:t xml:space="preserve"> </w:t>
      </w:r>
      <w:r w:rsidRPr="007C3CBD">
        <w:rPr>
          <w:sz w:val="22"/>
          <w:szCs w:val="22"/>
          <w:lang w:val="sk-SK"/>
        </w:rPr>
        <w:t>182</w:t>
      </w:r>
      <w:r w:rsidRPr="007C3CBD">
        <w:rPr>
          <w:spacing w:val="-11"/>
          <w:sz w:val="22"/>
          <w:szCs w:val="22"/>
          <w:lang w:val="sk-SK"/>
        </w:rPr>
        <w:t xml:space="preserve"> </w:t>
      </w:r>
      <w:r w:rsidRPr="007C3CBD">
        <w:rPr>
          <w:sz w:val="22"/>
          <w:szCs w:val="22"/>
          <w:lang w:val="sk-SK"/>
        </w:rPr>
        <w:t>sa</w:t>
      </w:r>
      <w:r w:rsidRPr="007C3CBD">
        <w:rPr>
          <w:spacing w:val="-11"/>
          <w:sz w:val="22"/>
          <w:szCs w:val="22"/>
          <w:lang w:val="sk-SK"/>
        </w:rPr>
        <w:t xml:space="preserve"> </w:t>
      </w:r>
      <w:r w:rsidRPr="007C3CBD">
        <w:rPr>
          <w:sz w:val="22"/>
          <w:szCs w:val="22"/>
          <w:lang w:val="sk-SK"/>
        </w:rPr>
        <w:t>nepoužijú</w:t>
      </w:r>
      <w:r w:rsidRPr="007C3CBD">
        <w:rPr>
          <w:spacing w:val="-11"/>
          <w:sz w:val="22"/>
          <w:szCs w:val="22"/>
          <w:lang w:val="sk-SK"/>
        </w:rPr>
        <w:t xml:space="preserve"> </w:t>
      </w:r>
      <w:r w:rsidRPr="007C3CBD">
        <w:rPr>
          <w:sz w:val="22"/>
          <w:szCs w:val="22"/>
          <w:lang w:val="sk-SK"/>
        </w:rPr>
        <w:t>§</w:t>
      </w:r>
      <w:r w:rsidRPr="007C3CBD">
        <w:rPr>
          <w:spacing w:val="-12"/>
          <w:sz w:val="22"/>
          <w:szCs w:val="22"/>
          <w:lang w:val="sk-SK"/>
        </w:rPr>
        <w:t xml:space="preserve"> </w:t>
      </w:r>
      <w:r w:rsidRPr="007C3CBD">
        <w:rPr>
          <w:sz w:val="22"/>
          <w:szCs w:val="22"/>
          <w:lang w:val="sk-SK"/>
        </w:rPr>
        <w:t>62</w:t>
      </w:r>
      <w:r w:rsidRPr="007C3CBD">
        <w:rPr>
          <w:spacing w:val="-13"/>
          <w:sz w:val="22"/>
          <w:szCs w:val="22"/>
          <w:lang w:val="sk-SK"/>
        </w:rPr>
        <w:t xml:space="preserve"> </w:t>
      </w:r>
      <w:r w:rsidRPr="007C3CBD">
        <w:rPr>
          <w:sz w:val="22"/>
          <w:szCs w:val="22"/>
          <w:lang w:val="sk-SK"/>
        </w:rPr>
        <w:t>až</w:t>
      </w:r>
      <w:r w:rsidRPr="007C3CBD">
        <w:rPr>
          <w:spacing w:val="-11"/>
          <w:sz w:val="22"/>
          <w:szCs w:val="22"/>
          <w:lang w:val="sk-SK"/>
        </w:rPr>
        <w:t xml:space="preserve"> </w:t>
      </w:r>
      <w:r w:rsidRPr="007C3CBD">
        <w:rPr>
          <w:sz w:val="22"/>
          <w:szCs w:val="22"/>
          <w:lang w:val="sk-SK"/>
        </w:rPr>
        <w:t>64</w:t>
      </w:r>
      <w:r w:rsidRPr="007C3CBD">
        <w:rPr>
          <w:spacing w:val="-9"/>
          <w:sz w:val="22"/>
          <w:szCs w:val="22"/>
          <w:lang w:val="sk-SK"/>
        </w:rPr>
        <w:t xml:space="preserve"> </w:t>
      </w:r>
      <w:r w:rsidRPr="007C3CBD">
        <w:rPr>
          <w:sz w:val="22"/>
          <w:szCs w:val="22"/>
          <w:lang w:val="sk-SK"/>
        </w:rPr>
        <w:t>všeobecného</w:t>
      </w:r>
      <w:r w:rsidRPr="007C3CBD">
        <w:rPr>
          <w:spacing w:val="-12"/>
          <w:sz w:val="22"/>
          <w:szCs w:val="22"/>
          <w:lang w:val="sk-SK"/>
        </w:rPr>
        <w:t xml:space="preserve"> </w:t>
      </w:r>
      <w:r w:rsidRPr="007C3CBD">
        <w:rPr>
          <w:sz w:val="22"/>
          <w:szCs w:val="22"/>
          <w:lang w:val="sk-SK"/>
        </w:rPr>
        <w:t>predpisu</w:t>
      </w:r>
      <w:r w:rsidRPr="007C3CBD">
        <w:rPr>
          <w:spacing w:val="-9"/>
          <w:sz w:val="22"/>
          <w:szCs w:val="22"/>
          <w:lang w:val="sk-SK"/>
        </w:rPr>
        <w:t xml:space="preserve"> </w:t>
      </w:r>
      <w:r w:rsidRPr="007C3CBD">
        <w:rPr>
          <w:sz w:val="22"/>
          <w:szCs w:val="22"/>
          <w:lang w:val="sk-SK"/>
        </w:rPr>
        <w:t>o</w:t>
      </w:r>
      <w:r w:rsidRPr="007C3CBD">
        <w:rPr>
          <w:spacing w:val="-12"/>
          <w:sz w:val="22"/>
          <w:szCs w:val="22"/>
          <w:lang w:val="sk-SK"/>
        </w:rPr>
        <w:t xml:space="preserve"> </w:t>
      </w:r>
      <w:r w:rsidRPr="007C3CBD">
        <w:rPr>
          <w:sz w:val="22"/>
          <w:szCs w:val="22"/>
          <w:lang w:val="sk-SK"/>
        </w:rPr>
        <w:t>správnom konaní.“.</w:t>
      </w:r>
    </w:p>
    <w:p w14:paraId="281D6E79" w14:textId="77777777" w:rsidR="00EE6A74" w:rsidRPr="007C3CBD" w:rsidRDefault="00EE6A74" w:rsidP="002C507F">
      <w:pPr>
        <w:pStyle w:val="Zkladntext"/>
        <w:spacing w:after="2"/>
        <w:rPr>
          <w:sz w:val="22"/>
          <w:szCs w:val="22"/>
          <w:lang w:val="sk-SK"/>
        </w:rPr>
      </w:pPr>
    </w:p>
    <w:p w14:paraId="1822B322" w14:textId="08BC701C" w:rsidR="00E610E9" w:rsidRDefault="00E610E9" w:rsidP="0067290B">
      <w:pPr>
        <w:pStyle w:val="Odsekzoznamu"/>
        <w:numPr>
          <w:ilvl w:val="0"/>
          <w:numId w:val="155"/>
        </w:numPr>
        <w:tabs>
          <w:tab w:val="left" w:pos="477"/>
        </w:tabs>
        <w:spacing w:after="2"/>
        <w:ind w:right="113"/>
        <w:contextualSpacing/>
        <w:jc w:val="both"/>
        <w:rPr>
          <w:sz w:val="22"/>
          <w:szCs w:val="22"/>
          <w:lang w:val="sk-SK"/>
        </w:rPr>
      </w:pPr>
      <w:r>
        <w:rPr>
          <w:sz w:val="22"/>
          <w:szCs w:val="22"/>
          <w:lang w:val="sk-SK"/>
        </w:rPr>
        <w:t>§ 185 sa dopĺňa odsekom 3, ktorý znie:</w:t>
      </w:r>
    </w:p>
    <w:p w14:paraId="15758A7C" w14:textId="418BF5EB" w:rsidR="00E610E9" w:rsidRDefault="00E610E9" w:rsidP="00E610E9">
      <w:pPr>
        <w:pStyle w:val="Zkladntext"/>
        <w:spacing w:after="2"/>
        <w:ind w:left="476"/>
        <w:jc w:val="both"/>
        <w:rPr>
          <w:sz w:val="22"/>
          <w:szCs w:val="22"/>
          <w:lang w:val="sk-SK"/>
        </w:rPr>
      </w:pPr>
      <w:r>
        <w:rPr>
          <w:sz w:val="22"/>
          <w:szCs w:val="22"/>
          <w:lang w:val="sk-SK"/>
        </w:rPr>
        <w:t>Alternatíva I:</w:t>
      </w:r>
    </w:p>
    <w:p w14:paraId="40259294" w14:textId="677180A0" w:rsidR="00E610E9" w:rsidRDefault="00E610E9" w:rsidP="00E610E9">
      <w:pPr>
        <w:pStyle w:val="Zkladntext"/>
        <w:spacing w:after="2"/>
        <w:ind w:left="476"/>
        <w:jc w:val="both"/>
        <w:rPr>
          <w:sz w:val="22"/>
          <w:szCs w:val="22"/>
          <w:lang w:val="sk-SK"/>
        </w:rPr>
      </w:pPr>
      <w:r>
        <w:rPr>
          <w:sz w:val="22"/>
          <w:szCs w:val="22"/>
          <w:lang w:val="sk-SK"/>
        </w:rPr>
        <w:t xml:space="preserve">„(3) </w:t>
      </w:r>
      <w:r w:rsidRPr="005021A9">
        <w:rPr>
          <w:sz w:val="22"/>
          <w:szCs w:val="22"/>
          <w:lang w:val="sk-SK"/>
        </w:rPr>
        <w:t>Na konanie o správnych žalobách podľa tohto zákona je kauzálne príslušný Krajský súd v Trnave.</w:t>
      </w:r>
      <w:r>
        <w:rPr>
          <w:sz w:val="22"/>
          <w:szCs w:val="22"/>
          <w:lang w:val="sk-SK"/>
        </w:rPr>
        <w:t>“.</w:t>
      </w:r>
    </w:p>
    <w:p w14:paraId="2D107832" w14:textId="6BDFD6AD" w:rsidR="00E610E9" w:rsidRDefault="00E610E9" w:rsidP="00E610E9">
      <w:pPr>
        <w:pStyle w:val="Zkladntext"/>
        <w:spacing w:after="2"/>
        <w:ind w:left="476"/>
        <w:jc w:val="both"/>
        <w:rPr>
          <w:sz w:val="22"/>
          <w:szCs w:val="22"/>
          <w:lang w:val="sk-SK"/>
        </w:rPr>
      </w:pPr>
    </w:p>
    <w:p w14:paraId="599FEB9D" w14:textId="25667A60" w:rsidR="00E610E9" w:rsidRDefault="00E610E9" w:rsidP="00E610E9">
      <w:pPr>
        <w:pStyle w:val="Zkladntext"/>
        <w:spacing w:after="2"/>
        <w:ind w:left="476"/>
        <w:jc w:val="both"/>
        <w:rPr>
          <w:sz w:val="22"/>
          <w:szCs w:val="22"/>
          <w:lang w:val="sk-SK"/>
        </w:rPr>
      </w:pPr>
      <w:r>
        <w:rPr>
          <w:sz w:val="22"/>
          <w:szCs w:val="22"/>
          <w:lang w:val="sk-SK"/>
        </w:rPr>
        <w:t>Alternatíva II:</w:t>
      </w:r>
    </w:p>
    <w:p w14:paraId="671ECF15" w14:textId="52945603" w:rsidR="00E610E9" w:rsidRDefault="00E610E9" w:rsidP="00E610E9">
      <w:pPr>
        <w:pStyle w:val="Zkladntext"/>
        <w:spacing w:after="2"/>
        <w:ind w:left="476"/>
        <w:jc w:val="both"/>
        <w:rPr>
          <w:sz w:val="22"/>
          <w:szCs w:val="22"/>
          <w:lang w:val="sk-SK"/>
        </w:rPr>
      </w:pPr>
      <w:r>
        <w:rPr>
          <w:sz w:val="22"/>
          <w:szCs w:val="22"/>
          <w:lang w:val="sk-SK"/>
        </w:rPr>
        <w:t xml:space="preserve">„(3) </w:t>
      </w:r>
      <w:r w:rsidRPr="004109C1">
        <w:rPr>
          <w:sz w:val="22"/>
          <w:szCs w:val="22"/>
          <w:lang w:val="sk-SK"/>
        </w:rPr>
        <w:t>Na konanie o správnych žalobách podľa tohto zákona je kauzálne príslušný Krajský súd v Nitre.</w:t>
      </w:r>
      <w:r>
        <w:rPr>
          <w:sz w:val="22"/>
          <w:szCs w:val="22"/>
          <w:lang w:val="sk-SK"/>
        </w:rPr>
        <w:t>“.</w:t>
      </w:r>
    </w:p>
    <w:p w14:paraId="053B93C0" w14:textId="23FB4BCC" w:rsidR="00E610E9" w:rsidRDefault="00E610E9" w:rsidP="00E610E9">
      <w:pPr>
        <w:pStyle w:val="Zkladntext"/>
        <w:spacing w:after="2"/>
        <w:ind w:left="476"/>
        <w:jc w:val="both"/>
        <w:rPr>
          <w:sz w:val="22"/>
          <w:szCs w:val="22"/>
          <w:lang w:val="sk-SK"/>
        </w:rPr>
      </w:pPr>
    </w:p>
    <w:p w14:paraId="22D19424" w14:textId="70D48E5D" w:rsidR="00E610E9" w:rsidRDefault="00E610E9" w:rsidP="00E610E9">
      <w:pPr>
        <w:pStyle w:val="Zkladntext"/>
        <w:spacing w:after="2"/>
        <w:ind w:left="476"/>
        <w:jc w:val="both"/>
        <w:rPr>
          <w:sz w:val="22"/>
          <w:szCs w:val="22"/>
          <w:lang w:val="sk-SK"/>
        </w:rPr>
      </w:pPr>
      <w:r>
        <w:rPr>
          <w:sz w:val="22"/>
          <w:szCs w:val="22"/>
          <w:lang w:val="sk-SK"/>
        </w:rPr>
        <w:t>Alternatíva III:</w:t>
      </w:r>
    </w:p>
    <w:p w14:paraId="5D2CDC8D" w14:textId="320082BB" w:rsidR="00E610E9" w:rsidRDefault="00E610E9" w:rsidP="00E610E9">
      <w:pPr>
        <w:pStyle w:val="Zkladntext"/>
        <w:spacing w:after="2"/>
        <w:ind w:left="476"/>
        <w:jc w:val="both"/>
        <w:rPr>
          <w:sz w:val="22"/>
          <w:szCs w:val="22"/>
          <w:lang w:val="sk-SK"/>
        </w:rPr>
      </w:pPr>
      <w:r>
        <w:rPr>
          <w:sz w:val="22"/>
          <w:szCs w:val="22"/>
          <w:lang w:val="sk-SK"/>
        </w:rPr>
        <w:t xml:space="preserve">„(3) </w:t>
      </w:r>
      <w:r w:rsidRPr="004109C1">
        <w:rPr>
          <w:sz w:val="22"/>
          <w:szCs w:val="22"/>
          <w:lang w:val="sk-SK"/>
        </w:rPr>
        <w:t>Na konanie o správnych žalobách podľa tohto zákona je kauzálne príslušný Krajský súd v Banskej Bystrici.</w:t>
      </w:r>
      <w:r>
        <w:rPr>
          <w:sz w:val="22"/>
          <w:szCs w:val="22"/>
          <w:lang w:val="sk-SK"/>
        </w:rPr>
        <w:t>“.</w:t>
      </w:r>
    </w:p>
    <w:p w14:paraId="5B676201" w14:textId="77777777" w:rsidR="00E610E9" w:rsidRDefault="00E610E9" w:rsidP="005021A9">
      <w:pPr>
        <w:pStyle w:val="Zkladntext"/>
        <w:spacing w:after="2"/>
        <w:ind w:left="476"/>
        <w:jc w:val="both"/>
        <w:rPr>
          <w:sz w:val="22"/>
          <w:szCs w:val="22"/>
          <w:lang w:val="sk-SK"/>
        </w:rPr>
      </w:pPr>
    </w:p>
    <w:p w14:paraId="386E4347" w14:textId="6F973D97" w:rsidR="0067290B" w:rsidRPr="00037409" w:rsidRDefault="00EE6A74" w:rsidP="0067290B">
      <w:pPr>
        <w:pStyle w:val="Odsekzoznamu"/>
        <w:numPr>
          <w:ilvl w:val="0"/>
          <w:numId w:val="155"/>
        </w:numPr>
        <w:tabs>
          <w:tab w:val="left" w:pos="477"/>
        </w:tabs>
        <w:spacing w:after="2"/>
        <w:ind w:right="113"/>
        <w:contextualSpacing/>
        <w:jc w:val="both"/>
        <w:rPr>
          <w:sz w:val="22"/>
          <w:szCs w:val="22"/>
          <w:lang w:val="sk-SK"/>
        </w:rPr>
      </w:pPr>
      <w:r w:rsidRPr="007C3CBD">
        <w:rPr>
          <w:sz w:val="22"/>
          <w:szCs w:val="22"/>
          <w:lang w:val="sk-SK"/>
        </w:rPr>
        <w:t>Za § 187</w:t>
      </w:r>
      <w:r w:rsidR="00C340DA" w:rsidRPr="007C3CBD">
        <w:rPr>
          <w:sz w:val="22"/>
          <w:szCs w:val="22"/>
          <w:lang w:val="sk-SK"/>
        </w:rPr>
        <w:t>g</w:t>
      </w:r>
      <w:r w:rsidRPr="007C3CBD">
        <w:rPr>
          <w:sz w:val="22"/>
          <w:szCs w:val="22"/>
          <w:lang w:val="sk-SK"/>
        </w:rPr>
        <w:t xml:space="preserve"> sa vklad</w:t>
      </w:r>
      <w:r w:rsidR="00507A6A" w:rsidRPr="007C3CBD">
        <w:rPr>
          <w:sz w:val="22"/>
          <w:szCs w:val="22"/>
          <w:lang w:val="sk-SK"/>
        </w:rPr>
        <w:t>ajú</w:t>
      </w:r>
      <w:r w:rsidRPr="007C3CBD">
        <w:rPr>
          <w:sz w:val="22"/>
          <w:szCs w:val="22"/>
          <w:lang w:val="sk-SK"/>
        </w:rPr>
        <w:t xml:space="preserve"> </w:t>
      </w:r>
      <w:r w:rsidR="0067290B" w:rsidRPr="00037409">
        <w:rPr>
          <w:sz w:val="22"/>
          <w:szCs w:val="22"/>
          <w:lang w:val="sk-SK"/>
        </w:rPr>
        <w:t>§ 187h až § 187</w:t>
      </w:r>
      <w:r w:rsidR="0067290B">
        <w:rPr>
          <w:sz w:val="22"/>
          <w:szCs w:val="22"/>
          <w:lang w:val="sk-SK"/>
        </w:rPr>
        <w:t>n</w:t>
      </w:r>
      <w:r w:rsidR="0067290B" w:rsidRPr="00037409">
        <w:rPr>
          <w:sz w:val="22"/>
          <w:szCs w:val="22"/>
          <w:lang w:val="sk-SK"/>
        </w:rPr>
        <w:t>, ktoré vrátane nadpisov</w:t>
      </w:r>
      <w:r w:rsidR="0067290B" w:rsidRPr="00037409">
        <w:rPr>
          <w:spacing w:val="2"/>
          <w:sz w:val="22"/>
          <w:szCs w:val="22"/>
          <w:lang w:val="sk-SK"/>
        </w:rPr>
        <w:t xml:space="preserve"> </w:t>
      </w:r>
      <w:r w:rsidR="0067290B" w:rsidRPr="00037409">
        <w:rPr>
          <w:sz w:val="22"/>
          <w:szCs w:val="22"/>
          <w:lang w:val="sk-SK"/>
        </w:rPr>
        <w:t>znejú:</w:t>
      </w:r>
    </w:p>
    <w:p w14:paraId="7917D6A7" w14:textId="77777777" w:rsidR="0067290B" w:rsidRPr="00037409" w:rsidRDefault="0067290B" w:rsidP="0067290B">
      <w:pPr>
        <w:pStyle w:val="Zkladntext"/>
        <w:spacing w:after="2"/>
        <w:ind w:left="631" w:right="-50"/>
        <w:jc w:val="center"/>
        <w:rPr>
          <w:sz w:val="22"/>
          <w:szCs w:val="22"/>
          <w:lang w:val="sk-SK"/>
        </w:rPr>
      </w:pPr>
      <w:r w:rsidRPr="00037409">
        <w:rPr>
          <w:sz w:val="22"/>
          <w:szCs w:val="22"/>
          <w:lang w:val="sk-SK"/>
        </w:rPr>
        <w:t>„Prechodné ustanovenia k úpravám účinným od 1. januára 2022</w:t>
      </w:r>
    </w:p>
    <w:p w14:paraId="2292B909" w14:textId="77777777" w:rsidR="0067290B" w:rsidRPr="00037409" w:rsidRDefault="0067290B" w:rsidP="0067290B">
      <w:pPr>
        <w:pStyle w:val="Zkladntext"/>
        <w:spacing w:after="2"/>
        <w:ind w:left="631" w:right="-50"/>
        <w:jc w:val="center"/>
        <w:rPr>
          <w:sz w:val="22"/>
          <w:szCs w:val="22"/>
          <w:lang w:val="sk-SK"/>
        </w:rPr>
      </w:pPr>
      <w:r w:rsidRPr="00037409">
        <w:rPr>
          <w:sz w:val="22"/>
          <w:szCs w:val="22"/>
          <w:lang w:val="sk-SK"/>
        </w:rPr>
        <w:t>§ 187h</w:t>
      </w:r>
    </w:p>
    <w:p w14:paraId="71D14530" w14:textId="77777777" w:rsidR="0067290B" w:rsidRPr="00037409" w:rsidRDefault="0067290B" w:rsidP="0067290B">
      <w:pPr>
        <w:pStyle w:val="Odsekzoznamu"/>
        <w:numPr>
          <w:ilvl w:val="0"/>
          <w:numId w:val="24"/>
        </w:numPr>
        <w:spacing w:after="2"/>
        <w:ind w:left="810"/>
        <w:contextualSpacing/>
        <w:jc w:val="both"/>
        <w:rPr>
          <w:sz w:val="22"/>
          <w:szCs w:val="22"/>
          <w:lang w:val="sk-SK"/>
        </w:rPr>
      </w:pPr>
      <w:r w:rsidRPr="00037409">
        <w:rPr>
          <w:sz w:val="22"/>
          <w:szCs w:val="22"/>
          <w:lang w:val="sk-SK"/>
        </w:rPr>
        <w:t>Postup zadávania zákazky a postup zadávania koncesie, pri ktorých bolo oznámenie o vyhlásení verejného obstarávania, oznámenie použité ako výzva na súťaž alebo výzva na predkladanie ponúk odoslané na uverejnenie do 31. decembra 2021, sa dokončia podľa predpisov účinných do 31. decembra 2021.</w:t>
      </w:r>
    </w:p>
    <w:p w14:paraId="0458481D" w14:textId="77777777" w:rsidR="0067290B" w:rsidRPr="00037409" w:rsidRDefault="0067290B" w:rsidP="0067290B">
      <w:pPr>
        <w:pStyle w:val="Odsekzoznamu"/>
        <w:numPr>
          <w:ilvl w:val="0"/>
          <w:numId w:val="24"/>
        </w:numPr>
        <w:spacing w:after="2"/>
        <w:ind w:left="810"/>
        <w:contextualSpacing/>
        <w:jc w:val="both"/>
        <w:rPr>
          <w:sz w:val="22"/>
          <w:szCs w:val="22"/>
          <w:lang w:val="sk-SK"/>
        </w:rPr>
      </w:pPr>
      <w:r w:rsidRPr="00037409">
        <w:rPr>
          <w:sz w:val="22"/>
          <w:szCs w:val="22"/>
          <w:lang w:val="sk-SK"/>
        </w:rPr>
        <w:t>Postup zadávania zákazky preukázateľne začatý do 31. decembra 2021, pri ktorom sa podľa predpisov účinných do 31. decembra 2021 nevyžadovalo oznámenie o vyhlásení verejného obstarávania, oznámenie použité ako výzva na súťaž alebo výzva na predkladanie ponúk, sa dokončí podľa predpisov účinných do 31. decembra 2021.</w:t>
      </w:r>
    </w:p>
    <w:p w14:paraId="49D335CF" w14:textId="77777777" w:rsidR="0067290B" w:rsidRPr="00037409" w:rsidRDefault="0067290B" w:rsidP="0067290B">
      <w:pPr>
        <w:pStyle w:val="Odsekzoznamu"/>
        <w:numPr>
          <w:ilvl w:val="0"/>
          <w:numId w:val="24"/>
        </w:numPr>
        <w:spacing w:after="2"/>
        <w:ind w:left="810"/>
        <w:contextualSpacing/>
        <w:jc w:val="both"/>
        <w:rPr>
          <w:sz w:val="22"/>
          <w:szCs w:val="22"/>
          <w:lang w:val="sk-SK"/>
        </w:rPr>
      </w:pPr>
      <w:r w:rsidRPr="00037409">
        <w:rPr>
          <w:sz w:val="22"/>
          <w:szCs w:val="22"/>
          <w:lang w:val="sk-SK"/>
        </w:rPr>
        <w:t>Súťaž návrhov, pri  ktorej  bolo  oznámenie  o vyhlásení  súťaže  návrhov  odoslané  na uverejnenie  do   31. decembra 2021,   sa   dokončí   podľa   predpisov   účinných   do 31. decembra 2021.</w:t>
      </w:r>
    </w:p>
    <w:p w14:paraId="46C425A8" w14:textId="77777777" w:rsidR="0067290B" w:rsidRPr="00037409" w:rsidRDefault="0067290B" w:rsidP="0067290B">
      <w:pPr>
        <w:pStyle w:val="Odsekzoznamu"/>
        <w:numPr>
          <w:ilvl w:val="0"/>
          <w:numId w:val="24"/>
        </w:numPr>
        <w:spacing w:after="2"/>
        <w:ind w:left="810"/>
        <w:contextualSpacing/>
        <w:jc w:val="both"/>
        <w:rPr>
          <w:sz w:val="22"/>
          <w:szCs w:val="22"/>
          <w:lang w:val="sk-SK"/>
        </w:rPr>
      </w:pPr>
      <w:r w:rsidRPr="00037409">
        <w:rPr>
          <w:sz w:val="22"/>
          <w:szCs w:val="22"/>
          <w:lang w:val="sk-SK"/>
        </w:rPr>
        <w:t>Zadávanie zákaziek v rámci dynamického nákupného systému, ktoré bolo preukázateľne začaté do 31. decembra 2021, sa dokončí podľa predpisov účinných do 31. decembra 2021.</w:t>
      </w:r>
    </w:p>
    <w:p w14:paraId="6DE5879A" w14:textId="77777777" w:rsidR="0067290B" w:rsidRPr="00037409" w:rsidRDefault="0067290B" w:rsidP="0067290B">
      <w:pPr>
        <w:pStyle w:val="Odsekzoznamu"/>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Žiadosť o nápravu a námietky, ktoré sa vzťahujú na verejné obstarávanie podľa odsekov 1 až 3, sa doručujú podľa predpisov účinných do 31.</w:t>
      </w:r>
      <w:r w:rsidRPr="00037409">
        <w:rPr>
          <w:sz w:val="22"/>
          <w:szCs w:val="22"/>
          <w:lang w:val="sk-SK"/>
        </w:rPr>
        <w:t xml:space="preserve"> decembra </w:t>
      </w:r>
      <w:r w:rsidRPr="00037409">
        <w:rPr>
          <w:rFonts w:eastAsia="Calibri"/>
          <w:sz w:val="22"/>
          <w:szCs w:val="22"/>
          <w:lang w:val="sk-SK"/>
        </w:rPr>
        <w:t xml:space="preserve">2021. </w:t>
      </w:r>
    </w:p>
    <w:p w14:paraId="19901C87"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 xml:space="preserve">V konaní začatom do 31. </w:t>
      </w:r>
      <w:r w:rsidRPr="00037409">
        <w:rPr>
          <w:sz w:val="22"/>
          <w:szCs w:val="22"/>
          <w:lang w:val="sk-SK"/>
        </w:rPr>
        <w:t xml:space="preserve">decembra </w:t>
      </w:r>
      <w:r w:rsidRPr="00037409">
        <w:rPr>
          <w:rFonts w:eastAsia="Calibri"/>
          <w:sz w:val="22"/>
          <w:szCs w:val="22"/>
          <w:lang w:val="sk-SK"/>
        </w:rPr>
        <w:t xml:space="preserve">2021, sa postupuje podľa predpisov účinných do 31. </w:t>
      </w:r>
      <w:r w:rsidRPr="00037409">
        <w:rPr>
          <w:sz w:val="22"/>
          <w:szCs w:val="22"/>
          <w:lang w:val="sk-SK"/>
        </w:rPr>
        <w:t xml:space="preserve">decembra </w:t>
      </w:r>
      <w:r w:rsidRPr="00037409">
        <w:rPr>
          <w:rFonts w:eastAsia="Calibri"/>
          <w:sz w:val="22"/>
          <w:szCs w:val="22"/>
          <w:lang w:val="sk-SK"/>
        </w:rPr>
        <w:t>2021; to neplatí pre</w:t>
      </w:r>
    </w:p>
    <w:p w14:paraId="48A32B01" w14:textId="77777777" w:rsidR="0067290B" w:rsidRPr="00037409" w:rsidRDefault="0067290B" w:rsidP="009D58A0">
      <w:pPr>
        <w:pStyle w:val="Odsekzoznamu"/>
        <w:numPr>
          <w:ilvl w:val="1"/>
          <w:numId w:val="95"/>
        </w:numPr>
        <w:spacing w:after="2"/>
        <w:ind w:left="1260"/>
        <w:contextualSpacing/>
        <w:jc w:val="both"/>
        <w:rPr>
          <w:rFonts w:eastAsia="Calibri"/>
          <w:sz w:val="22"/>
          <w:szCs w:val="22"/>
          <w:lang w:val="sk-SK"/>
        </w:rPr>
      </w:pPr>
      <w:r w:rsidRPr="00037409">
        <w:rPr>
          <w:rFonts w:eastAsia="Calibri"/>
          <w:sz w:val="22"/>
          <w:szCs w:val="22"/>
          <w:lang w:val="sk-SK"/>
        </w:rPr>
        <w:t xml:space="preserve">súčinnosť podľa § 167 ods. 7, </w:t>
      </w:r>
    </w:p>
    <w:p w14:paraId="36B5958A" w14:textId="77777777" w:rsidR="0067290B" w:rsidRPr="00037409" w:rsidRDefault="0067290B" w:rsidP="009D58A0">
      <w:pPr>
        <w:pStyle w:val="Odsekzoznamu"/>
        <w:numPr>
          <w:ilvl w:val="1"/>
          <w:numId w:val="95"/>
        </w:numPr>
        <w:spacing w:after="2"/>
        <w:ind w:left="1260"/>
        <w:contextualSpacing/>
        <w:jc w:val="both"/>
        <w:rPr>
          <w:rFonts w:eastAsia="Calibri"/>
          <w:sz w:val="22"/>
          <w:szCs w:val="22"/>
          <w:lang w:val="sk-SK"/>
        </w:rPr>
      </w:pPr>
      <w:r w:rsidRPr="00037409">
        <w:rPr>
          <w:rFonts w:eastAsia="Calibri"/>
          <w:sz w:val="22"/>
          <w:szCs w:val="22"/>
          <w:lang w:val="sk-SK"/>
        </w:rPr>
        <w:t>vykonanie dohľadu v priestoroch verejného obstarávateľa, obstarávateľa alebo osoby podľa § 8</w:t>
      </w:r>
      <w:r>
        <w:rPr>
          <w:rFonts w:eastAsia="Calibri"/>
          <w:sz w:val="22"/>
          <w:szCs w:val="22"/>
          <w:lang w:val="sk-SK"/>
        </w:rPr>
        <w:t>,</w:t>
      </w:r>
    </w:p>
    <w:p w14:paraId="6F36903E" w14:textId="34253575" w:rsidR="0067290B" w:rsidRDefault="0067290B" w:rsidP="009D58A0">
      <w:pPr>
        <w:pStyle w:val="Odsekzoznamu"/>
        <w:numPr>
          <w:ilvl w:val="1"/>
          <w:numId w:val="95"/>
        </w:numPr>
        <w:spacing w:after="2"/>
        <w:jc w:val="both"/>
        <w:rPr>
          <w:rFonts w:eastAsia="Calibri"/>
          <w:sz w:val="22"/>
          <w:szCs w:val="22"/>
          <w:lang w:val="sk-SK"/>
        </w:rPr>
      </w:pPr>
      <w:r w:rsidRPr="00037409">
        <w:rPr>
          <w:rFonts w:eastAsia="Calibri"/>
          <w:sz w:val="22"/>
          <w:szCs w:val="22"/>
          <w:lang w:val="sk-SK"/>
        </w:rPr>
        <w:t>uplynutie lehoty podľa § 173 ods. 14</w:t>
      </w:r>
      <w:r w:rsidR="006203D3">
        <w:rPr>
          <w:rFonts w:eastAsia="Calibri"/>
          <w:sz w:val="22"/>
          <w:szCs w:val="22"/>
          <w:lang w:val="sk-SK"/>
        </w:rPr>
        <w:t>,</w:t>
      </w:r>
    </w:p>
    <w:p w14:paraId="7EAC59F1" w14:textId="77777777" w:rsidR="006203D3" w:rsidRDefault="0067290B" w:rsidP="009D58A0">
      <w:pPr>
        <w:pStyle w:val="Odsekzoznamu"/>
        <w:numPr>
          <w:ilvl w:val="1"/>
          <w:numId w:val="95"/>
        </w:numPr>
        <w:spacing w:after="2"/>
        <w:jc w:val="both"/>
        <w:rPr>
          <w:rFonts w:eastAsia="Calibri"/>
          <w:sz w:val="22"/>
          <w:szCs w:val="22"/>
          <w:lang w:val="sk-SK"/>
        </w:rPr>
      </w:pPr>
      <w:r>
        <w:rPr>
          <w:rFonts w:eastAsia="Calibri"/>
          <w:sz w:val="22"/>
          <w:szCs w:val="22"/>
          <w:lang w:val="sk-SK"/>
        </w:rPr>
        <w:t>konanie o opravných prostriedkoch proti rozhodnutiu úradu v konaní o preskúmanie úkonov kontrolovaného a pre konanie podľa § 177</w:t>
      </w:r>
      <w:r w:rsidR="006203D3">
        <w:rPr>
          <w:rFonts w:eastAsia="Calibri"/>
          <w:sz w:val="22"/>
          <w:szCs w:val="22"/>
          <w:lang w:val="sk-SK"/>
        </w:rPr>
        <w:t>,</w:t>
      </w:r>
    </w:p>
    <w:p w14:paraId="1B4894CF" w14:textId="12809B2E" w:rsidR="0067290B" w:rsidRPr="00037409" w:rsidRDefault="006203D3" w:rsidP="009D58A0">
      <w:pPr>
        <w:pStyle w:val="Odsekzoznamu"/>
        <w:numPr>
          <w:ilvl w:val="1"/>
          <w:numId w:val="95"/>
        </w:numPr>
        <w:spacing w:after="2"/>
        <w:jc w:val="both"/>
        <w:rPr>
          <w:rFonts w:eastAsia="Calibri"/>
          <w:sz w:val="22"/>
          <w:szCs w:val="22"/>
          <w:lang w:val="sk-SK"/>
        </w:rPr>
      </w:pPr>
      <w:r>
        <w:rPr>
          <w:rFonts w:eastAsia="Calibri"/>
          <w:sz w:val="22"/>
          <w:szCs w:val="22"/>
          <w:lang w:val="sk-SK"/>
        </w:rPr>
        <w:t>kauzálnu príslušnosť súdu podľa § 185 ods. 3, ak v odseku 1</w:t>
      </w:r>
      <w:r w:rsidR="00D45F8A">
        <w:rPr>
          <w:rFonts w:eastAsia="Calibri"/>
          <w:sz w:val="22"/>
          <w:szCs w:val="22"/>
          <w:lang w:val="sk-SK"/>
        </w:rPr>
        <w:t>9</w:t>
      </w:r>
      <w:r>
        <w:rPr>
          <w:rFonts w:eastAsia="Calibri"/>
          <w:sz w:val="22"/>
          <w:szCs w:val="22"/>
          <w:lang w:val="sk-SK"/>
        </w:rPr>
        <w:t xml:space="preserve"> nie je ustanovené inak</w:t>
      </w:r>
      <w:r w:rsidR="0067290B" w:rsidRPr="00037409">
        <w:rPr>
          <w:rFonts w:eastAsia="Calibri"/>
          <w:sz w:val="22"/>
          <w:szCs w:val="22"/>
          <w:lang w:val="sk-SK"/>
        </w:rPr>
        <w:t xml:space="preserve">.  </w:t>
      </w:r>
    </w:p>
    <w:p w14:paraId="4A818D75"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V konaní začatom po 31. decembri 2021, ktoré sa vzťahuje na verejné obstarávanie podľa odsekov 1 až 3, sa postupuje podľa predpisov účinných do 31. decembra 2021; to neplatí pre</w:t>
      </w:r>
    </w:p>
    <w:p w14:paraId="671CAD8C" w14:textId="77777777" w:rsidR="0067290B" w:rsidRPr="00037409"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t xml:space="preserve">uloženie povinnosti podľa § 166 ods. 2 a 3, </w:t>
      </w:r>
    </w:p>
    <w:p w14:paraId="523AD137" w14:textId="77777777" w:rsidR="0067290B" w:rsidRPr="00037409"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t>súčinnosť podľa § 167 ods. 7,</w:t>
      </w:r>
    </w:p>
    <w:p w14:paraId="35790066" w14:textId="77777777" w:rsidR="0067290B" w:rsidRPr="0063392F"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t>vykonanie dohľadu v priestoroch verejného obstarávateľa, obstarávateľa alebo osoby podľa § 8</w:t>
      </w:r>
      <w:r>
        <w:rPr>
          <w:rFonts w:eastAsia="Calibri"/>
          <w:sz w:val="22"/>
          <w:szCs w:val="22"/>
          <w:lang w:val="sk-SK"/>
        </w:rPr>
        <w:t xml:space="preserve"> </w:t>
      </w:r>
      <w:r w:rsidRPr="0063392F">
        <w:rPr>
          <w:rFonts w:eastAsia="Calibri"/>
          <w:sz w:val="22"/>
          <w:szCs w:val="22"/>
          <w:lang w:val="sk-SK"/>
        </w:rPr>
        <w:t>podľa § 167 ods. 8,</w:t>
      </w:r>
    </w:p>
    <w:p w14:paraId="7E112596" w14:textId="77777777" w:rsidR="0067290B" w:rsidRPr="00037409"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t xml:space="preserve">zníženie pokuty podľa § 182 ods. 4,  </w:t>
      </w:r>
    </w:p>
    <w:p w14:paraId="72DBF834" w14:textId="77777777" w:rsidR="0067290B" w:rsidRPr="00037409"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t>uplynutie lehoty podľa § 173 ods. 14,</w:t>
      </w:r>
    </w:p>
    <w:p w14:paraId="7BCDE7E3" w14:textId="77777777" w:rsidR="0067290B" w:rsidRPr="00037409"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t xml:space="preserve">nazeranie do spisu podľa § 173 ods. 16, </w:t>
      </w:r>
    </w:p>
    <w:p w14:paraId="2545D931" w14:textId="77777777" w:rsidR="0067290B" w:rsidRPr="00037409"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lastRenderedPageBreak/>
        <w:t xml:space="preserve">zastavenie konania podľa § 174 ods. 1 písm. q), </w:t>
      </w:r>
    </w:p>
    <w:p w14:paraId="03A9EBAB" w14:textId="77777777" w:rsidR="0067290B" w:rsidRPr="00037409"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t>prepadnutie kaucie podľa § 172 ods. 5</w:t>
      </w:r>
      <w:r>
        <w:rPr>
          <w:rFonts w:eastAsia="Calibri"/>
          <w:sz w:val="22"/>
          <w:szCs w:val="22"/>
          <w:lang w:val="sk-SK"/>
        </w:rPr>
        <w:t>,</w:t>
      </w:r>
    </w:p>
    <w:p w14:paraId="28C2C1CF" w14:textId="6ACDE6BC" w:rsidR="0067290B" w:rsidRDefault="0067290B" w:rsidP="0067290B">
      <w:pPr>
        <w:pStyle w:val="Odsekzoznamu"/>
        <w:numPr>
          <w:ilvl w:val="1"/>
          <w:numId w:val="96"/>
        </w:numPr>
        <w:spacing w:after="2"/>
        <w:contextualSpacing/>
        <w:jc w:val="both"/>
        <w:rPr>
          <w:rFonts w:eastAsia="Calibri"/>
          <w:sz w:val="22"/>
          <w:szCs w:val="22"/>
          <w:lang w:val="sk-SK"/>
        </w:rPr>
      </w:pPr>
      <w:r w:rsidRPr="00037409">
        <w:rPr>
          <w:rFonts w:eastAsia="Calibri"/>
          <w:sz w:val="22"/>
          <w:szCs w:val="22"/>
          <w:lang w:val="sk-SK"/>
        </w:rPr>
        <w:t>uloženie povinnosti nahradiť trovy konania podľa § 176 ods. 2</w:t>
      </w:r>
      <w:r w:rsidR="006203D3">
        <w:rPr>
          <w:rFonts w:eastAsia="Calibri"/>
          <w:sz w:val="22"/>
          <w:szCs w:val="22"/>
          <w:lang w:val="sk-SK"/>
        </w:rPr>
        <w:t>,</w:t>
      </w:r>
    </w:p>
    <w:p w14:paraId="57DAFDA8" w14:textId="77777777" w:rsidR="006203D3" w:rsidRDefault="0067290B" w:rsidP="0067290B">
      <w:pPr>
        <w:pStyle w:val="Odsekzoznamu"/>
        <w:numPr>
          <w:ilvl w:val="1"/>
          <w:numId w:val="96"/>
        </w:numPr>
        <w:spacing w:after="2"/>
        <w:contextualSpacing/>
        <w:jc w:val="both"/>
        <w:rPr>
          <w:rFonts w:eastAsia="Calibri"/>
          <w:sz w:val="22"/>
          <w:szCs w:val="22"/>
          <w:lang w:val="sk-SK"/>
        </w:rPr>
      </w:pPr>
      <w:r>
        <w:rPr>
          <w:rFonts w:eastAsia="Calibri"/>
          <w:sz w:val="22"/>
          <w:szCs w:val="22"/>
          <w:lang w:val="sk-SK"/>
        </w:rPr>
        <w:t>konanie o opravných prostriedkoch proti rozhodnutiu úradu v konaní o preskúmanie úkonov kontrolovaného a pre konanie podľa § 177</w:t>
      </w:r>
      <w:r w:rsidR="006203D3">
        <w:rPr>
          <w:rFonts w:eastAsia="Calibri"/>
          <w:sz w:val="22"/>
          <w:szCs w:val="22"/>
          <w:lang w:val="sk-SK"/>
        </w:rPr>
        <w:t>,</w:t>
      </w:r>
    </w:p>
    <w:p w14:paraId="5291EF00" w14:textId="1C99F9B0" w:rsidR="0067290B" w:rsidRPr="00037409" w:rsidRDefault="006203D3" w:rsidP="0067290B">
      <w:pPr>
        <w:pStyle w:val="Odsekzoznamu"/>
        <w:numPr>
          <w:ilvl w:val="1"/>
          <w:numId w:val="96"/>
        </w:numPr>
        <w:spacing w:after="2"/>
        <w:contextualSpacing/>
        <w:jc w:val="both"/>
        <w:rPr>
          <w:rFonts w:eastAsia="Calibri"/>
          <w:sz w:val="22"/>
          <w:szCs w:val="22"/>
          <w:lang w:val="sk-SK"/>
        </w:rPr>
      </w:pPr>
      <w:r>
        <w:rPr>
          <w:rFonts w:eastAsia="Calibri"/>
          <w:sz w:val="22"/>
          <w:szCs w:val="22"/>
          <w:lang w:val="sk-SK"/>
        </w:rPr>
        <w:t>kauzálnu príslušnosť súdu podľa § 185 ods. 3</w:t>
      </w:r>
      <w:r w:rsidR="0067290B" w:rsidRPr="00037409">
        <w:rPr>
          <w:rFonts w:eastAsia="Calibri"/>
          <w:sz w:val="22"/>
          <w:szCs w:val="22"/>
          <w:lang w:val="sk-SK"/>
        </w:rPr>
        <w:t xml:space="preserve">.  </w:t>
      </w:r>
    </w:p>
    <w:p w14:paraId="438AB3CF"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 xml:space="preserve">Úrad môže podľa § 166 vykonať preskúmavanie postupu verejného obstarávateľa, obstarávateľa alebo osoby podľa § 8, ku ktorému došlo do 31. </w:t>
      </w:r>
      <w:r w:rsidRPr="00037409">
        <w:rPr>
          <w:sz w:val="22"/>
          <w:szCs w:val="22"/>
          <w:lang w:val="sk-SK"/>
        </w:rPr>
        <w:t xml:space="preserve">decembra </w:t>
      </w:r>
      <w:r w:rsidRPr="00037409">
        <w:rPr>
          <w:rFonts w:eastAsia="Calibri"/>
          <w:sz w:val="22"/>
          <w:szCs w:val="22"/>
          <w:lang w:val="sk-SK"/>
        </w:rPr>
        <w:t xml:space="preserve">2021. </w:t>
      </w:r>
    </w:p>
    <w:p w14:paraId="3B20D9C0"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 xml:space="preserve">Za konanie, ku ktorému došlo do 31. </w:t>
      </w:r>
      <w:r w:rsidRPr="00037409">
        <w:rPr>
          <w:sz w:val="22"/>
          <w:szCs w:val="22"/>
          <w:lang w:val="sk-SK"/>
        </w:rPr>
        <w:t xml:space="preserve">decembra </w:t>
      </w:r>
      <w:r w:rsidRPr="00037409">
        <w:rPr>
          <w:rFonts w:eastAsia="Calibri"/>
          <w:sz w:val="22"/>
          <w:szCs w:val="22"/>
          <w:lang w:val="sk-SK"/>
        </w:rPr>
        <w:t xml:space="preserve">2021, je možné uložiť sankciu podľa predpisov účinných do 31. </w:t>
      </w:r>
      <w:r w:rsidRPr="00037409">
        <w:rPr>
          <w:sz w:val="22"/>
          <w:szCs w:val="22"/>
          <w:lang w:val="sk-SK"/>
        </w:rPr>
        <w:t xml:space="preserve">decembra </w:t>
      </w:r>
      <w:r w:rsidRPr="00037409">
        <w:rPr>
          <w:rFonts w:eastAsia="Calibri"/>
          <w:sz w:val="22"/>
          <w:szCs w:val="22"/>
          <w:lang w:val="sk-SK"/>
        </w:rPr>
        <w:t>2021; to neplatí pre zníženie pokuty podľa § 182 ods. 4.</w:t>
      </w:r>
    </w:p>
    <w:p w14:paraId="764E7483"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 xml:space="preserve">Na osobu, ktorej úrad na základe predpisov účinných do 31. </w:t>
      </w:r>
      <w:r w:rsidRPr="00037409">
        <w:rPr>
          <w:sz w:val="22"/>
          <w:szCs w:val="22"/>
          <w:lang w:val="sk-SK"/>
        </w:rPr>
        <w:t xml:space="preserve">decembra </w:t>
      </w:r>
      <w:r w:rsidRPr="00037409">
        <w:rPr>
          <w:rFonts w:eastAsia="Calibri"/>
          <w:sz w:val="22"/>
          <w:szCs w:val="22"/>
          <w:lang w:val="sk-SK"/>
        </w:rPr>
        <w:t>2021 rozhodnutím podľa § 182 ods. 3 písm. b</w:t>
      </w:r>
      <w:r w:rsidRPr="006238A6">
        <w:rPr>
          <w:rFonts w:eastAsia="Calibri"/>
          <w:sz w:val="22"/>
          <w:szCs w:val="22"/>
          <w:lang w:val="sk-SK"/>
        </w:rPr>
        <w:t xml:space="preserve">) </w:t>
      </w:r>
      <w:r>
        <w:rPr>
          <w:rFonts w:eastAsia="Calibri"/>
          <w:sz w:val="22"/>
          <w:szCs w:val="22"/>
          <w:lang w:val="sk-SK"/>
        </w:rPr>
        <w:t xml:space="preserve">druhý </w:t>
      </w:r>
      <w:r w:rsidRPr="006238A6">
        <w:rPr>
          <w:rFonts w:eastAsia="Calibri"/>
          <w:sz w:val="22"/>
          <w:szCs w:val="22"/>
          <w:lang w:val="sk-SK"/>
        </w:rPr>
        <w:t>bod</w:t>
      </w:r>
      <w:r>
        <w:rPr>
          <w:rFonts w:eastAsia="Calibri"/>
          <w:sz w:val="22"/>
          <w:szCs w:val="22"/>
          <w:lang w:val="sk-SK"/>
        </w:rPr>
        <w:t xml:space="preserve"> </w:t>
      </w:r>
      <w:r w:rsidRPr="00037409">
        <w:rPr>
          <w:rFonts w:eastAsia="Calibri"/>
          <w:sz w:val="22"/>
          <w:szCs w:val="22"/>
          <w:lang w:val="sk-SK"/>
        </w:rPr>
        <w:t xml:space="preserve">uložil zákaz účasti vo verejnom obstarávaní sa od 1. januára 2022 hľadí ako na osobu, ktorej už uplynula doba zákazu účasti; tým nie je dotknuté uplatňovanie predpisov účinných od 1. januára 2022. </w:t>
      </w:r>
    </w:p>
    <w:p w14:paraId="3AD8B6A8"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Úrad zastaví konanie o uložení zákazu účasti vo verejnom obstarávaní podľa § 182 ods. 3 písm. b</w:t>
      </w:r>
      <w:r w:rsidRPr="006238A6">
        <w:rPr>
          <w:rFonts w:eastAsia="Calibri"/>
          <w:sz w:val="22"/>
          <w:szCs w:val="22"/>
          <w:lang w:val="sk-SK"/>
        </w:rPr>
        <w:t>) bod 2,</w:t>
      </w:r>
      <w:r w:rsidRPr="00037409">
        <w:rPr>
          <w:rFonts w:eastAsia="Calibri"/>
          <w:sz w:val="22"/>
          <w:szCs w:val="22"/>
          <w:lang w:val="sk-SK"/>
        </w:rPr>
        <w:t xml:space="preserve"> ktoré začal podľa predpisov účinných do 31. decembra 2021.</w:t>
      </w:r>
    </w:p>
    <w:p w14:paraId="26E4289E"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 xml:space="preserve">Ak úrad podal podľa predpisov účinných do 31. </w:t>
      </w:r>
      <w:r w:rsidRPr="00037409">
        <w:rPr>
          <w:sz w:val="22"/>
          <w:szCs w:val="22"/>
          <w:lang w:val="sk-SK"/>
        </w:rPr>
        <w:t xml:space="preserve">decembra </w:t>
      </w:r>
      <w:r w:rsidRPr="00037409">
        <w:rPr>
          <w:rFonts w:eastAsia="Calibri"/>
          <w:sz w:val="22"/>
          <w:szCs w:val="22"/>
          <w:lang w:val="sk-SK"/>
        </w:rPr>
        <w:t xml:space="preserve">2021 návrh podľa § 180 a vzhľadom na povahu zmluvného plnenia prevažuje všeobecný záujem na pokračovaní v plnení zmluvy, koncesnej zmluvy, alebo rámcovej dohody alebo podaný návrh neplní svoj účel úrad vezme návrh späť.  </w:t>
      </w:r>
    </w:p>
    <w:p w14:paraId="19F70A38"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Na konanie súdu začaté na návrh úradu podaný do 31 decembra 2021 podľa § 180 sa použijú ustanovenia § 180 ods. 2 a § 181 ods. 7 a 10 v znení účinnom od 1. januára 2022. Na konanie súdu začaté na návrh oprávnenej osoby podaný do 31. decembra 2021 podľa § 181 sa použijú ustanovenia § 181 ods. 7 a 10 v znení účinnom od 1. januára 2022.</w:t>
      </w:r>
    </w:p>
    <w:p w14:paraId="354FD17F"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Ak úrad v konaní o preskúmanie úkonov kontrolovaného, ktoré sa vzťahuje na verejné obstarávanie podľa odsekov 1 až 3,</w:t>
      </w:r>
      <w:r>
        <w:rPr>
          <w:rFonts w:eastAsia="Calibri"/>
          <w:sz w:val="22"/>
          <w:szCs w:val="22"/>
          <w:lang w:val="sk-SK"/>
        </w:rPr>
        <w:t xml:space="preserve"> nerozhodol do 31. decembra 2021, </w:t>
      </w:r>
      <w:r w:rsidRPr="00037409">
        <w:rPr>
          <w:rFonts w:eastAsia="Calibri"/>
          <w:sz w:val="22"/>
          <w:szCs w:val="22"/>
          <w:lang w:val="sk-SK"/>
        </w:rPr>
        <w:t xml:space="preserve">proti jeho rozhodnutiu </w:t>
      </w:r>
      <w:r w:rsidRPr="008436FD">
        <w:rPr>
          <w:rFonts w:eastAsia="Calibri"/>
          <w:sz w:val="22"/>
          <w:szCs w:val="22"/>
          <w:lang w:val="sk-SK"/>
        </w:rPr>
        <w:t>je prípustný rozklad</w:t>
      </w:r>
      <w:r>
        <w:rPr>
          <w:rFonts w:eastAsia="Calibri"/>
          <w:sz w:val="22"/>
          <w:szCs w:val="22"/>
          <w:lang w:val="sk-SK"/>
        </w:rPr>
        <w:t xml:space="preserve"> podľa § 187i</w:t>
      </w:r>
      <w:r w:rsidRPr="008436FD">
        <w:rPr>
          <w:rFonts w:eastAsia="Calibri"/>
          <w:sz w:val="22"/>
          <w:szCs w:val="22"/>
          <w:lang w:val="sk-SK"/>
        </w:rPr>
        <w:t xml:space="preserve">, </w:t>
      </w:r>
      <w:r w:rsidRPr="000D32BE">
        <w:rPr>
          <w:rFonts w:eastAsia="Calibri"/>
          <w:sz w:val="22"/>
          <w:szCs w:val="22"/>
          <w:lang w:val="sk-SK"/>
        </w:rPr>
        <w:t>v konaní o ktorom sa postupuje podľa § 187i</w:t>
      </w:r>
      <w:r>
        <w:rPr>
          <w:rFonts w:eastAsia="Calibri"/>
          <w:sz w:val="22"/>
          <w:szCs w:val="22"/>
          <w:lang w:val="sk-SK"/>
        </w:rPr>
        <w:t xml:space="preserve">; to neplatí pre </w:t>
      </w:r>
      <w:r w:rsidRPr="00037409">
        <w:rPr>
          <w:sz w:val="22"/>
          <w:szCs w:val="22"/>
          <w:lang w:val="sk-SK"/>
        </w:rPr>
        <w:t>rozhodnutia podľa § 175 ods. 4, ktorým úrad uložil kontrolovanému pokutu zníženú o 50 %</w:t>
      </w:r>
      <w:r w:rsidRPr="00037409">
        <w:rPr>
          <w:rFonts w:eastAsia="Calibri"/>
          <w:sz w:val="22"/>
          <w:szCs w:val="22"/>
          <w:lang w:val="sk-SK"/>
        </w:rPr>
        <w:t xml:space="preserve">. </w:t>
      </w:r>
    </w:p>
    <w:p w14:paraId="2BB4AC7D" w14:textId="77777777" w:rsidR="00C815EC" w:rsidRDefault="0067290B" w:rsidP="0067290B">
      <w:pPr>
        <w:numPr>
          <w:ilvl w:val="0"/>
          <w:numId w:val="24"/>
        </w:numPr>
        <w:spacing w:after="2"/>
        <w:ind w:left="851" w:hanging="447"/>
        <w:contextualSpacing/>
        <w:jc w:val="both"/>
        <w:rPr>
          <w:rFonts w:eastAsia="Calibri"/>
          <w:sz w:val="22"/>
          <w:szCs w:val="22"/>
          <w:lang w:val="sk-SK"/>
        </w:rPr>
      </w:pPr>
      <w:r w:rsidRPr="006238A6">
        <w:rPr>
          <w:rFonts w:eastAsia="Calibri"/>
          <w:sz w:val="22"/>
          <w:szCs w:val="22"/>
          <w:lang w:val="sk-SK"/>
        </w:rPr>
        <w:t xml:space="preserve">O odvolaní podľa predpisov účinných do 31. </w:t>
      </w:r>
      <w:r w:rsidRPr="00E4401A">
        <w:rPr>
          <w:rFonts w:eastAsia="Calibri"/>
          <w:sz w:val="22"/>
          <w:szCs w:val="22"/>
          <w:lang w:val="sk-SK"/>
        </w:rPr>
        <w:t>decembra</w:t>
      </w:r>
      <w:r w:rsidRPr="006238A6">
        <w:rPr>
          <w:rFonts w:eastAsia="Calibri"/>
          <w:sz w:val="22"/>
          <w:szCs w:val="22"/>
          <w:lang w:val="sk-SK"/>
        </w:rPr>
        <w:t xml:space="preserve"> 2021 doručenom v </w:t>
      </w:r>
      <w:r>
        <w:rPr>
          <w:rFonts w:eastAsia="Calibri"/>
          <w:sz w:val="22"/>
          <w:szCs w:val="22"/>
          <w:lang w:val="sk-SK"/>
        </w:rPr>
        <w:t>u</w:t>
      </w:r>
      <w:r w:rsidRPr="006238A6">
        <w:rPr>
          <w:rFonts w:eastAsia="Calibri"/>
          <w:sz w:val="22"/>
          <w:szCs w:val="22"/>
          <w:lang w:val="sk-SK"/>
        </w:rPr>
        <w:t>stanovenej lehote úradu</w:t>
      </w:r>
      <w:r w:rsidRPr="00E4401A">
        <w:rPr>
          <w:rFonts w:eastAsia="Calibri"/>
          <w:sz w:val="22"/>
          <w:szCs w:val="22"/>
          <w:lang w:val="sk-SK"/>
        </w:rPr>
        <w:t xml:space="preserve"> po 31</w:t>
      </w:r>
      <w:r w:rsidRPr="006238A6">
        <w:rPr>
          <w:rFonts w:eastAsia="Calibri"/>
          <w:sz w:val="22"/>
          <w:szCs w:val="22"/>
          <w:lang w:val="sk-SK"/>
        </w:rPr>
        <w:t xml:space="preserve">. </w:t>
      </w:r>
      <w:r w:rsidRPr="00E4401A">
        <w:rPr>
          <w:rFonts w:eastAsia="Calibri"/>
          <w:sz w:val="22"/>
          <w:szCs w:val="22"/>
          <w:lang w:val="sk-SK"/>
        </w:rPr>
        <w:t>decembri</w:t>
      </w:r>
      <w:r w:rsidRPr="006238A6">
        <w:rPr>
          <w:rFonts w:eastAsia="Calibri"/>
          <w:sz w:val="22"/>
          <w:szCs w:val="22"/>
          <w:lang w:val="sk-SK"/>
        </w:rPr>
        <w:t xml:space="preserve"> 202</w:t>
      </w:r>
      <w:r w:rsidRPr="00E4401A">
        <w:rPr>
          <w:rFonts w:eastAsia="Calibri"/>
          <w:sz w:val="22"/>
          <w:szCs w:val="22"/>
          <w:lang w:val="sk-SK"/>
        </w:rPr>
        <w:t>1</w:t>
      </w:r>
      <w:r w:rsidRPr="006238A6">
        <w:rPr>
          <w:rFonts w:eastAsia="Calibri"/>
          <w:sz w:val="22"/>
          <w:szCs w:val="22"/>
          <w:lang w:val="sk-SK"/>
        </w:rPr>
        <w:t xml:space="preserve"> rozhoduje</w:t>
      </w:r>
      <w:r w:rsidRPr="00E4401A">
        <w:rPr>
          <w:rFonts w:eastAsia="Calibri"/>
          <w:sz w:val="22"/>
          <w:szCs w:val="22"/>
          <w:lang w:val="sk-SK"/>
        </w:rPr>
        <w:t xml:space="preserve"> predseda úradu podľa § 187i</w:t>
      </w:r>
      <w:r w:rsidR="00785FE0">
        <w:rPr>
          <w:rFonts w:eastAsia="Calibri"/>
          <w:sz w:val="22"/>
          <w:szCs w:val="22"/>
          <w:lang w:val="sk-SK"/>
        </w:rPr>
        <w:t>; na odvolanie doručené po ustanovenej lehote sa hľadí ako na rozklad doručený po ustanovenej lehote</w:t>
      </w:r>
      <w:r w:rsidRPr="00E4401A">
        <w:rPr>
          <w:rFonts w:eastAsia="Calibri"/>
          <w:sz w:val="22"/>
          <w:szCs w:val="22"/>
          <w:lang w:val="sk-SK"/>
        </w:rPr>
        <w:t xml:space="preserve">. </w:t>
      </w:r>
      <w:r w:rsidR="00CA0C70">
        <w:rPr>
          <w:rFonts w:eastAsia="Calibri"/>
          <w:sz w:val="22"/>
          <w:szCs w:val="22"/>
          <w:lang w:val="sk-SK"/>
        </w:rPr>
        <w:t>Výška kaucie spojenej s podaním odvolania</w:t>
      </w:r>
      <w:r w:rsidR="00C815EC">
        <w:rPr>
          <w:rFonts w:eastAsia="Calibri"/>
          <w:sz w:val="22"/>
          <w:szCs w:val="22"/>
          <w:lang w:val="sk-SK"/>
        </w:rPr>
        <w:t xml:space="preserve"> podľa prvej vety</w:t>
      </w:r>
      <w:r w:rsidR="00CA0C70">
        <w:rPr>
          <w:rFonts w:eastAsia="Calibri"/>
          <w:sz w:val="22"/>
          <w:szCs w:val="22"/>
          <w:lang w:val="sk-SK"/>
        </w:rPr>
        <w:t xml:space="preserve"> a lehota jej zloženia sa určia podľa predpisov účinných do 31. decembra 2021. </w:t>
      </w:r>
    </w:p>
    <w:p w14:paraId="6A363234" w14:textId="0219F648" w:rsidR="0067290B" w:rsidRPr="00942C90" w:rsidRDefault="0067290B" w:rsidP="00942C90">
      <w:pPr>
        <w:numPr>
          <w:ilvl w:val="0"/>
          <w:numId w:val="24"/>
        </w:numPr>
        <w:spacing w:after="2"/>
        <w:ind w:left="851" w:hanging="447"/>
        <w:contextualSpacing/>
        <w:jc w:val="both"/>
        <w:rPr>
          <w:rFonts w:eastAsia="Calibri"/>
          <w:sz w:val="22"/>
          <w:szCs w:val="22"/>
          <w:lang w:val="sk-SK"/>
        </w:rPr>
      </w:pPr>
      <w:r w:rsidRPr="00942C90">
        <w:rPr>
          <w:rFonts w:eastAsia="Calibri"/>
          <w:sz w:val="22"/>
          <w:szCs w:val="22"/>
          <w:lang w:val="sk-SK"/>
        </w:rPr>
        <w:t>Ak v odseku 1</w:t>
      </w:r>
      <w:r w:rsidR="00942C90">
        <w:rPr>
          <w:rFonts w:eastAsia="Calibri"/>
          <w:sz w:val="22"/>
          <w:szCs w:val="22"/>
          <w:lang w:val="sk-SK"/>
        </w:rPr>
        <w:t>7</w:t>
      </w:r>
      <w:r w:rsidRPr="00942C90">
        <w:rPr>
          <w:rFonts w:eastAsia="Calibri"/>
          <w:sz w:val="22"/>
          <w:szCs w:val="22"/>
          <w:lang w:val="sk-SK"/>
        </w:rPr>
        <w:t xml:space="preserve"> nie je ustanovené inak, konanie v ktorom rozhoduje rada a v ktorom nebolo</w:t>
      </w:r>
      <w:r w:rsidRPr="00717BA0">
        <w:rPr>
          <w:rFonts w:eastAsia="Calibri"/>
          <w:sz w:val="22"/>
          <w:szCs w:val="22"/>
          <w:lang w:val="sk-SK"/>
        </w:rPr>
        <w:t xml:space="preserve"> vydané rozhodnutie</w:t>
      </w:r>
      <w:r w:rsidRPr="00942C90">
        <w:rPr>
          <w:rFonts w:eastAsia="Calibri"/>
          <w:sz w:val="22"/>
          <w:szCs w:val="22"/>
          <w:lang w:val="sk-SK"/>
        </w:rPr>
        <w:t xml:space="preserve"> do 31. decembra 2021, dokončí predseda úradu podľa § 187i. </w:t>
      </w:r>
    </w:p>
    <w:p w14:paraId="3C30ECC7" w14:textId="77777777" w:rsidR="0067290B"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Konania podľa § 12 ods. 6 a 9 v znení účinnom do 31. decembra 2021, v ktorom nebolo</w:t>
      </w:r>
      <w:r>
        <w:rPr>
          <w:rFonts w:eastAsia="Calibri"/>
          <w:sz w:val="22"/>
          <w:szCs w:val="22"/>
          <w:lang w:val="sk-SK"/>
        </w:rPr>
        <w:t xml:space="preserve"> </w:t>
      </w:r>
      <w:r w:rsidRPr="006238A6">
        <w:rPr>
          <w:rFonts w:eastAsia="Calibri"/>
          <w:sz w:val="22"/>
          <w:szCs w:val="22"/>
          <w:lang w:val="sk-SK"/>
        </w:rPr>
        <w:t>vydané rozhodnutie</w:t>
      </w:r>
      <w:r w:rsidRPr="00037409">
        <w:rPr>
          <w:rFonts w:eastAsia="Calibri"/>
          <w:sz w:val="22"/>
          <w:szCs w:val="22"/>
          <w:lang w:val="sk-SK"/>
        </w:rPr>
        <w:t xml:space="preserve"> do 31. decembra 2021, dokončí úrad podľa predpisov účinných do 31. decembra 2021.</w:t>
      </w:r>
    </w:p>
    <w:p w14:paraId="36E026CD" w14:textId="77777777" w:rsidR="00D45F8A" w:rsidRDefault="0067290B" w:rsidP="0067290B">
      <w:pPr>
        <w:numPr>
          <w:ilvl w:val="0"/>
          <w:numId w:val="24"/>
        </w:numPr>
        <w:spacing w:after="2"/>
        <w:ind w:left="851" w:hanging="447"/>
        <w:contextualSpacing/>
        <w:jc w:val="both"/>
        <w:rPr>
          <w:rFonts w:eastAsia="Calibri"/>
          <w:sz w:val="22"/>
          <w:szCs w:val="22"/>
          <w:lang w:val="sk-SK"/>
        </w:rPr>
      </w:pPr>
      <w:r w:rsidRPr="006238A6">
        <w:rPr>
          <w:rFonts w:eastAsia="Calibri"/>
          <w:sz w:val="22"/>
          <w:szCs w:val="22"/>
          <w:lang w:val="sk-SK"/>
        </w:rPr>
        <w:t xml:space="preserve">Ak súd zruší rozhodnutie rady vydané podľa predpisov účinných do 31. decembra 2021 a vráti vec na ďalšie konanie  v ďalšom konaní rozhoduje predseda podľa § 187i; ak ide o rozhodnutie rady podľa § 12 ods. 6 a 9 v znení účinnom do 31. </w:t>
      </w:r>
      <w:r>
        <w:rPr>
          <w:rFonts w:eastAsia="Calibri"/>
          <w:sz w:val="22"/>
          <w:szCs w:val="22"/>
          <w:lang w:val="sk-SK"/>
        </w:rPr>
        <w:t>decembra</w:t>
      </w:r>
      <w:r w:rsidRPr="006238A6">
        <w:rPr>
          <w:rFonts w:eastAsia="Calibri"/>
          <w:sz w:val="22"/>
          <w:szCs w:val="22"/>
          <w:lang w:val="sk-SK"/>
        </w:rPr>
        <w:t xml:space="preserve"> 2021 v ďalšom konaní rozhoduje úrad.</w:t>
      </w:r>
    </w:p>
    <w:p w14:paraId="3BF859BF" w14:textId="13EDCA64" w:rsidR="0067290B" w:rsidRPr="006238A6" w:rsidRDefault="00D45F8A" w:rsidP="0067290B">
      <w:pPr>
        <w:numPr>
          <w:ilvl w:val="0"/>
          <w:numId w:val="24"/>
        </w:numPr>
        <w:spacing w:after="2"/>
        <w:ind w:left="851" w:hanging="447"/>
        <w:contextualSpacing/>
        <w:jc w:val="both"/>
        <w:rPr>
          <w:rFonts w:eastAsia="Calibri"/>
          <w:sz w:val="22"/>
          <w:szCs w:val="22"/>
          <w:lang w:val="sk-SK"/>
        </w:rPr>
      </w:pPr>
      <w:r w:rsidRPr="005021A9">
        <w:rPr>
          <w:rFonts w:eastAsia="Calibri"/>
          <w:sz w:val="22"/>
          <w:szCs w:val="22"/>
          <w:lang w:val="sk-SK"/>
        </w:rPr>
        <w:t>Konanie o správnej žalobe začaté do 31. decembra 2021 sa dokončí podľa predpisov účinných do 31. decembra 2021</w:t>
      </w:r>
      <w:r>
        <w:rPr>
          <w:rFonts w:eastAsia="Calibri"/>
          <w:sz w:val="22"/>
          <w:szCs w:val="22"/>
          <w:lang w:val="sk-SK"/>
        </w:rPr>
        <w:t>.</w:t>
      </w:r>
      <w:r w:rsidR="0067290B" w:rsidRPr="006238A6">
        <w:rPr>
          <w:rFonts w:eastAsia="Calibri"/>
          <w:sz w:val="22"/>
          <w:szCs w:val="22"/>
          <w:lang w:val="sk-SK"/>
        </w:rPr>
        <w:t xml:space="preserve">   </w:t>
      </w:r>
    </w:p>
    <w:p w14:paraId="4197CADB"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Ustanovenie § 19 ods. 3 v znení účinnom od 1. januára 2022 sa nepoužije na zmluvu, koncesnú zmluvu a rámcovú dohodu, ktoré boli uzatvorené do 31. decembra 2021 a na zmluvu, koncesnú zmluvu a rámcovú dohodu, ktoré boli uzatvorené po 31. decembri 2021 ako výsledok zadania zákazky podľa odsekov 1 až 4.</w:t>
      </w:r>
    </w:p>
    <w:p w14:paraId="774DFE8F" w14:textId="77777777" w:rsidR="0067290B" w:rsidRPr="00037409" w:rsidRDefault="0067290B" w:rsidP="0067290B">
      <w:pPr>
        <w:numPr>
          <w:ilvl w:val="0"/>
          <w:numId w:val="24"/>
        </w:numPr>
        <w:spacing w:after="2"/>
        <w:ind w:left="851" w:hanging="447"/>
        <w:contextualSpacing/>
        <w:jc w:val="both"/>
        <w:rPr>
          <w:rFonts w:eastAsia="Calibri"/>
          <w:sz w:val="22"/>
          <w:szCs w:val="22"/>
          <w:lang w:val="sk-SK"/>
        </w:rPr>
      </w:pPr>
      <w:r w:rsidRPr="00037409">
        <w:rPr>
          <w:rFonts w:eastAsia="Calibri"/>
          <w:sz w:val="22"/>
          <w:szCs w:val="22"/>
          <w:lang w:val="sk-SK"/>
        </w:rPr>
        <w:t xml:space="preserve">Predseda úradu a podpredsedovia úradu ustanovení do funkcie pred </w:t>
      </w:r>
      <w:r w:rsidRPr="00037409">
        <w:rPr>
          <w:rFonts w:eastAsia="Calibri"/>
          <w:sz w:val="22"/>
          <w:szCs w:val="22"/>
          <w:lang w:val="sk-SK"/>
        </w:rPr>
        <w:br/>
        <w:t>31. decembrom 2021 dokončia svoje funkčné obdobie za podmienok a spôsobom podľa predpisov účinných do 31. decembra 2021; okrem dôvodov odvolania podľa § 142 ods. 3 písm. a) a b) v znení účinnom od 1. januára 2022, ktoré možno uplatniť aj na predsedu úradu a podpredsedov úradu ustanovených do funkcie pred 31. decembrom 2021.</w:t>
      </w:r>
    </w:p>
    <w:p w14:paraId="062BAD56" w14:textId="77777777" w:rsidR="0067290B" w:rsidRPr="00037409" w:rsidRDefault="0067290B" w:rsidP="0067290B">
      <w:pPr>
        <w:pStyle w:val="Odsekzoznamu"/>
        <w:spacing w:after="2"/>
        <w:ind w:left="810"/>
        <w:jc w:val="both"/>
        <w:rPr>
          <w:sz w:val="22"/>
          <w:szCs w:val="22"/>
          <w:lang w:val="sk-SK"/>
        </w:rPr>
      </w:pPr>
    </w:p>
    <w:p w14:paraId="54A5799C" w14:textId="77777777" w:rsidR="0067290B" w:rsidRPr="00037409" w:rsidRDefault="0067290B" w:rsidP="0067290B">
      <w:pPr>
        <w:ind w:left="360" w:hanging="360"/>
        <w:jc w:val="center"/>
        <w:rPr>
          <w:sz w:val="22"/>
          <w:szCs w:val="22"/>
          <w:lang w:val="sk-SK"/>
        </w:rPr>
      </w:pPr>
      <w:r w:rsidRPr="00037409">
        <w:rPr>
          <w:sz w:val="22"/>
          <w:szCs w:val="22"/>
          <w:lang w:val="sk-SK"/>
        </w:rPr>
        <w:t>§ 187</w:t>
      </w:r>
      <w:r>
        <w:rPr>
          <w:sz w:val="22"/>
          <w:szCs w:val="22"/>
          <w:lang w:val="sk-SK"/>
        </w:rPr>
        <w:t>i</w:t>
      </w:r>
    </w:p>
    <w:p w14:paraId="6B372671" w14:textId="77777777" w:rsidR="0067290B" w:rsidRPr="00037409" w:rsidRDefault="0067290B" w:rsidP="0067290B">
      <w:pPr>
        <w:pStyle w:val="Odsekzoznamu"/>
        <w:numPr>
          <w:ilvl w:val="0"/>
          <w:numId w:val="147"/>
        </w:numPr>
        <w:ind w:left="900"/>
        <w:contextualSpacing/>
        <w:jc w:val="both"/>
        <w:rPr>
          <w:sz w:val="22"/>
          <w:szCs w:val="22"/>
          <w:lang w:val="sk-SK"/>
        </w:rPr>
      </w:pPr>
      <w:r w:rsidRPr="00037409">
        <w:rPr>
          <w:sz w:val="22"/>
          <w:szCs w:val="22"/>
          <w:lang w:val="sk-SK"/>
        </w:rPr>
        <w:lastRenderedPageBreak/>
        <w:t>Proti rozhodnutiu podľa § 187h ods. 14 a proti rozhodnutiu podľa § 175</w:t>
      </w:r>
      <w:r>
        <w:rPr>
          <w:sz w:val="22"/>
          <w:szCs w:val="22"/>
          <w:lang w:val="sk-SK"/>
        </w:rPr>
        <w:t xml:space="preserve"> inému než podľa § 187h ods. 14,</w:t>
      </w:r>
      <w:r w:rsidRPr="00037409">
        <w:rPr>
          <w:sz w:val="22"/>
          <w:szCs w:val="22"/>
          <w:lang w:val="sk-SK"/>
        </w:rPr>
        <w:t xml:space="preserve"> vydan</w:t>
      </w:r>
      <w:r>
        <w:rPr>
          <w:sz w:val="22"/>
          <w:szCs w:val="22"/>
          <w:lang w:val="sk-SK"/>
        </w:rPr>
        <w:t xml:space="preserve">ému </w:t>
      </w:r>
      <w:r w:rsidRPr="00037409">
        <w:rPr>
          <w:sz w:val="22"/>
          <w:szCs w:val="22"/>
          <w:lang w:val="sk-SK"/>
        </w:rPr>
        <w:t xml:space="preserve">v konaní </w:t>
      </w:r>
      <w:r w:rsidRPr="00037409">
        <w:rPr>
          <w:rFonts w:eastAsia="Calibri"/>
          <w:sz w:val="22"/>
          <w:szCs w:val="22"/>
          <w:lang w:val="sk-SK"/>
        </w:rPr>
        <w:t>o preskúmanie úkonov kontrolovaného začatom od 1. januára 2022 do 31. decembra 2022</w:t>
      </w:r>
      <w:r w:rsidRPr="00037409">
        <w:rPr>
          <w:sz w:val="22"/>
          <w:szCs w:val="22"/>
          <w:lang w:val="sk-SK"/>
        </w:rPr>
        <w:t> okrem rozhodnutia podľa § 175 ods. 4, ktorým úrad uložil kontrolovanému pokutu zníženú o 50 % môže účastník konania o preskúmanie úkonov kontrolovaného a osoba podľa § 175 ods. 11 podať rozklad. V konaní o rozklade rozhoduje predseda úradu na základe návrhu ním ustanovenej osobitnej komisie.</w:t>
      </w:r>
    </w:p>
    <w:p w14:paraId="3DCAB5E9" w14:textId="77777777" w:rsidR="0067290B" w:rsidRPr="00037409" w:rsidRDefault="0067290B" w:rsidP="0067290B">
      <w:pPr>
        <w:pStyle w:val="Odsekzoznamu"/>
        <w:numPr>
          <w:ilvl w:val="0"/>
          <w:numId w:val="147"/>
        </w:numPr>
        <w:ind w:left="900"/>
        <w:contextualSpacing/>
        <w:jc w:val="both"/>
        <w:rPr>
          <w:sz w:val="22"/>
          <w:szCs w:val="22"/>
          <w:lang w:val="sk-SK"/>
        </w:rPr>
      </w:pPr>
      <w:r w:rsidRPr="00037409">
        <w:rPr>
          <w:sz w:val="22"/>
          <w:szCs w:val="22"/>
          <w:lang w:val="sk-SK"/>
        </w:rPr>
        <w:t xml:space="preserve">Rozklad musí byť doručený úradu do 10 dní odo dňa doručenia rozhodnutia, proti ktorému smeruje. Podanie rozkladu má odkladný účinok do dňa právoplatnosti rozhodnutia predsedu úradu o rozklade a len ak je podaný </w:t>
      </w:r>
      <w:r>
        <w:rPr>
          <w:sz w:val="22"/>
          <w:szCs w:val="22"/>
          <w:lang w:val="sk-SK"/>
        </w:rPr>
        <w:t>proti</w:t>
      </w:r>
      <w:r w:rsidRPr="00037409">
        <w:rPr>
          <w:sz w:val="22"/>
          <w:szCs w:val="22"/>
          <w:lang w:val="sk-SK"/>
        </w:rPr>
        <w:t xml:space="preserve"> rozhodnutiu podľa § 187h ods. 14</w:t>
      </w:r>
      <w:r>
        <w:rPr>
          <w:sz w:val="22"/>
          <w:szCs w:val="22"/>
          <w:lang w:val="sk-SK"/>
        </w:rPr>
        <w:t xml:space="preserve"> alebo § 175 ods. 1 písm. a) alebo b) v znení účinnom od 1. januára 2022</w:t>
      </w:r>
      <w:r w:rsidRPr="00037409">
        <w:rPr>
          <w:sz w:val="22"/>
          <w:szCs w:val="22"/>
          <w:lang w:val="sk-SK"/>
        </w:rPr>
        <w:t>, inak odkladný účinok nemá. </w:t>
      </w:r>
    </w:p>
    <w:p w14:paraId="24B18509" w14:textId="77777777" w:rsidR="0067290B" w:rsidRPr="00037409" w:rsidRDefault="0067290B" w:rsidP="0067290B">
      <w:pPr>
        <w:pStyle w:val="Odsekzoznamu"/>
        <w:numPr>
          <w:ilvl w:val="0"/>
          <w:numId w:val="147"/>
        </w:numPr>
        <w:ind w:left="900"/>
        <w:contextualSpacing/>
        <w:jc w:val="both"/>
        <w:rPr>
          <w:sz w:val="22"/>
          <w:szCs w:val="22"/>
          <w:lang w:val="sk-SK"/>
        </w:rPr>
      </w:pPr>
      <w:r w:rsidRPr="00037409">
        <w:rPr>
          <w:sz w:val="22"/>
          <w:szCs w:val="22"/>
          <w:lang w:val="sk-SK"/>
        </w:rPr>
        <w:t>Rozklad musí obsahovať</w:t>
      </w:r>
    </w:p>
    <w:p w14:paraId="4949787F" w14:textId="77777777" w:rsidR="0067290B" w:rsidRPr="00037409" w:rsidRDefault="0067290B" w:rsidP="0067290B">
      <w:pPr>
        <w:pStyle w:val="Odsekzoznamu"/>
        <w:numPr>
          <w:ilvl w:val="0"/>
          <w:numId w:val="148"/>
        </w:numPr>
        <w:ind w:left="1350"/>
        <w:contextualSpacing/>
        <w:jc w:val="both"/>
        <w:rPr>
          <w:sz w:val="22"/>
          <w:szCs w:val="22"/>
          <w:lang w:val="sk-SK"/>
        </w:rPr>
      </w:pPr>
      <w:r w:rsidRPr="00037409">
        <w:rPr>
          <w:sz w:val="22"/>
          <w:szCs w:val="22"/>
          <w:lang w:val="sk-SK"/>
        </w:rPr>
        <w:t>identifikačné údaje osoby, ktorá rozklad podáva,</w:t>
      </w:r>
    </w:p>
    <w:p w14:paraId="22A06BE4" w14:textId="77777777" w:rsidR="0067290B" w:rsidRPr="00037409" w:rsidRDefault="0067290B" w:rsidP="0067290B">
      <w:pPr>
        <w:pStyle w:val="Odsekzoznamu"/>
        <w:numPr>
          <w:ilvl w:val="0"/>
          <w:numId w:val="148"/>
        </w:numPr>
        <w:ind w:left="1350"/>
        <w:contextualSpacing/>
        <w:jc w:val="both"/>
        <w:rPr>
          <w:sz w:val="22"/>
          <w:szCs w:val="22"/>
          <w:lang w:val="sk-SK"/>
        </w:rPr>
      </w:pPr>
      <w:r w:rsidRPr="00037409">
        <w:rPr>
          <w:sz w:val="22"/>
          <w:szCs w:val="22"/>
          <w:lang w:val="sk-SK"/>
        </w:rPr>
        <w:t>označenie rozhodnutia, proti ktorému rozklad smeruje,</w:t>
      </w:r>
    </w:p>
    <w:p w14:paraId="7F57D5CD" w14:textId="77777777" w:rsidR="0067290B" w:rsidRPr="00037409" w:rsidRDefault="0067290B" w:rsidP="0067290B">
      <w:pPr>
        <w:pStyle w:val="Odsekzoznamu"/>
        <w:numPr>
          <w:ilvl w:val="0"/>
          <w:numId w:val="148"/>
        </w:numPr>
        <w:ind w:left="1350"/>
        <w:contextualSpacing/>
        <w:jc w:val="both"/>
        <w:rPr>
          <w:sz w:val="22"/>
          <w:szCs w:val="22"/>
          <w:lang w:val="sk-SK"/>
        </w:rPr>
      </w:pPr>
      <w:r w:rsidRPr="00037409">
        <w:rPr>
          <w:sz w:val="22"/>
          <w:szCs w:val="22"/>
          <w:lang w:val="sk-SK"/>
        </w:rPr>
        <w:t>opis rozhodujúcich skutočností a dôkazy; na dôkazy a opis rozhodujúcich skutočností predložených po uplynutí lehoty na doručenie rozkladu podľa odseku 2 sa neprihliada, </w:t>
      </w:r>
    </w:p>
    <w:p w14:paraId="67B220B7" w14:textId="77777777" w:rsidR="0067290B" w:rsidRPr="00037409" w:rsidRDefault="0067290B" w:rsidP="0067290B">
      <w:pPr>
        <w:pStyle w:val="Odsekzoznamu"/>
        <w:numPr>
          <w:ilvl w:val="0"/>
          <w:numId w:val="148"/>
        </w:numPr>
        <w:ind w:left="1350"/>
        <w:contextualSpacing/>
        <w:jc w:val="both"/>
        <w:rPr>
          <w:sz w:val="22"/>
          <w:szCs w:val="22"/>
          <w:lang w:val="sk-SK"/>
        </w:rPr>
      </w:pPr>
      <w:r w:rsidRPr="00037409">
        <w:rPr>
          <w:sz w:val="22"/>
          <w:szCs w:val="22"/>
          <w:lang w:val="sk-SK"/>
        </w:rPr>
        <w:t>návrh na rozhodnutie o rozklade,</w:t>
      </w:r>
    </w:p>
    <w:p w14:paraId="379E0770" w14:textId="77777777" w:rsidR="0067290B" w:rsidRPr="00037409" w:rsidRDefault="0067290B" w:rsidP="0067290B">
      <w:pPr>
        <w:pStyle w:val="Odsekzoznamu"/>
        <w:numPr>
          <w:ilvl w:val="0"/>
          <w:numId w:val="148"/>
        </w:numPr>
        <w:ind w:left="1350"/>
        <w:contextualSpacing/>
        <w:jc w:val="both"/>
        <w:rPr>
          <w:sz w:val="22"/>
          <w:szCs w:val="22"/>
          <w:lang w:val="sk-SK"/>
        </w:rPr>
      </w:pPr>
      <w:r w:rsidRPr="00037409">
        <w:rPr>
          <w:sz w:val="22"/>
          <w:szCs w:val="22"/>
          <w:lang w:val="sk-SK"/>
        </w:rPr>
        <w:t>podpis osoby, ktorá rozklad podáva alebo osoby oprávnenej za ňu konať.</w:t>
      </w:r>
    </w:p>
    <w:p w14:paraId="4490304D" w14:textId="77777777" w:rsidR="0067290B" w:rsidRPr="004220E7" w:rsidRDefault="0067290B" w:rsidP="0067290B">
      <w:pPr>
        <w:pStyle w:val="Odsekzoznamu"/>
        <w:numPr>
          <w:ilvl w:val="0"/>
          <w:numId w:val="147"/>
        </w:numPr>
        <w:ind w:left="900" w:hanging="450"/>
        <w:contextualSpacing/>
        <w:jc w:val="both"/>
        <w:rPr>
          <w:sz w:val="22"/>
          <w:szCs w:val="22"/>
          <w:lang w:val="sk-SK"/>
        </w:rPr>
      </w:pPr>
      <w:r>
        <w:rPr>
          <w:sz w:val="22"/>
          <w:szCs w:val="22"/>
          <w:lang w:val="sk-SK"/>
        </w:rPr>
        <w:t>Zakazuje sa podať zjavne nedôvodný rozklad. Rozklad je z</w:t>
      </w:r>
      <w:r w:rsidRPr="004220E7">
        <w:rPr>
          <w:sz w:val="22"/>
          <w:szCs w:val="22"/>
          <w:lang w:val="sk-SK"/>
        </w:rPr>
        <w:t>javne nedôvodn</w:t>
      </w:r>
      <w:r>
        <w:rPr>
          <w:sz w:val="22"/>
          <w:szCs w:val="22"/>
          <w:lang w:val="sk-SK"/>
        </w:rPr>
        <w:t>ý</w:t>
      </w:r>
      <w:r w:rsidRPr="004220E7">
        <w:rPr>
          <w:sz w:val="22"/>
          <w:szCs w:val="22"/>
          <w:lang w:val="sk-SK"/>
        </w:rPr>
        <w:t>,</w:t>
      </w:r>
      <w:r>
        <w:rPr>
          <w:sz w:val="22"/>
          <w:szCs w:val="22"/>
          <w:lang w:val="sk-SK"/>
        </w:rPr>
        <w:t xml:space="preserve"> ak</w:t>
      </w:r>
    </w:p>
    <w:p w14:paraId="6A99C0ED" w14:textId="77777777" w:rsidR="0067290B" w:rsidRPr="004220E7" w:rsidRDefault="0067290B" w:rsidP="0067290B">
      <w:pPr>
        <w:pStyle w:val="Odsekzoznamu"/>
        <w:numPr>
          <w:ilvl w:val="1"/>
          <w:numId w:val="156"/>
        </w:numPr>
        <w:ind w:left="1350"/>
        <w:contextualSpacing/>
        <w:jc w:val="both"/>
        <w:rPr>
          <w:sz w:val="22"/>
          <w:szCs w:val="22"/>
          <w:lang w:val="sk-SK"/>
        </w:rPr>
      </w:pPr>
      <w:r w:rsidRPr="004220E7">
        <w:rPr>
          <w:sz w:val="22"/>
          <w:szCs w:val="22"/>
          <w:lang w:val="sk-SK"/>
        </w:rPr>
        <w:t>je</w:t>
      </w:r>
      <w:r>
        <w:rPr>
          <w:sz w:val="22"/>
          <w:szCs w:val="22"/>
          <w:lang w:val="sk-SK"/>
        </w:rPr>
        <w:t xml:space="preserve"> v ňom</w:t>
      </w:r>
      <w:r w:rsidRPr="004220E7">
        <w:rPr>
          <w:sz w:val="22"/>
          <w:szCs w:val="22"/>
          <w:lang w:val="sk-SK"/>
        </w:rPr>
        <w:t xml:space="preserve"> nepravdivo uvedená podstatná skutočnosť,</w:t>
      </w:r>
    </w:p>
    <w:p w14:paraId="278B44D4" w14:textId="77777777" w:rsidR="0067290B" w:rsidRPr="004220E7" w:rsidRDefault="0067290B" w:rsidP="0067290B">
      <w:pPr>
        <w:pStyle w:val="Odsekzoznamu"/>
        <w:numPr>
          <w:ilvl w:val="1"/>
          <w:numId w:val="156"/>
        </w:numPr>
        <w:ind w:left="1350"/>
        <w:contextualSpacing/>
        <w:jc w:val="both"/>
        <w:rPr>
          <w:sz w:val="22"/>
          <w:szCs w:val="22"/>
          <w:lang w:val="sk-SK"/>
        </w:rPr>
      </w:pPr>
      <w:r>
        <w:rPr>
          <w:sz w:val="22"/>
          <w:szCs w:val="22"/>
          <w:lang w:val="sk-SK"/>
        </w:rPr>
        <w:t>jeho</w:t>
      </w:r>
      <w:r w:rsidRPr="004220E7">
        <w:rPr>
          <w:sz w:val="22"/>
          <w:szCs w:val="22"/>
          <w:lang w:val="sk-SK"/>
        </w:rPr>
        <w:t xml:space="preserve"> hlavným účelom je predĺženie procesu verejného obstarávania,</w:t>
      </w:r>
    </w:p>
    <w:p w14:paraId="24DC2EBE" w14:textId="77777777" w:rsidR="0067290B" w:rsidRPr="004220E7" w:rsidRDefault="0067290B" w:rsidP="0067290B">
      <w:pPr>
        <w:pStyle w:val="Odsekzoznamu"/>
        <w:numPr>
          <w:ilvl w:val="1"/>
          <w:numId w:val="156"/>
        </w:numPr>
        <w:ind w:left="1350"/>
        <w:contextualSpacing/>
        <w:jc w:val="both"/>
        <w:rPr>
          <w:sz w:val="22"/>
          <w:szCs w:val="22"/>
          <w:lang w:val="sk-SK"/>
        </w:rPr>
      </w:pPr>
      <w:r>
        <w:rPr>
          <w:sz w:val="22"/>
          <w:szCs w:val="22"/>
          <w:lang w:val="sk-SK"/>
        </w:rPr>
        <w:t>jeho</w:t>
      </w:r>
      <w:r w:rsidRPr="004220E7">
        <w:rPr>
          <w:sz w:val="22"/>
          <w:szCs w:val="22"/>
          <w:lang w:val="sk-SK"/>
        </w:rPr>
        <w:t xml:space="preserve"> hlavným účelom je spôsobenie</w:t>
      </w:r>
      <w:r>
        <w:rPr>
          <w:sz w:val="22"/>
          <w:szCs w:val="22"/>
          <w:lang w:val="sk-SK"/>
        </w:rPr>
        <w:t xml:space="preserve"> škody alebo inej </w:t>
      </w:r>
      <w:r w:rsidRPr="004220E7">
        <w:rPr>
          <w:sz w:val="22"/>
          <w:szCs w:val="22"/>
          <w:lang w:val="sk-SK"/>
        </w:rPr>
        <w:t>ujmy kontrolovanému,</w:t>
      </w:r>
    </w:p>
    <w:p w14:paraId="2DF9EB91" w14:textId="77777777" w:rsidR="0067290B" w:rsidRPr="004220E7" w:rsidRDefault="0067290B" w:rsidP="0067290B">
      <w:pPr>
        <w:pStyle w:val="Odsekzoznamu"/>
        <w:numPr>
          <w:ilvl w:val="1"/>
          <w:numId w:val="156"/>
        </w:numPr>
        <w:ind w:left="1350"/>
        <w:contextualSpacing/>
        <w:jc w:val="both"/>
        <w:rPr>
          <w:sz w:val="22"/>
          <w:szCs w:val="22"/>
          <w:lang w:val="sk-SK"/>
        </w:rPr>
      </w:pPr>
      <w:r w:rsidRPr="004220E7">
        <w:rPr>
          <w:sz w:val="22"/>
          <w:szCs w:val="22"/>
          <w:lang w:val="sk-SK"/>
        </w:rPr>
        <w:t>bol podan</w:t>
      </w:r>
      <w:r>
        <w:rPr>
          <w:sz w:val="22"/>
          <w:szCs w:val="22"/>
          <w:lang w:val="sk-SK"/>
        </w:rPr>
        <w:t>ý</w:t>
      </w:r>
      <w:r w:rsidRPr="004220E7">
        <w:rPr>
          <w:sz w:val="22"/>
          <w:szCs w:val="22"/>
          <w:lang w:val="sk-SK"/>
        </w:rPr>
        <w:t xml:space="preserve"> s </w:t>
      </w:r>
      <w:r>
        <w:rPr>
          <w:sz w:val="22"/>
          <w:szCs w:val="22"/>
          <w:lang w:val="sk-SK"/>
        </w:rPr>
        <w:t>cieľom</w:t>
      </w:r>
      <w:r w:rsidRPr="004220E7">
        <w:rPr>
          <w:sz w:val="22"/>
          <w:szCs w:val="22"/>
          <w:lang w:val="sk-SK"/>
        </w:rPr>
        <w:t xml:space="preserve"> </w:t>
      </w:r>
      <w:r>
        <w:rPr>
          <w:sz w:val="22"/>
          <w:szCs w:val="22"/>
          <w:lang w:val="sk-SK"/>
        </w:rPr>
        <w:t xml:space="preserve">jeho </w:t>
      </w:r>
      <w:r w:rsidRPr="004220E7">
        <w:rPr>
          <w:sz w:val="22"/>
          <w:szCs w:val="22"/>
          <w:lang w:val="sk-SK"/>
        </w:rPr>
        <w:t>späťvzatia výmenou za poskytnutie akéhokoľvek prospechu od iného hospodárskeho subjektu,</w:t>
      </w:r>
    </w:p>
    <w:p w14:paraId="67CEEA85" w14:textId="77777777" w:rsidR="0067290B" w:rsidRPr="004220E7" w:rsidRDefault="0067290B" w:rsidP="0067290B">
      <w:pPr>
        <w:pStyle w:val="Odsekzoznamu"/>
        <w:numPr>
          <w:ilvl w:val="1"/>
          <w:numId w:val="156"/>
        </w:numPr>
        <w:ind w:left="1350"/>
        <w:contextualSpacing/>
        <w:jc w:val="both"/>
        <w:rPr>
          <w:sz w:val="22"/>
          <w:szCs w:val="22"/>
          <w:lang w:val="sk-SK"/>
        </w:rPr>
      </w:pPr>
      <w:r>
        <w:rPr>
          <w:sz w:val="22"/>
          <w:szCs w:val="22"/>
          <w:lang w:val="sk-SK"/>
        </w:rPr>
        <w:t>bol podaný</w:t>
      </w:r>
      <w:r w:rsidRPr="004220E7">
        <w:rPr>
          <w:sz w:val="22"/>
          <w:szCs w:val="22"/>
          <w:lang w:val="sk-SK"/>
        </w:rPr>
        <w:t xml:space="preserve"> osob</w:t>
      </w:r>
      <w:r>
        <w:rPr>
          <w:sz w:val="22"/>
          <w:szCs w:val="22"/>
          <w:lang w:val="sk-SK"/>
        </w:rPr>
        <w:t>ou</w:t>
      </w:r>
      <w:r w:rsidRPr="004220E7">
        <w:rPr>
          <w:sz w:val="22"/>
          <w:szCs w:val="22"/>
          <w:lang w:val="sk-SK"/>
        </w:rPr>
        <w:t>, ktorá neuskutočňuje relevantnú hospodársku činnosť vo vzťahu k predmetu zákazky, alebo</w:t>
      </w:r>
    </w:p>
    <w:p w14:paraId="0807F026" w14:textId="77777777" w:rsidR="0067290B" w:rsidRPr="004220E7" w:rsidRDefault="0067290B" w:rsidP="0067290B">
      <w:pPr>
        <w:pStyle w:val="Odsekzoznamu"/>
        <w:numPr>
          <w:ilvl w:val="1"/>
          <w:numId w:val="156"/>
        </w:numPr>
        <w:ind w:left="1350"/>
        <w:contextualSpacing/>
        <w:jc w:val="both"/>
        <w:rPr>
          <w:sz w:val="22"/>
          <w:szCs w:val="22"/>
          <w:lang w:val="sk-SK"/>
        </w:rPr>
      </w:pPr>
      <w:r>
        <w:rPr>
          <w:sz w:val="22"/>
          <w:szCs w:val="22"/>
          <w:lang w:val="sk-SK"/>
        </w:rPr>
        <w:t>bol podaný</w:t>
      </w:r>
      <w:r w:rsidRPr="004220E7">
        <w:rPr>
          <w:sz w:val="22"/>
          <w:szCs w:val="22"/>
          <w:lang w:val="sk-SK"/>
        </w:rPr>
        <w:t xml:space="preserve"> osob</w:t>
      </w:r>
      <w:r>
        <w:rPr>
          <w:sz w:val="22"/>
          <w:szCs w:val="22"/>
          <w:lang w:val="sk-SK"/>
        </w:rPr>
        <w:t>ou</w:t>
      </w:r>
      <w:r w:rsidRPr="004220E7">
        <w:rPr>
          <w:sz w:val="22"/>
          <w:szCs w:val="22"/>
          <w:lang w:val="sk-SK"/>
        </w:rPr>
        <w:t>, ktorá nemôže byť poškodená porušením tohto zákona; to neplatí, ak ide o odvolanie podané orgánom štátnej správy podľa § 170 ods. 1 písm. e).</w:t>
      </w:r>
    </w:p>
    <w:p w14:paraId="339490A3" w14:textId="77777777" w:rsidR="0067290B" w:rsidRDefault="0067290B" w:rsidP="0067290B">
      <w:pPr>
        <w:pStyle w:val="Odsekzoznamu"/>
        <w:numPr>
          <w:ilvl w:val="0"/>
          <w:numId w:val="147"/>
        </w:numPr>
        <w:ind w:left="900"/>
        <w:contextualSpacing/>
        <w:jc w:val="both"/>
        <w:rPr>
          <w:sz w:val="22"/>
          <w:szCs w:val="22"/>
          <w:lang w:val="sk-SK"/>
        </w:rPr>
      </w:pPr>
      <w:r w:rsidRPr="00CB04B6">
        <w:rPr>
          <w:sz w:val="22"/>
          <w:szCs w:val="22"/>
          <w:lang w:val="sk-SK"/>
        </w:rPr>
        <w:t xml:space="preserve">Ak ide o </w:t>
      </w:r>
      <w:r>
        <w:rPr>
          <w:sz w:val="22"/>
          <w:szCs w:val="22"/>
          <w:lang w:val="sk-SK"/>
        </w:rPr>
        <w:t>rozklad</w:t>
      </w:r>
      <w:r w:rsidRPr="00CB04B6">
        <w:rPr>
          <w:sz w:val="22"/>
          <w:szCs w:val="22"/>
          <w:lang w:val="sk-SK"/>
        </w:rPr>
        <w:t xml:space="preserve"> podan</w:t>
      </w:r>
      <w:r>
        <w:rPr>
          <w:sz w:val="22"/>
          <w:szCs w:val="22"/>
          <w:lang w:val="sk-SK"/>
        </w:rPr>
        <w:t>ý</w:t>
      </w:r>
      <w:r w:rsidRPr="00CB04B6">
        <w:rPr>
          <w:sz w:val="22"/>
          <w:szCs w:val="22"/>
          <w:lang w:val="sk-SK"/>
        </w:rPr>
        <w:t xml:space="preserve"> proti rozhodnutiu, ktoré vydal úrad v konaní o preskúmanie úkonov kontrolovaného po uzavretí zmluvy, môže úrad o </w:t>
      </w:r>
      <w:r>
        <w:rPr>
          <w:sz w:val="22"/>
          <w:szCs w:val="22"/>
          <w:lang w:val="sk-SK"/>
        </w:rPr>
        <w:t>rozklade</w:t>
      </w:r>
      <w:r w:rsidRPr="00CB04B6">
        <w:rPr>
          <w:sz w:val="22"/>
          <w:szCs w:val="22"/>
          <w:lang w:val="sk-SK"/>
        </w:rPr>
        <w:t xml:space="preserve"> rozhodnúť, ak nie sú dané dôvody na zastavenie konania</w:t>
      </w:r>
      <w:r>
        <w:rPr>
          <w:sz w:val="22"/>
          <w:szCs w:val="22"/>
          <w:lang w:val="sk-SK"/>
        </w:rPr>
        <w:t xml:space="preserve"> o rozklade</w:t>
      </w:r>
      <w:r w:rsidRPr="00CB04B6">
        <w:rPr>
          <w:sz w:val="22"/>
          <w:szCs w:val="22"/>
          <w:lang w:val="sk-SK"/>
        </w:rPr>
        <w:t xml:space="preserve"> a </w:t>
      </w:r>
      <w:r>
        <w:rPr>
          <w:sz w:val="22"/>
          <w:szCs w:val="22"/>
          <w:lang w:val="sk-SK"/>
        </w:rPr>
        <w:t>rozkladu</w:t>
      </w:r>
      <w:r w:rsidRPr="00CB04B6">
        <w:rPr>
          <w:sz w:val="22"/>
          <w:szCs w:val="22"/>
          <w:lang w:val="sk-SK"/>
        </w:rPr>
        <w:t xml:space="preserve"> v plnom rozsahu vyhovie. Rozhodnutie podľa prvej vety úrad vydá do 30 dní od</w:t>
      </w:r>
      <w:r>
        <w:rPr>
          <w:sz w:val="22"/>
          <w:szCs w:val="22"/>
          <w:lang w:val="sk-SK"/>
        </w:rPr>
        <w:t>o dňa</w:t>
      </w:r>
      <w:r w:rsidRPr="00CB04B6">
        <w:rPr>
          <w:sz w:val="22"/>
          <w:szCs w:val="22"/>
          <w:lang w:val="sk-SK"/>
        </w:rPr>
        <w:t xml:space="preserve"> doručenia </w:t>
      </w:r>
      <w:r>
        <w:rPr>
          <w:sz w:val="22"/>
          <w:szCs w:val="22"/>
          <w:lang w:val="sk-SK"/>
        </w:rPr>
        <w:t>rozkladu</w:t>
      </w:r>
      <w:r w:rsidRPr="00CB04B6">
        <w:rPr>
          <w:sz w:val="22"/>
          <w:szCs w:val="22"/>
          <w:lang w:val="sk-SK"/>
        </w:rPr>
        <w:t xml:space="preserve">. Ak úrad o </w:t>
      </w:r>
      <w:r>
        <w:rPr>
          <w:sz w:val="22"/>
          <w:szCs w:val="22"/>
          <w:lang w:val="sk-SK"/>
        </w:rPr>
        <w:t>rozklade</w:t>
      </w:r>
      <w:r w:rsidRPr="00CB04B6">
        <w:rPr>
          <w:sz w:val="22"/>
          <w:szCs w:val="22"/>
          <w:lang w:val="sk-SK"/>
        </w:rPr>
        <w:t xml:space="preserve"> nerozhodne predloží </w:t>
      </w:r>
      <w:r>
        <w:rPr>
          <w:sz w:val="22"/>
          <w:szCs w:val="22"/>
          <w:lang w:val="sk-SK"/>
        </w:rPr>
        <w:t>rozklad predsedovi úradu</w:t>
      </w:r>
      <w:r w:rsidRPr="00CB04B6">
        <w:rPr>
          <w:sz w:val="22"/>
          <w:szCs w:val="22"/>
          <w:lang w:val="sk-SK"/>
        </w:rPr>
        <w:t xml:space="preserve"> najneskôr do 10 dní odo dňa jeho doručenia a upovedomí o tom účastníka konania.</w:t>
      </w:r>
    </w:p>
    <w:p w14:paraId="657D84D8" w14:textId="77777777" w:rsidR="0067290B" w:rsidRPr="00037409" w:rsidRDefault="0067290B" w:rsidP="0067290B">
      <w:pPr>
        <w:pStyle w:val="Odsekzoznamu"/>
        <w:numPr>
          <w:ilvl w:val="0"/>
          <w:numId w:val="147"/>
        </w:numPr>
        <w:ind w:left="900"/>
        <w:contextualSpacing/>
        <w:jc w:val="both"/>
        <w:rPr>
          <w:sz w:val="22"/>
          <w:szCs w:val="22"/>
          <w:lang w:val="sk-SK"/>
        </w:rPr>
      </w:pPr>
      <w:r w:rsidRPr="00037409">
        <w:rPr>
          <w:sz w:val="22"/>
          <w:szCs w:val="22"/>
          <w:lang w:val="sk-SK"/>
        </w:rPr>
        <w:t>Účastníkmi konania o rozklade proti rozhodnutiu, ktoré úrad vydal v konaní o preskúmanie úkonov kontrolovaného na základe námietok, sú osoba, ktorá rozklad podala a účastníci konania, v ktorom úrad vydal rozhodnutie, proti ktorému rozklad smeruje. </w:t>
      </w:r>
    </w:p>
    <w:p w14:paraId="1B5E4530" w14:textId="77777777" w:rsidR="0067290B" w:rsidRPr="00037409" w:rsidRDefault="0067290B" w:rsidP="0067290B">
      <w:pPr>
        <w:pStyle w:val="Odsekzoznamu"/>
        <w:numPr>
          <w:ilvl w:val="0"/>
          <w:numId w:val="147"/>
        </w:numPr>
        <w:ind w:left="900"/>
        <w:contextualSpacing/>
        <w:jc w:val="both"/>
        <w:rPr>
          <w:sz w:val="22"/>
          <w:szCs w:val="22"/>
          <w:lang w:val="sk-SK"/>
        </w:rPr>
      </w:pPr>
      <w:r w:rsidRPr="00037409">
        <w:rPr>
          <w:sz w:val="22"/>
          <w:szCs w:val="22"/>
          <w:lang w:val="sk-SK"/>
        </w:rPr>
        <w:t>Účastníkmi konania o rozklade proti rozhodnutiu, ktoré úrad vydal v konaní o preskúmanie úkonov kontrolovaného podľa § 169 ods. 1 písm. a) až c), sú osoba, ktorá rozklad podala a kontrolovaný. </w:t>
      </w:r>
    </w:p>
    <w:p w14:paraId="0A90F970" w14:textId="77777777" w:rsidR="0067290B" w:rsidRPr="00037409" w:rsidRDefault="0067290B" w:rsidP="0067290B">
      <w:pPr>
        <w:pStyle w:val="Odsekzoznamu"/>
        <w:numPr>
          <w:ilvl w:val="0"/>
          <w:numId w:val="147"/>
        </w:numPr>
        <w:ind w:left="900"/>
        <w:contextualSpacing/>
        <w:jc w:val="both"/>
        <w:rPr>
          <w:sz w:val="22"/>
          <w:szCs w:val="22"/>
          <w:lang w:val="sk-SK"/>
        </w:rPr>
      </w:pPr>
      <w:r w:rsidRPr="00037409">
        <w:rPr>
          <w:sz w:val="22"/>
          <w:szCs w:val="22"/>
          <w:lang w:val="sk-SK"/>
        </w:rPr>
        <w:t>Účastníkom konania o rozklade proti rozhodnutiu, ktoré úrad vydal v konaní o preskúmanie úkonov kontrolovaného po uzavretí zmluvy, je kontrolovaný. </w:t>
      </w:r>
    </w:p>
    <w:p w14:paraId="76BDFD99" w14:textId="77777777" w:rsidR="0067290B" w:rsidRPr="00037409" w:rsidRDefault="0067290B" w:rsidP="0067290B">
      <w:pPr>
        <w:pStyle w:val="Odsekzoznamu"/>
        <w:numPr>
          <w:ilvl w:val="0"/>
          <w:numId w:val="147"/>
        </w:numPr>
        <w:ind w:left="900"/>
        <w:contextualSpacing/>
        <w:jc w:val="both"/>
        <w:rPr>
          <w:sz w:val="22"/>
          <w:szCs w:val="22"/>
          <w:lang w:val="sk-SK"/>
        </w:rPr>
      </w:pPr>
      <w:r w:rsidRPr="00037409">
        <w:rPr>
          <w:sz w:val="22"/>
          <w:szCs w:val="22"/>
          <w:lang w:val="sk-SK"/>
        </w:rPr>
        <w:t>S podaním rozkladu je osoba, ktorá rozklad podáva, povinná zložiť na účet úradu kauciu; táto povinnosť sa nevzťahuje na podanie rozkladu orgán</w:t>
      </w:r>
      <w:r>
        <w:rPr>
          <w:sz w:val="22"/>
          <w:szCs w:val="22"/>
          <w:lang w:val="sk-SK"/>
        </w:rPr>
        <w:t>om</w:t>
      </w:r>
      <w:r w:rsidRPr="00037409">
        <w:rPr>
          <w:sz w:val="22"/>
          <w:szCs w:val="22"/>
          <w:lang w:val="sk-SK"/>
        </w:rPr>
        <w:t xml:space="preserve"> štátnej správy podľa § 170 ods. 1 písm. e). </w:t>
      </w:r>
    </w:p>
    <w:p w14:paraId="71B6D475"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B37482">
        <w:rPr>
          <w:sz w:val="22"/>
          <w:szCs w:val="22"/>
          <w:lang w:val="sk-SK"/>
        </w:rPr>
        <w:t xml:space="preserve">Kaucia musí byť pripísaná na účet úradu najneskôr prvý pracovný deň nasledujúci po doručení </w:t>
      </w:r>
      <w:r>
        <w:rPr>
          <w:sz w:val="22"/>
          <w:szCs w:val="22"/>
          <w:lang w:val="sk-SK"/>
        </w:rPr>
        <w:t>rozkladu</w:t>
      </w:r>
      <w:r w:rsidRPr="00B37482">
        <w:rPr>
          <w:sz w:val="22"/>
          <w:szCs w:val="22"/>
          <w:lang w:val="sk-SK"/>
        </w:rPr>
        <w:t xml:space="preserve"> v lehote podľa odseku </w:t>
      </w:r>
      <w:r>
        <w:rPr>
          <w:sz w:val="22"/>
          <w:szCs w:val="22"/>
          <w:lang w:val="sk-SK"/>
        </w:rPr>
        <w:t>2</w:t>
      </w:r>
      <w:r w:rsidRPr="00B37482">
        <w:rPr>
          <w:sz w:val="22"/>
          <w:szCs w:val="22"/>
          <w:lang w:val="sk-SK"/>
        </w:rPr>
        <w:t xml:space="preserve">. Kaucia sa vo výške 50 % z výšky kaucie podľa odseku </w:t>
      </w:r>
      <w:r>
        <w:rPr>
          <w:sz w:val="22"/>
          <w:szCs w:val="22"/>
          <w:lang w:val="sk-SK"/>
        </w:rPr>
        <w:t>11</w:t>
      </w:r>
      <w:r w:rsidRPr="00B37482">
        <w:rPr>
          <w:sz w:val="22"/>
          <w:szCs w:val="22"/>
          <w:lang w:val="sk-SK"/>
        </w:rPr>
        <w:t xml:space="preserve"> stáva príjmom štátneho rozpočtu dňom nadobudnutia právoplatnosti rozhodnutia </w:t>
      </w:r>
      <w:r>
        <w:rPr>
          <w:sz w:val="22"/>
          <w:szCs w:val="22"/>
          <w:lang w:val="sk-SK"/>
        </w:rPr>
        <w:t>predsedu úradu</w:t>
      </w:r>
      <w:r w:rsidRPr="00B37482">
        <w:rPr>
          <w:sz w:val="22"/>
          <w:szCs w:val="22"/>
          <w:lang w:val="sk-SK"/>
        </w:rPr>
        <w:t xml:space="preserve"> o zastavení konania</w:t>
      </w:r>
      <w:r>
        <w:rPr>
          <w:sz w:val="22"/>
          <w:szCs w:val="22"/>
          <w:lang w:val="sk-SK"/>
        </w:rPr>
        <w:t xml:space="preserve"> o rozkladu</w:t>
      </w:r>
      <w:r w:rsidRPr="00B37482">
        <w:rPr>
          <w:sz w:val="22"/>
          <w:szCs w:val="22"/>
          <w:lang w:val="sk-SK"/>
        </w:rPr>
        <w:t xml:space="preserve"> podľa ods</w:t>
      </w:r>
      <w:r>
        <w:rPr>
          <w:sz w:val="22"/>
          <w:szCs w:val="22"/>
          <w:lang w:val="sk-SK"/>
        </w:rPr>
        <w:t>eku 13</w:t>
      </w:r>
      <w:r w:rsidRPr="00B37482">
        <w:rPr>
          <w:sz w:val="22"/>
          <w:szCs w:val="22"/>
          <w:lang w:val="sk-SK"/>
        </w:rPr>
        <w:t xml:space="preserve"> písm. d). Kaucia je príjmom štátneho rozpočtu dňom nadobudnutia právoplatnosti rozhodnutia o </w:t>
      </w:r>
      <w:r>
        <w:rPr>
          <w:sz w:val="22"/>
          <w:szCs w:val="22"/>
          <w:lang w:val="sk-SK"/>
        </w:rPr>
        <w:t>rozklade</w:t>
      </w:r>
      <w:r w:rsidRPr="00B37482">
        <w:rPr>
          <w:sz w:val="22"/>
          <w:szCs w:val="22"/>
          <w:lang w:val="sk-SK"/>
        </w:rPr>
        <w:t xml:space="preserve">, ktorým </w:t>
      </w:r>
      <w:r>
        <w:rPr>
          <w:sz w:val="22"/>
          <w:szCs w:val="22"/>
          <w:lang w:val="sk-SK"/>
        </w:rPr>
        <w:t>predseda úradu</w:t>
      </w:r>
      <w:r w:rsidRPr="00B37482">
        <w:rPr>
          <w:sz w:val="22"/>
          <w:szCs w:val="22"/>
          <w:lang w:val="sk-SK"/>
        </w:rPr>
        <w:t xml:space="preserve"> </w:t>
      </w:r>
      <w:r>
        <w:rPr>
          <w:sz w:val="22"/>
          <w:szCs w:val="22"/>
          <w:lang w:val="sk-SK"/>
        </w:rPr>
        <w:t>rozklad</w:t>
      </w:r>
      <w:r w:rsidRPr="00B37482">
        <w:rPr>
          <w:sz w:val="22"/>
          <w:szCs w:val="22"/>
          <w:lang w:val="sk-SK"/>
        </w:rPr>
        <w:t xml:space="preserve"> zamietne a rozhodnutie potvrdí, alebo dňom nadobudnutia právoplatnosti rozhodnutia </w:t>
      </w:r>
      <w:r>
        <w:rPr>
          <w:sz w:val="22"/>
          <w:szCs w:val="22"/>
          <w:lang w:val="sk-SK"/>
        </w:rPr>
        <w:t>predsedu úradu</w:t>
      </w:r>
      <w:r w:rsidRPr="00B37482">
        <w:rPr>
          <w:sz w:val="22"/>
          <w:szCs w:val="22"/>
          <w:lang w:val="sk-SK"/>
        </w:rPr>
        <w:t xml:space="preserve"> o zastavení konania</w:t>
      </w:r>
      <w:r>
        <w:rPr>
          <w:sz w:val="22"/>
          <w:szCs w:val="22"/>
          <w:lang w:val="sk-SK"/>
        </w:rPr>
        <w:t xml:space="preserve"> o rozklade</w:t>
      </w:r>
      <w:r w:rsidRPr="00B37482">
        <w:rPr>
          <w:sz w:val="22"/>
          <w:szCs w:val="22"/>
          <w:lang w:val="sk-SK"/>
        </w:rPr>
        <w:t xml:space="preserve"> podľa odseku 1</w:t>
      </w:r>
      <w:r>
        <w:rPr>
          <w:sz w:val="22"/>
          <w:szCs w:val="22"/>
          <w:lang w:val="sk-SK"/>
        </w:rPr>
        <w:t>3</w:t>
      </w:r>
      <w:r w:rsidRPr="00B37482">
        <w:rPr>
          <w:sz w:val="22"/>
          <w:szCs w:val="22"/>
          <w:lang w:val="sk-SK"/>
        </w:rPr>
        <w:t xml:space="preserve"> písm. e). Úrad vráti osobe, ktorá </w:t>
      </w:r>
      <w:r>
        <w:rPr>
          <w:sz w:val="22"/>
          <w:szCs w:val="22"/>
          <w:lang w:val="sk-SK"/>
        </w:rPr>
        <w:t>rozklad</w:t>
      </w:r>
      <w:r w:rsidRPr="00B37482">
        <w:rPr>
          <w:sz w:val="22"/>
          <w:szCs w:val="22"/>
          <w:lang w:val="sk-SK"/>
        </w:rPr>
        <w:t xml:space="preserve"> podala, kauciu alebo jej časť, ktorá sa nestala príjmom štátneho rozpočtu, do 30 dní odo dňa právoplatnosti rozhodnutia</w:t>
      </w:r>
      <w:r w:rsidRPr="00037409">
        <w:rPr>
          <w:sz w:val="22"/>
          <w:szCs w:val="22"/>
          <w:lang w:val="sk-SK"/>
        </w:rPr>
        <w:t>. </w:t>
      </w:r>
    </w:p>
    <w:p w14:paraId="0E0192B4"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Výška kaucie pri podaní rozkladu</w:t>
      </w:r>
    </w:p>
    <w:p w14:paraId="6D65C327" w14:textId="77777777" w:rsidR="0067290B" w:rsidRPr="00037409" w:rsidRDefault="0067290B" w:rsidP="0067290B">
      <w:pPr>
        <w:pStyle w:val="Odsekzoznamu"/>
        <w:numPr>
          <w:ilvl w:val="0"/>
          <w:numId w:val="149"/>
        </w:numPr>
        <w:ind w:left="1350"/>
        <w:contextualSpacing/>
        <w:jc w:val="both"/>
        <w:rPr>
          <w:sz w:val="22"/>
          <w:szCs w:val="22"/>
          <w:lang w:val="sk-SK"/>
        </w:rPr>
      </w:pPr>
      <w:r w:rsidRPr="00037409">
        <w:rPr>
          <w:sz w:val="22"/>
          <w:szCs w:val="22"/>
          <w:lang w:val="sk-SK"/>
        </w:rPr>
        <w:t>proti rozhodnutiu vydanému v konaní o preskúmanie úkonov kontrolovaného na základe námietok je </w:t>
      </w:r>
    </w:p>
    <w:p w14:paraId="73FC9F1C" w14:textId="77777777" w:rsidR="0067290B" w:rsidRPr="00037409" w:rsidRDefault="0067290B" w:rsidP="0067290B">
      <w:pPr>
        <w:pStyle w:val="Odsekzoznamu"/>
        <w:numPr>
          <w:ilvl w:val="0"/>
          <w:numId w:val="150"/>
        </w:numPr>
        <w:ind w:left="1710"/>
        <w:contextualSpacing/>
        <w:jc w:val="both"/>
        <w:rPr>
          <w:sz w:val="22"/>
          <w:szCs w:val="22"/>
          <w:lang w:val="sk-SK"/>
        </w:rPr>
      </w:pPr>
      <w:r>
        <w:rPr>
          <w:sz w:val="22"/>
          <w:szCs w:val="22"/>
          <w:lang w:val="sk-SK"/>
        </w:rPr>
        <w:lastRenderedPageBreak/>
        <w:t>12</w:t>
      </w:r>
      <w:r w:rsidRPr="00037409">
        <w:rPr>
          <w:sz w:val="22"/>
          <w:szCs w:val="22"/>
          <w:lang w:val="sk-SK"/>
        </w:rPr>
        <w:t xml:space="preserve"> 000 eur, ak ide o zadávanie nadlimitnej zákazky, koncesie a pri súťaži návrhov,</w:t>
      </w:r>
    </w:p>
    <w:p w14:paraId="3D70DD66" w14:textId="77777777" w:rsidR="0067290B" w:rsidRPr="00037409" w:rsidRDefault="0067290B" w:rsidP="0067290B">
      <w:pPr>
        <w:pStyle w:val="Odsekzoznamu"/>
        <w:numPr>
          <w:ilvl w:val="0"/>
          <w:numId w:val="150"/>
        </w:numPr>
        <w:ind w:left="1710"/>
        <w:contextualSpacing/>
        <w:jc w:val="both"/>
        <w:rPr>
          <w:sz w:val="22"/>
          <w:szCs w:val="22"/>
          <w:lang w:val="sk-SK"/>
        </w:rPr>
      </w:pPr>
      <w:r>
        <w:rPr>
          <w:sz w:val="22"/>
          <w:szCs w:val="22"/>
          <w:lang w:val="sk-SK"/>
        </w:rPr>
        <w:t>6</w:t>
      </w:r>
      <w:r w:rsidRPr="00037409">
        <w:rPr>
          <w:sz w:val="22"/>
          <w:szCs w:val="22"/>
          <w:lang w:val="sk-SK"/>
        </w:rPr>
        <w:t xml:space="preserve"> 000 eur, ak ide o zadávanie podlimitnej zákazky,</w:t>
      </w:r>
    </w:p>
    <w:p w14:paraId="2DEA5F02" w14:textId="77777777" w:rsidR="0067290B" w:rsidRPr="00037409" w:rsidRDefault="0067290B" w:rsidP="0067290B">
      <w:pPr>
        <w:pStyle w:val="Odsekzoznamu"/>
        <w:numPr>
          <w:ilvl w:val="0"/>
          <w:numId w:val="149"/>
        </w:numPr>
        <w:ind w:left="1350"/>
        <w:contextualSpacing/>
        <w:jc w:val="both"/>
        <w:rPr>
          <w:sz w:val="22"/>
          <w:szCs w:val="22"/>
          <w:lang w:val="sk-SK"/>
        </w:rPr>
      </w:pPr>
      <w:r w:rsidRPr="00037409">
        <w:rPr>
          <w:sz w:val="22"/>
          <w:szCs w:val="22"/>
          <w:lang w:val="sk-SK"/>
        </w:rPr>
        <w:t>proti rozhodnutiu vydanému v konaní o preskúmanie úkonov kontrolovaného podľa § 169 ods. 1 písm. a) až c) je </w:t>
      </w:r>
    </w:p>
    <w:p w14:paraId="134B981C" w14:textId="77777777" w:rsidR="0067290B" w:rsidRPr="00037409" w:rsidRDefault="0067290B" w:rsidP="0067290B">
      <w:pPr>
        <w:pStyle w:val="Odsekzoznamu"/>
        <w:numPr>
          <w:ilvl w:val="0"/>
          <w:numId w:val="151"/>
        </w:numPr>
        <w:ind w:left="1710"/>
        <w:contextualSpacing/>
        <w:jc w:val="both"/>
        <w:rPr>
          <w:sz w:val="22"/>
          <w:szCs w:val="22"/>
          <w:lang w:val="sk-SK"/>
        </w:rPr>
      </w:pPr>
      <w:r>
        <w:rPr>
          <w:sz w:val="22"/>
          <w:szCs w:val="22"/>
          <w:lang w:val="sk-SK"/>
        </w:rPr>
        <w:t>2</w:t>
      </w:r>
      <w:r w:rsidRPr="00037409">
        <w:rPr>
          <w:sz w:val="22"/>
          <w:szCs w:val="22"/>
          <w:lang w:val="sk-SK"/>
        </w:rPr>
        <w:t xml:space="preserve"> 000 eur, ak ide o zadávania nadlimitnej zákazky, koncesie a pri súťaži návrhov,</w:t>
      </w:r>
    </w:p>
    <w:p w14:paraId="56172F7B" w14:textId="77777777" w:rsidR="0067290B" w:rsidRPr="00037409" w:rsidRDefault="0067290B" w:rsidP="0067290B">
      <w:pPr>
        <w:pStyle w:val="Odsekzoznamu"/>
        <w:numPr>
          <w:ilvl w:val="0"/>
          <w:numId w:val="151"/>
        </w:numPr>
        <w:ind w:left="1710"/>
        <w:contextualSpacing/>
        <w:jc w:val="both"/>
        <w:rPr>
          <w:sz w:val="22"/>
          <w:szCs w:val="22"/>
          <w:lang w:val="sk-SK"/>
        </w:rPr>
      </w:pPr>
      <w:r>
        <w:rPr>
          <w:sz w:val="22"/>
          <w:szCs w:val="22"/>
          <w:lang w:val="sk-SK"/>
        </w:rPr>
        <w:t>1 0</w:t>
      </w:r>
      <w:r w:rsidRPr="00037409">
        <w:rPr>
          <w:sz w:val="22"/>
          <w:szCs w:val="22"/>
          <w:lang w:val="sk-SK"/>
        </w:rPr>
        <w:t>00 eur, ak ide o zadávanie inej zákazky alebo koncesie, ako uvedenej v prvom bode,</w:t>
      </w:r>
    </w:p>
    <w:p w14:paraId="52855C32" w14:textId="77777777" w:rsidR="0067290B" w:rsidRPr="00037409" w:rsidRDefault="0067290B" w:rsidP="0067290B">
      <w:pPr>
        <w:pStyle w:val="Odsekzoznamu"/>
        <w:numPr>
          <w:ilvl w:val="0"/>
          <w:numId w:val="149"/>
        </w:numPr>
        <w:ind w:left="1350"/>
        <w:contextualSpacing/>
        <w:jc w:val="both"/>
        <w:rPr>
          <w:sz w:val="22"/>
          <w:szCs w:val="22"/>
          <w:lang w:val="sk-SK"/>
        </w:rPr>
      </w:pPr>
      <w:r w:rsidRPr="00037409">
        <w:rPr>
          <w:sz w:val="22"/>
          <w:szCs w:val="22"/>
          <w:lang w:val="sk-SK"/>
        </w:rPr>
        <w:t>proti rozhodnutiu vydanému v konaní o preskúmanie úkonov kontrolovaného podľa § 169 ods. 3 alebo ods. 4 je </w:t>
      </w:r>
    </w:p>
    <w:p w14:paraId="612ED430" w14:textId="77777777" w:rsidR="0067290B" w:rsidRPr="00037409" w:rsidRDefault="0067290B" w:rsidP="0067290B">
      <w:pPr>
        <w:pStyle w:val="Odsekzoznamu"/>
        <w:numPr>
          <w:ilvl w:val="0"/>
          <w:numId w:val="152"/>
        </w:numPr>
        <w:ind w:left="1710"/>
        <w:contextualSpacing/>
        <w:jc w:val="both"/>
        <w:rPr>
          <w:sz w:val="22"/>
          <w:szCs w:val="22"/>
          <w:lang w:val="sk-SK"/>
        </w:rPr>
      </w:pPr>
      <w:r>
        <w:rPr>
          <w:sz w:val="22"/>
          <w:szCs w:val="22"/>
          <w:lang w:val="sk-SK"/>
        </w:rPr>
        <w:t>1 2</w:t>
      </w:r>
      <w:r w:rsidRPr="00037409">
        <w:rPr>
          <w:sz w:val="22"/>
          <w:szCs w:val="22"/>
          <w:lang w:val="sk-SK"/>
        </w:rPr>
        <w:t>00 eur, ak ide o zadávanie nadlimitnej zákazky, koncesie a pri súťaži návrhov,</w:t>
      </w:r>
    </w:p>
    <w:p w14:paraId="5C8F1019" w14:textId="77777777" w:rsidR="0067290B" w:rsidRPr="00037409" w:rsidRDefault="0067290B" w:rsidP="0067290B">
      <w:pPr>
        <w:pStyle w:val="Odsekzoznamu"/>
        <w:numPr>
          <w:ilvl w:val="0"/>
          <w:numId w:val="152"/>
        </w:numPr>
        <w:ind w:left="1710"/>
        <w:contextualSpacing/>
        <w:jc w:val="both"/>
        <w:rPr>
          <w:sz w:val="22"/>
          <w:szCs w:val="22"/>
          <w:lang w:val="sk-SK"/>
        </w:rPr>
      </w:pPr>
      <w:r>
        <w:rPr>
          <w:sz w:val="22"/>
          <w:szCs w:val="22"/>
          <w:lang w:val="sk-SK"/>
        </w:rPr>
        <w:t>6</w:t>
      </w:r>
      <w:r w:rsidRPr="00037409">
        <w:rPr>
          <w:sz w:val="22"/>
          <w:szCs w:val="22"/>
          <w:lang w:val="sk-SK"/>
        </w:rPr>
        <w:t>00 eur, ak ide o zadávanie inej zákazky alebo koncesie, ako uvedenej v prvom bode.</w:t>
      </w:r>
    </w:p>
    <w:p w14:paraId="7769870A"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Ak nie je ustanovené inak, na konanie o rozklade sa primerane použijú ustanovenia § 170 až 176. </w:t>
      </w:r>
    </w:p>
    <w:p w14:paraId="266E836B"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Predseda úradu zastaví rozhodnutím konanie o rozklade, ak</w:t>
      </w:r>
    </w:p>
    <w:p w14:paraId="78B47237" w14:textId="77777777" w:rsidR="0067290B" w:rsidRPr="00037409" w:rsidRDefault="0067290B" w:rsidP="0067290B">
      <w:pPr>
        <w:pStyle w:val="Odsekzoznamu"/>
        <w:numPr>
          <w:ilvl w:val="0"/>
          <w:numId w:val="153"/>
        </w:numPr>
        <w:ind w:left="1350"/>
        <w:contextualSpacing/>
        <w:jc w:val="both"/>
        <w:rPr>
          <w:sz w:val="22"/>
          <w:szCs w:val="22"/>
          <w:lang w:val="sk-SK"/>
        </w:rPr>
      </w:pPr>
      <w:r w:rsidRPr="00037409">
        <w:rPr>
          <w:sz w:val="22"/>
          <w:szCs w:val="22"/>
          <w:lang w:val="sk-SK"/>
        </w:rPr>
        <w:t>rozklad nebol podaný oprávnenou osobou podľa odseku 1,</w:t>
      </w:r>
    </w:p>
    <w:p w14:paraId="3D8E99B9" w14:textId="77777777" w:rsidR="0067290B" w:rsidRPr="00037409" w:rsidRDefault="0067290B" w:rsidP="0067290B">
      <w:pPr>
        <w:pStyle w:val="Odsekzoznamu"/>
        <w:numPr>
          <w:ilvl w:val="0"/>
          <w:numId w:val="153"/>
        </w:numPr>
        <w:ind w:left="1350"/>
        <w:contextualSpacing/>
        <w:jc w:val="both"/>
        <w:rPr>
          <w:sz w:val="22"/>
          <w:szCs w:val="22"/>
          <w:lang w:val="sk-SK"/>
        </w:rPr>
      </w:pPr>
      <w:r w:rsidRPr="00037409">
        <w:rPr>
          <w:sz w:val="22"/>
          <w:szCs w:val="22"/>
          <w:lang w:val="sk-SK"/>
        </w:rPr>
        <w:t>rozklad bol doručený po uplynutí lehoty podľa odseku 2,</w:t>
      </w:r>
    </w:p>
    <w:p w14:paraId="22AC1DDC" w14:textId="77777777" w:rsidR="0067290B" w:rsidRPr="00037409" w:rsidRDefault="0067290B" w:rsidP="0067290B">
      <w:pPr>
        <w:pStyle w:val="Odsekzoznamu"/>
        <w:numPr>
          <w:ilvl w:val="0"/>
          <w:numId w:val="153"/>
        </w:numPr>
        <w:ind w:left="1350"/>
        <w:contextualSpacing/>
        <w:jc w:val="both"/>
        <w:rPr>
          <w:sz w:val="22"/>
          <w:szCs w:val="22"/>
          <w:lang w:val="sk-SK"/>
        </w:rPr>
      </w:pPr>
      <w:r w:rsidRPr="00037409">
        <w:rPr>
          <w:sz w:val="22"/>
          <w:szCs w:val="22"/>
          <w:lang w:val="sk-SK"/>
        </w:rPr>
        <w:t>rozklad neobsahuje všetky náležitosti podľa odseku 3,</w:t>
      </w:r>
    </w:p>
    <w:p w14:paraId="4002379F" w14:textId="77777777" w:rsidR="0067290B" w:rsidRDefault="0067290B" w:rsidP="0067290B">
      <w:pPr>
        <w:pStyle w:val="Odsekzoznamu"/>
        <w:numPr>
          <w:ilvl w:val="0"/>
          <w:numId w:val="153"/>
        </w:numPr>
        <w:ind w:left="1350"/>
        <w:contextualSpacing/>
        <w:jc w:val="both"/>
        <w:rPr>
          <w:sz w:val="22"/>
          <w:szCs w:val="22"/>
          <w:lang w:val="sk-SK"/>
        </w:rPr>
      </w:pPr>
      <w:r w:rsidRPr="00037409">
        <w:rPr>
          <w:sz w:val="22"/>
          <w:szCs w:val="22"/>
          <w:lang w:val="sk-SK"/>
        </w:rPr>
        <w:t>osoba, ktorá rozklad podala, vzala podaný rozklad späť pred vydaním rozhodnutia o rozklade,</w:t>
      </w:r>
    </w:p>
    <w:p w14:paraId="301C992B" w14:textId="77777777" w:rsidR="0067290B" w:rsidRPr="00037409" w:rsidRDefault="0067290B" w:rsidP="0067290B">
      <w:pPr>
        <w:pStyle w:val="Odsekzoznamu"/>
        <w:numPr>
          <w:ilvl w:val="0"/>
          <w:numId w:val="153"/>
        </w:numPr>
        <w:ind w:left="1350"/>
        <w:contextualSpacing/>
        <w:jc w:val="both"/>
        <w:rPr>
          <w:sz w:val="22"/>
          <w:szCs w:val="22"/>
          <w:lang w:val="sk-SK"/>
        </w:rPr>
      </w:pPr>
      <w:r>
        <w:rPr>
          <w:sz w:val="22"/>
          <w:szCs w:val="22"/>
          <w:lang w:val="sk-SK"/>
        </w:rPr>
        <w:t>je rozklad</w:t>
      </w:r>
      <w:r w:rsidRPr="00BE691F">
        <w:rPr>
          <w:sz w:val="22"/>
          <w:szCs w:val="22"/>
          <w:lang w:val="sk-SK"/>
        </w:rPr>
        <w:t xml:space="preserve"> zjavne nedôvodn</w:t>
      </w:r>
      <w:r>
        <w:rPr>
          <w:sz w:val="22"/>
          <w:szCs w:val="22"/>
          <w:lang w:val="sk-SK"/>
        </w:rPr>
        <w:t>ý,</w:t>
      </w:r>
      <w:r w:rsidRPr="00037409">
        <w:rPr>
          <w:sz w:val="22"/>
          <w:szCs w:val="22"/>
          <w:lang w:val="sk-SK"/>
        </w:rPr>
        <w:t> </w:t>
      </w:r>
    </w:p>
    <w:p w14:paraId="542CC842" w14:textId="77777777" w:rsidR="0067290B" w:rsidRPr="00037409" w:rsidRDefault="0067290B" w:rsidP="0067290B">
      <w:pPr>
        <w:pStyle w:val="Odsekzoznamu"/>
        <w:numPr>
          <w:ilvl w:val="0"/>
          <w:numId w:val="153"/>
        </w:numPr>
        <w:ind w:left="1350"/>
        <w:contextualSpacing/>
        <w:jc w:val="both"/>
        <w:rPr>
          <w:sz w:val="22"/>
          <w:szCs w:val="22"/>
          <w:lang w:val="sk-SK"/>
        </w:rPr>
      </w:pPr>
      <w:r w:rsidRPr="00037409">
        <w:rPr>
          <w:sz w:val="22"/>
          <w:szCs w:val="22"/>
          <w:lang w:val="sk-SK"/>
        </w:rPr>
        <w:t xml:space="preserve">kaucia nebola pripísaná na účet úradu v lehote podľa odseku </w:t>
      </w:r>
      <w:r>
        <w:rPr>
          <w:sz w:val="22"/>
          <w:szCs w:val="22"/>
          <w:lang w:val="sk-SK"/>
        </w:rPr>
        <w:t>10</w:t>
      </w:r>
      <w:r w:rsidRPr="00037409">
        <w:rPr>
          <w:sz w:val="22"/>
          <w:szCs w:val="22"/>
          <w:lang w:val="sk-SK"/>
        </w:rPr>
        <w:t xml:space="preserve"> alebo vo výške podľa odseku </w:t>
      </w:r>
      <w:r>
        <w:rPr>
          <w:sz w:val="22"/>
          <w:szCs w:val="22"/>
          <w:lang w:val="sk-SK"/>
        </w:rPr>
        <w:t>11</w:t>
      </w:r>
      <w:r w:rsidRPr="00037409">
        <w:rPr>
          <w:sz w:val="22"/>
          <w:szCs w:val="22"/>
          <w:lang w:val="sk-SK"/>
        </w:rPr>
        <w:t>, </w:t>
      </w:r>
    </w:p>
    <w:p w14:paraId="550B6A4F" w14:textId="77777777" w:rsidR="0067290B" w:rsidRPr="00037409" w:rsidRDefault="0067290B" w:rsidP="0067290B">
      <w:pPr>
        <w:pStyle w:val="Odsekzoznamu"/>
        <w:numPr>
          <w:ilvl w:val="0"/>
          <w:numId w:val="153"/>
        </w:numPr>
        <w:ind w:left="1350"/>
        <w:contextualSpacing/>
        <w:jc w:val="both"/>
        <w:rPr>
          <w:sz w:val="22"/>
          <w:szCs w:val="22"/>
          <w:lang w:val="sk-SK"/>
        </w:rPr>
      </w:pPr>
      <w:r w:rsidRPr="00037409">
        <w:rPr>
          <w:sz w:val="22"/>
          <w:szCs w:val="22"/>
          <w:lang w:val="sk-SK"/>
        </w:rPr>
        <w:t>bol podaný rozklad proti tomu istému rozhodnutiu a predseda úradu o rozklade rozhodol podľa odseku 1</w:t>
      </w:r>
      <w:r>
        <w:rPr>
          <w:sz w:val="22"/>
          <w:szCs w:val="22"/>
          <w:lang w:val="sk-SK"/>
        </w:rPr>
        <w:t>6</w:t>
      </w:r>
      <w:r w:rsidRPr="00037409">
        <w:rPr>
          <w:sz w:val="22"/>
          <w:szCs w:val="22"/>
          <w:lang w:val="sk-SK"/>
        </w:rPr>
        <w:t>, </w:t>
      </w:r>
    </w:p>
    <w:p w14:paraId="31FA4CD7" w14:textId="77777777" w:rsidR="0067290B" w:rsidRPr="00037409" w:rsidRDefault="0067290B" w:rsidP="0067290B">
      <w:pPr>
        <w:pStyle w:val="Odsekzoznamu"/>
        <w:numPr>
          <w:ilvl w:val="0"/>
          <w:numId w:val="153"/>
        </w:numPr>
        <w:ind w:left="1350"/>
        <w:contextualSpacing/>
        <w:jc w:val="both"/>
        <w:rPr>
          <w:sz w:val="22"/>
          <w:szCs w:val="22"/>
          <w:lang w:val="sk-SK"/>
        </w:rPr>
      </w:pPr>
      <w:r w:rsidRPr="00037409">
        <w:rPr>
          <w:sz w:val="22"/>
          <w:szCs w:val="22"/>
          <w:lang w:val="sk-SK"/>
        </w:rPr>
        <w:t>predseda úradu nie je vecne príslušný rozhodnúť o rozklade,</w:t>
      </w:r>
    </w:p>
    <w:p w14:paraId="6A629C69" w14:textId="77777777" w:rsidR="0067290B" w:rsidRPr="00037409" w:rsidRDefault="0067290B" w:rsidP="0067290B">
      <w:pPr>
        <w:pStyle w:val="Odsekzoznamu"/>
        <w:numPr>
          <w:ilvl w:val="0"/>
          <w:numId w:val="153"/>
        </w:numPr>
        <w:ind w:left="1350"/>
        <w:contextualSpacing/>
        <w:jc w:val="both"/>
        <w:rPr>
          <w:sz w:val="22"/>
          <w:szCs w:val="22"/>
          <w:lang w:val="sk-SK"/>
        </w:rPr>
      </w:pPr>
      <w:r w:rsidRPr="00037409">
        <w:rPr>
          <w:sz w:val="22"/>
          <w:szCs w:val="22"/>
          <w:lang w:val="sk-SK"/>
        </w:rPr>
        <w:t>odpadol dôvod konania.</w:t>
      </w:r>
    </w:p>
    <w:p w14:paraId="64174CD9" w14:textId="77777777" w:rsidR="0067290B"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Predseda úradu je viazaný obsahom podaného rozkladu; to neplatí, ak bolo napadnuté rozhodnutie vydané na základe nedostatočne zisteného skutkového stavu alebo spočíva na nesprávnom právnom posúdení veci a tieto vady odôvodňujú zmenu prvostupňového rozhodnutia. Ak ide o rozhodnutie vydané v konaní o preskúmanie úkonov kontrolovaného podľa § 169 ods. 1 písm. a) až c) alebo § 169 ods. 2 a 3, predseda úradu preskúma aj postup zadávania zákazky alebo koncesie, ktorého sa predmetné rozhodnutie týka, v celom rozsahu; ak je to potrebné, doterajšie konanie doplní, prípadne zistené vady odstráni. Ak predseda úradu v konaní o rozklade nariadi ústne pojednávanie, účastníci konania môžu predkladať vyjadrenia a dôkazy len do skončenia ústneho pojednávania. </w:t>
      </w:r>
    </w:p>
    <w:p w14:paraId="6CEBFF77" w14:textId="77777777" w:rsidR="0067290B" w:rsidRPr="004220E7"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 xml:space="preserve">Predseda úradu </w:t>
      </w:r>
      <w:r w:rsidRPr="004220E7">
        <w:rPr>
          <w:sz w:val="22"/>
          <w:szCs w:val="22"/>
          <w:lang w:val="sk-SK"/>
        </w:rPr>
        <w:t>postupuje podľa § 173 ods. 14 a § 175 ods. 4 tretej vety, ak pri preskúmavaní rozhodnutia, ktoré úrad vydal v konaní podľa § 169 ods. 3 alebo ods. 4, zistí nové skutočnosti, ktoré odôvodňujú iný záver o výške pokuty podľa § 173 ods. 14, ako prijal úrad v konaní o preskúmaní úkonov kontrolovaného.</w:t>
      </w:r>
    </w:p>
    <w:p w14:paraId="34B461E1" w14:textId="77777777" w:rsidR="0067290B" w:rsidRPr="00C05A56" w:rsidRDefault="0067290B" w:rsidP="0067290B">
      <w:pPr>
        <w:pStyle w:val="Odsekzoznamu"/>
        <w:numPr>
          <w:ilvl w:val="0"/>
          <w:numId w:val="147"/>
        </w:numPr>
        <w:ind w:left="900" w:hanging="450"/>
        <w:contextualSpacing/>
        <w:jc w:val="both"/>
        <w:rPr>
          <w:sz w:val="22"/>
          <w:szCs w:val="22"/>
          <w:lang w:val="sk-SK"/>
        </w:rPr>
      </w:pPr>
      <w:r w:rsidRPr="00097668">
        <w:rPr>
          <w:sz w:val="22"/>
          <w:szCs w:val="22"/>
          <w:lang w:val="sk-SK"/>
        </w:rPr>
        <w:t>Predseda úradu</w:t>
      </w:r>
      <w:r w:rsidRPr="00D22119">
        <w:rPr>
          <w:sz w:val="22"/>
          <w:szCs w:val="22"/>
          <w:lang w:val="sk-SK"/>
        </w:rPr>
        <w:t xml:space="preserve"> v odvolacom konaní rozhodne vždy vo veci samej, pričom ak sú pre to dôvody, rozhodnutie zmení a v opačnom prípade </w:t>
      </w:r>
      <w:r w:rsidRPr="004220E7">
        <w:rPr>
          <w:sz w:val="22"/>
          <w:szCs w:val="22"/>
          <w:lang w:val="sk-SK"/>
        </w:rPr>
        <w:t xml:space="preserve">rozklad zamietne a rozhodnutie potvrdí. Ak osoba, ktorá podala námietky, tieto vzala späť pred vydaním rozhodnutia o </w:t>
      </w:r>
      <w:r>
        <w:rPr>
          <w:sz w:val="22"/>
          <w:szCs w:val="22"/>
          <w:lang w:val="sk-SK"/>
        </w:rPr>
        <w:t>rozklade</w:t>
      </w:r>
      <w:r w:rsidRPr="00D22119">
        <w:rPr>
          <w:sz w:val="22"/>
          <w:szCs w:val="22"/>
          <w:lang w:val="sk-SK"/>
        </w:rPr>
        <w:t xml:space="preserve"> a súčasne osoba, ktorá </w:t>
      </w:r>
      <w:r>
        <w:rPr>
          <w:sz w:val="22"/>
          <w:szCs w:val="22"/>
          <w:lang w:val="sk-SK"/>
        </w:rPr>
        <w:t>rozklad</w:t>
      </w:r>
      <w:r w:rsidRPr="00D22119">
        <w:rPr>
          <w:sz w:val="22"/>
          <w:szCs w:val="22"/>
          <w:lang w:val="sk-SK"/>
        </w:rPr>
        <w:t xml:space="preserve"> podala, súhlasila so späťvzatím námietok, </w:t>
      </w:r>
      <w:r>
        <w:rPr>
          <w:sz w:val="22"/>
          <w:szCs w:val="22"/>
          <w:lang w:val="sk-SK"/>
        </w:rPr>
        <w:t>predseda úradu</w:t>
      </w:r>
      <w:r w:rsidRPr="00D22119">
        <w:rPr>
          <w:sz w:val="22"/>
          <w:szCs w:val="22"/>
          <w:lang w:val="sk-SK"/>
        </w:rPr>
        <w:t xml:space="preserve"> rozhodnutie zmení tak, že konanie o preskúmanie úkonov kontrolovaného zastaví podľa § 174 ods. 1</w:t>
      </w:r>
      <w:r>
        <w:rPr>
          <w:sz w:val="22"/>
          <w:szCs w:val="22"/>
          <w:lang w:val="sk-SK"/>
        </w:rPr>
        <w:t xml:space="preserve"> </w:t>
      </w:r>
      <w:r w:rsidRPr="00097668">
        <w:rPr>
          <w:sz w:val="22"/>
          <w:szCs w:val="22"/>
          <w:lang w:val="sk-SK"/>
        </w:rPr>
        <w:t>písm</w:t>
      </w:r>
      <w:r w:rsidRPr="00C05A56">
        <w:rPr>
          <w:sz w:val="22"/>
          <w:szCs w:val="22"/>
          <w:lang w:val="sk-SK"/>
        </w:rPr>
        <w:t>. d).</w:t>
      </w:r>
    </w:p>
    <w:p w14:paraId="071BD314" w14:textId="77777777" w:rsidR="0067290B" w:rsidRPr="00C556CC" w:rsidRDefault="0067290B" w:rsidP="0067290B">
      <w:pPr>
        <w:pStyle w:val="Odsekzoznamu"/>
        <w:numPr>
          <w:ilvl w:val="0"/>
          <w:numId w:val="147"/>
        </w:numPr>
        <w:ind w:left="900" w:hanging="450"/>
        <w:contextualSpacing/>
        <w:jc w:val="both"/>
        <w:rPr>
          <w:strike/>
          <w:sz w:val="22"/>
          <w:szCs w:val="22"/>
          <w:lang w:val="sk-SK"/>
        </w:rPr>
      </w:pPr>
      <w:r w:rsidRPr="009945E8">
        <w:rPr>
          <w:sz w:val="22"/>
          <w:szCs w:val="22"/>
          <w:lang w:val="sk-SK"/>
        </w:rPr>
        <w:t>Predseda úradu rozhodne o rozklade do 45 dní odo dňa doručenia rozkladu. Ak ide o rozklad proti rozhodnutiu, ktoré vydal úrad v konaní o preskúmanie úkonov kontrolovaného po uzavretí zmluvy predseda úradu rozhodne o rozklade do 45 dní odo dňa predloženia rozkladu úradom. Rozhodnutie predsedu úradu o rozklade podpisuje predseda úradu.</w:t>
      </w:r>
    </w:p>
    <w:p w14:paraId="517D4DAD"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V záujme hospodárnosti konania môže predseda úradu spojiť na spoločné konanie konania o rozklade, ktoré sa týkajú toho istého verejného obstarávania; lehota podľa odseku 1</w:t>
      </w:r>
      <w:r>
        <w:rPr>
          <w:sz w:val="22"/>
          <w:szCs w:val="22"/>
          <w:lang w:val="sk-SK"/>
        </w:rPr>
        <w:t>7</w:t>
      </w:r>
      <w:r w:rsidRPr="00037409">
        <w:rPr>
          <w:sz w:val="22"/>
          <w:szCs w:val="22"/>
          <w:lang w:val="sk-SK"/>
        </w:rPr>
        <w:t xml:space="preserve"> v takom prípade plynie odo dňa doručenia toho rozkladu, ktorý bol úradu doručený neskôr. </w:t>
      </w:r>
    </w:p>
    <w:p w14:paraId="4F19D484"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 xml:space="preserve">Rozhodnutie, proti ktorému možno podľa odseku 1 podať rozklad je právoplatné márnym uplynutím lehoty na podanie rozkladu alebo dňom doručenia rozhodnutia predsedu úradu </w:t>
      </w:r>
      <w:r w:rsidRPr="00C05A56">
        <w:rPr>
          <w:sz w:val="22"/>
          <w:szCs w:val="22"/>
          <w:lang w:val="sk-SK"/>
        </w:rPr>
        <w:t>podľa odsekov 13 alebo 16 účastníkom konania a vykonateľné uplynutím lehoty na plnenie, ak nie je v odseku 2 ustanovené</w:t>
      </w:r>
      <w:r>
        <w:rPr>
          <w:sz w:val="22"/>
          <w:szCs w:val="22"/>
          <w:lang w:val="sk-SK"/>
        </w:rPr>
        <w:t xml:space="preserve"> </w:t>
      </w:r>
      <w:r w:rsidRPr="00037409">
        <w:rPr>
          <w:sz w:val="22"/>
          <w:szCs w:val="22"/>
          <w:lang w:val="sk-SK"/>
        </w:rPr>
        <w:t>inak. </w:t>
      </w:r>
    </w:p>
    <w:p w14:paraId="2CFAB0A9"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lastRenderedPageBreak/>
        <w:t>Ak sa osoby podľa odseku 1 vzdajú práva podať rozklad alebo vezmú podaný rozklad späť, rozhodnutie podľa odseku 1 nadobudne právoplatnosť dňom doručenia vzdania sa alebo späťvzatia rozkladu úradu. </w:t>
      </w:r>
    </w:p>
    <w:p w14:paraId="2857FBAB"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Proti rozhodnutiu predsedu úradu o rozklade nemožno podať opravný prostriedok.</w:t>
      </w:r>
    </w:p>
    <w:p w14:paraId="525E9268" w14:textId="77777777" w:rsidR="0067290B" w:rsidRDefault="0067290B" w:rsidP="0067290B">
      <w:pPr>
        <w:pStyle w:val="Odsekzoznamu"/>
        <w:numPr>
          <w:ilvl w:val="0"/>
          <w:numId w:val="147"/>
        </w:numPr>
        <w:ind w:left="900" w:hanging="450"/>
        <w:contextualSpacing/>
        <w:jc w:val="both"/>
        <w:rPr>
          <w:sz w:val="22"/>
          <w:szCs w:val="22"/>
          <w:lang w:val="sk-SK"/>
        </w:rPr>
      </w:pPr>
      <w:r w:rsidRPr="00037409">
        <w:rPr>
          <w:sz w:val="22"/>
          <w:szCs w:val="22"/>
          <w:lang w:val="sk-SK"/>
        </w:rPr>
        <w:t>Rozhodnutie predsedu úradu o rozklade je preskúmateľné súdom. Žaloba musí byť podaná do 30 dní odo dňa doručenia rozhodnutia predsedu úradu o rozklade.</w:t>
      </w:r>
    </w:p>
    <w:p w14:paraId="11237DF8" w14:textId="77777777" w:rsidR="0067290B" w:rsidRDefault="0067290B" w:rsidP="0067290B">
      <w:pPr>
        <w:pStyle w:val="Odsekzoznamu"/>
        <w:numPr>
          <w:ilvl w:val="0"/>
          <w:numId w:val="147"/>
        </w:numPr>
        <w:ind w:left="900" w:hanging="450"/>
        <w:contextualSpacing/>
        <w:jc w:val="both"/>
        <w:rPr>
          <w:sz w:val="22"/>
          <w:szCs w:val="22"/>
          <w:lang w:val="sk-SK"/>
        </w:rPr>
      </w:pPr>
      <w:r w:rsidRPr="004220E7">
        <w:rPr>
          <w:sz w:val="22"/>
          <w:szCs w:val="22"/>
          <w:lang w:val="sk-SK"/>
        </w:rPr>
        <w:t xml:space="preserve">Ak v dôsledku podania zjavne nedôvodného </w:t>
      </w:r>
      <w:r>
        <w:rPr>
          <w:sz w:val="22"/>
          <w:szCs w:val="22"/>
          <w:lang w:val="sk-SK"/>
        </w:rPr>
        <w:t>rozkladu</w:t>
      </w:r>
      <w:r w:rsidRPr="004220E7">
        <w:rPr>
          <w:sz w:val="22"/>
          <w:szCs w:val="22"/>
          <w:lang w:val="sk-SK"/>
        </w:rPr>
        <w:t xml:space="preserve"> vznikla kontrolovanému škoda, môže si kontrolovaný jej náhradu uplatňovať na miestne a vecne príslušnom súde.</w:t>
      </w:r>
    </w:p>
    <w:p w14:paraId="19A452EF" w14:textId="77777777" w:rsidR="0067290B" w:rsidRPr="00037409" w:rsidRDefault="0067290B" w:rsidP="0067290B">
      <w:pPr>
        <w:pStyle w:val="Odsekzoznamu"/>
        <w:numPr>
          <w:ilvl w:val="0"/>
          <w:numId w:val="147"/>
        </w:numPr>
        <w:ind w:left="900" w:hanging="450"/>
        <w:contextualSpacing/>
        <w:jc w:val="both"/>
        <w:rPr>
          <w:sz w:val="22"/>
          <w:szCs w:val="22"/>
          <w:lang w:val="sk-SK"/>
        </w:rPr>
      </w:pPr>
      <w:r w:rsidRPr="005636A7">
        <w:rPr>
          <w:sz w:val="22"/>
          <w:szCs w:val="22"/>
          <w:lang w:val="sk-SK"/>
        </w:rPr>
        <w:t>Na konanie podľa</w:t>
      </w:r>
      <w:r>
        <w:rPr>
          <w:sz w:val="22"/>
          <w:szCs w:val="22"/>
          <w:lang w:val="sk-SK"/>
        </w:rPr>
        <w:t xml:space="preserve"> § 187i</w:t>
      </w:r>
      <w:r w:rsidRPr="005636A7">
        <w:rPr>
          <w:sz w:val="22"/>
          <w:szCs w:val="22"/>
          <w:lang w:val="sk-SK"/>
        </w:rPr>
        <w:t xml:space="preserve"> sa vzťahuje všeobecný predpis o správnom konaní,</w:t>
      </w:r>
      <w:r w:rsidRPr="0063392F">
        <w:rPr>
          <w:sz w:val="22"/>
          <w:szCs w:val="22"/>
          <w:vertAlign w:val="superscript"/>
          <w:lang w:val="sk-SK"/>
        </w:rPr>
        <w:t>75</w:t>
      </w:r>
      <w:r w:rsidRPr="005636A7">
        <w:rPr>
          <w:sz w:val="22"/>
          <w:szCs w:val="22"/>
          <w:lang w:val="sk-SK"/>
        </w:rPr>
        <w:t xml:space="preserve">) ak </w:t>
      </w:r>
      <w:r>
        <w:rPr>
          <w:sz w:val="22"/>
          <w:szCs w:val="22"/>
          <w:lang w:val="sk-SK"/>
        </w:rPr>
        <w:t>v odsekoch 1 až 24 nie je ustanovené</w:t>
      </w:r>
      <w:r w:rsidRPr="005636A7">
        <w:rPr>
          <w:sz w:val="22"/>
          <w:szCs w:val="22"/>
          <w:lang w:val="sk-SK"/>
        </w:rPr>
        <w:t xml:space="preserve"> inak, pričom sa nepoužijú § 14, § 18, § 19, § 23, § 28 až 30, § 32 ods. 1, § 36, § 49, § 50, § 60, § 62 až 64, § 65 až 68 a § 71 až 80 všeobecného predpisu o správnom konaní a na predsedu úradu sa nepoužijú § 9 až 13 všeobecného predpisu o správnom konaní.</w:t>
      </w:r>
    </w:p>
    <w:p w14:paraId="500E6B5F" w14:textId="77777777" w:rsidR="0067290B" w:rsidRPr="00037409" w:rsidRDefault="0067290B" w:rsidP="0067290B">
      <w:pPr>
        <w:ind w:left="-90"/>
        <w:jc w:val="both"/>
        <w:rPr>
          <w:sz w:val="22"/>
          <w:szCs w:val="22"/>
          <w:lang w:val="sk-SK"/>
        </w:rPr>
      </w:pPr>
    </w:p>
    <w:p w14:paraId="5439FF77" w14:textId="77777777" w:rsidR="0067290B" w:rsidRPr="00037409" w:rsidRDefault="0067290B" w:rsidP="0067290B">
      <w:pPr>
        <w:ind w:left="-90"/>
        <w:jc w:val="center"/>
        <w:rPr>
          <w:sz w:val="22"/>
          <w:szCs w:val="22"/>
          <w:lang w:val="sk-SK"/>
        </w:rPr>
      </w:pPr>
      <w:r w:rsidRPr="00037409">
        <w:rPr>
          <w:sz w:val="22"/>
          <w:szCs w:val="22"/>
          <w:lang w:val="sk-SK"/>
        </w:rPr>
        <w:t>§ 187</w:t>
      </w:r>
      <w:r>
        <w:rPr>
          <w:sz w:val="22"/>
          <w:szCs w:val="22"/>
          <w:lang w:val="sk-SK"/>
        </w:rPr>
        <w:t>j</w:t>
      </w:r>
    </w:p>
    <w:p w14:paraId="500A5DE8" w14:textId="77777777" w:rsidR="0067290B" w:rsidRPr="00037409" w:rsidRDefault="0067290B" w:rsidP="0067290B">
      <w:pPr>
        <w:ind w:left="360"/>
        <w:jc w:val="both"/>
        <w:rPr>
          <w:sz w:val="22"/>
          <w:szCs w:val="22"/>
          <w:lang w:val="sk-SK"/>
        </w:rPr>
      </w:pPr>
      <w:r w:rsidRPr="00037409">
        <w:rPr>
          <w:sz w:val="22"/>
          <w:szCs w:val="22"/>
          <w:lang w:val="sk-SK"/>
        </w:rPr>
        <w:t xml:space="preserve">Ak ide o verejné obstarávanie, ktorého sa týka rozhodnutie proti ktorému možno </w:t>
      </w:r>
      <w:r>
        <w:rPr>
          <w:sz w:val="22"/>
          <w:szCs w:val="22"/>
          <w:lang w:val="sk-SK"/>
        </w:rPr>
        <w:t xml:space="preserve">podať rozklad s odkladným účinkom </w:t>
      </w:r>
      <w:r w:rsidRPr="00037409">
        <w:rPr>
          <w:sz w:val="22"/>
          <w:szCs w:val="22"/>
          <w:lang w:val="sk-SK"/>
        </w:rPr>
        <w:t>podľa § 187</w:t>
      </w:r>
      <w:r>
        <w:rPr>
          <w:sz w:val="22"/>
          <w:szCs w:val="22"/>
          <w:lang w:val="sk-SK"/>
        </w:rPr>
        <w:t>i</w:t>
      </w:r>
      <w:r w:rsidRPr="00037409">
        <w:rPr>
          <w:sz w:val="22"/>
          <w:szCs w:val="22"/>
          <w:lang w:val="sk-SK"/>
        </w:rPr>
        <w:t xml:space="preserve"> ods. </w:t>
      </w:r>
      <w:r>
        <w:rPr>
          <w:sz w:val="22"/>
          <w:szCs w:val="22"/>
          <w:lang w:val="sk-SK"/>
        </w:rPr>
        <w:t>2</w:t>
      </w:r>
      <w:r w:rsidRPr="00037409">
        <w:rPr>
          <w:sz w:val="22"/>
          <w:szCs w:val="22"/>
          <w:lang w:val="sk-SK"/>
        </w:rPr>
        <w:t>, ustanovenie § 56 ods. 6 sa nepoužije. V prípadoch podľa prvej vety, bez toho, aby boli dotknuté ustanovenia § 56 ods. 2 až 5, ak boli doručené námietky, verejný obstarávateľ a obstarávateľ môžu uzavrieť zmluvu, koncesnú zmluvu alebo rámcovú dohodu s úspešným uchádzačom alebo uchádzačmi, ak nastane jedna z týchto skutočností:</w:t>
      </w:r>
      <w:r w:rsidRPr="00037409">
        <w:rPr>
          <w:rStyle w:val="apple-converted-space"/>
          <w:sz w:val="22"/>
          <w:szCs w:val="22"/>
        </w:rPr>
        <w:t> </w:t>
      </w:r>
    </w:p>
    <w:p w14:paraId="38C179C7" w14:textId="77777777" w:rsidR="0067290B" w:rsidRPr="00037409" w:rsidRDefault="0067290B" w:rsidP="0067290B">
      <w:pPr>
        <w:pStyle w:val="Odsekzoznamu"/>
        <w:numPr>
          <w:ilvl w:val="0"/>
          <w:numId w:val="154"/>
        </w:numPr>
        <w:ind w:left="990"/>
        <w:contextualSpacing/>
        <w:jc w:val="both"/>
        <w:rPr>
          <w:rStyle w:val="apple-converted-space"/>
          <w:sz w:val="22"/>
          <w:szCs w:val="22"/>
        </w:rPr>
      </w:pPr>
      <w:r w:rsidRPr="00037409">
        <w:rPr>
          <w:sz w:val="22"/>
          <w:szCs w:val="22"/>
          <w:lang w:val="sk-SK"/>
        </w:rPr>
        <w:t>doručenie rozhodnutia úradu podľa</w:t>
      </w:r>
      <w:r w:rsidRPr="00037409">
        <w:rPr>
          <w:rStyle w:val="apple-converted-space"/>
          <w:sz w:val="22"/>
          <w:szCs w:val="22"/>
        </w:rPr>
        <w:t> </w:t>
      </w:r>
      <w:r w:rsidRPr="00037409">
        <w:rPr>
          <w:sz w:val="22"/>
          <w:szCs w:val="22"/>
          <w:lang w:val="sk-SK"/>
        </w:rPr>
        <w:t>§ 174 ods. 1</w:t>
      </w:r>
      <w:r w:rsidRPr="00037409">
        <w:rPr>
          <w:rStyle w:val="apple-converted-space"/>
          <w:sz w:val="22"/>
          <w:szCs w:val="22"/>
        </w:rPr>
        <w:t> </w:t>
      </w:r>
      <w:r w:rsidRPr="00037409">
        <w:rPr>
          <w:sz w:val="22"/>
          <w:szCs w:val="22"/>
          <w:lang w:val="sk-SK"/>
        </w:rPr>
        <w:t>verejnému obstarávateľovi a obstarávateľovi,</w:t>
      </w:r>
      <w:r w:rsidRPr="00037409">
        <w:rPr>
          <w:rStyle w:val="apple-converted-space"/>
          <w:sz w:val="22"/>
          <w:szCs w:val="22"/>
        </w:rPr>
        <w:t> </w:t>
      </w:r>
    </w:p>
    <w:p w14:paraId="7169A1BB" w14:textId="77777777" w:rsidR="0067290B" w:rsidRPr="00037409" w:rsidRDefault="0067290B" w:rsidP="0067290B">
      <w:pPr>
        <w:pStyle w:val="Odsekzoznamu"/>
        <w:numPr>
          <w:ilvl w:val="0"/>
          <w:numId w:val="154"/>
        </w:numPr>
        <w:ind w:left="990"/>
        <w:contextualSpacing/>
        <w:jc w:val="both"/>
        <w:rPr>
          <w:rStyle w:val="apple-converted-space"/>
          <w:sz w:val="22"/>
          <w:szCs w:val="22"/>
        </w:rPr>
      </w:pPr>
      <w:r w:rsidRPr="00037409">
        <w:rPr>
          <w:sz w:val="22"/>
          <w:szCs w:val="22"/>
          <w:lang w:val="sk-SK"/>
        </w:rPr>
        <w:t>márne uplynutie lehoty na podanie rozkladu podľa § 187</w:t>
      </w:r>
      <w:r>
        <w:rPr>
          <w:sz w:val="22"/>
          <w:szCs w:val="22"/>
          <w:lang w:val="sk-SK"/>
        </w:rPr>
        <w:t>i</w:t>
      </w:r>
      <w:r w:rsidRPr="00037409">
        <w:rPr>
          <w:sz w:val="22"/>
          <w:szCs w:val="22"/>
          <w:lang w:val="sk-SK"/>
        </w:rPr>
        <w:t xml:space="preserve"> ods. 2 všetkým oprávneným osobám, dňom právoplatnosti rozhodnutia úradu podľa</w:t>
      </w:r>
      <w:r w:rsidRPr="00037409">
        <w:rPr>
          <w:rStyle w:val="apple-converted-space"/>
          <w:sz w:val="22"/>
          <w:szCs w:val="22"/>
        </w:rPr>
        <w:t> </w:t>
      </w:r>
      <w:r w:rsidRPr="00037409">
        <w:rPr>
          <w:sz w:val="22"/>
          <w:szCs w:val="22"/>
          <w:lang w:val="sk-SK"/>
        </w:rPr>
        <w:t>§ 175 ods. 2</w:t>
      </w:r>
      <w:r w:rsidRPr="00037409">
        <w:rPr>
          <w:rStyle w:val="apple-converted-space"/>
          <w:sz w:val="22"/>
          <w:szCs w:val="22"/>
        </w:rPr>
        <w:t> </w:t>
      </w:r>
      <w:r w:rsidRPr="00037409">
        <w:rPr>
          <w:sz w:val="22"/>
          <w:szCs w:val="22"/>
          <w:lang w:val="sk-SK"/>
        </w:rPr>
        <w:t>alebo</w:t>
      </w:r>
      <w:r w:rsidRPr="00037409">
        <w:rPr>
          <w:rStyle w:val="apple-converted-space"/>
          <w:sz w:val="22"/>
          <w:szCs w:val="22"/>
        </w:rPr>
        <w:t> </w:t>
      </w:r>
      <w:r w:rsidRPr="00037409">
        <w:rPr>
          <w:sz w:val="22"/>
          <w:szCs w:val="22"/>
          <w:lang w:val="sk-SK"/>
        </w:rPr>
        <w:t>ods. 3,</w:t>
      </w:r>
      <w:r w:rsidRPr="00037409">
        <w:rPr>
          <w:rStyle w:val="apple-converted-space"/>
          <w:sz w:val="22"/>
          <w:szCs w:val="22"/>
        </w:rPr>
        <w:t> </w:t>
      </w:r>
    </w:p>
    <w:p w14:paraId="7C6E65FC" w14:textId="77777777" w:rsidR="0067290B" w:rsidRPr="00037409" w:rsidRDefault="0067290B" w:rsidP="0067290B">
      <w:pPr>
        <w:pStyle w:val="Odsekzoznamu"/>
        <w:numPr>
          <w:ilvl w:val="0"/>
          <w:numId w:val="154"/>
        </w:numPr>
        <w:ind w:left="990"/>
        <w:contextualSpacing/>
        <w:jc w:val="both"/>
        <w:rPr>
          <w:sz w:val="22"/>
          <w:szCs w:val="22"/>
          <w:lang w:val="sk-SK"/>
        </w:rPr>
      </w:pPr>
      <w:r w:rsidRPr="00037409">
        <w:rPr>
          <w:sz w:val="22"/>
          <w:szCs w:val="22"/>
          <w:lang w:val="sk-SK"/>
        </w:rPr>
        <w:t>doručenie rozhodnutia o rozklade verejnému obstarávateľovi a obstarávateľovi.</w:t>
      </w:r>
    </w:p>
    <w:p w14:paraId="324B79D8" w14:textId="77777777" w:rsidR="0067290B" w:rsidRPr="00037409" w:rsidRDefault="0067290B" w:rsidP="0067290B">
      <w:pPr>
        <w:pStyle w:val="Odsekzoznamu"/>
        <w:spacing w:after="2"/>
        <w:ind w:left="810"/>
        <w:jc w:val="both"/>
        <w:rPr>
          <w:sz w:val="22"/>
          <w:szCs w:val="22"/>
          <w:lang w:val="sk-SK"/>
        </w:rPr>
      </w:pPr>
    </w:p>
    <w:p w14:paraId="148E32B5" w14:textId="77777777" w:rsidR="0067290B" w:rsidRPr="00037409" w:rsidRDefault="0067290B" w:rsidP="0067290B">
      <w:pPr>
        <w:pStyle w:val="Odsekzoznamu"/>
        <w:spacing w:after="2"/>
        <w:ind w:left="810"/>
        <w:jc w:val="both"/>
        <w:rPr>
          <w:sz w:val="22"/>
          <w:szCs w:val="22"/>
          <w:lang w:val="sk-SK"/>
        </w:rPr>
      </w:pPr>
    </w:p>
    <w:p w14:paraId="2E3BF810" w14:textId="77777777" w:rsidR="0067290B" w:rsidRPr="00037409" w:rsidRDefault="0067290B" w:rsidP="0067290B">
      <w:pPr>
        <w:pStyle w:val="Zkladntext"/>
        <w:spacing w:after="2"/>
        <w:ind w:left="631" w:right="-50"/>
        <w:jc w:val="center"/>
        <w:rPr>
          <w:sz w:val="22"/>
          <w:szCs w:val="22"/>
          <w:lang w:val="sk-SK"/>
        </w:rPr>
      </w:pPr>
      <w:r w:rsidRPr="00037409">
        <w:rPr>
          <w:sz w:val="22"/>
          <w:szCs w:val="22"/>
          <w:lang w:val="sk-SK"/>
        </w:rPr>
        <w:t>§ 187</w:t>
      </w:r>
      <w:r>
        <w:rPr>
          <w:sz w:val="22"/>
          <w:szCs w:val="22"/>
          <w:lang w:val="sk-SK"/>
        </w:rPr>
        <w:t>k</w:t>
      </w:r>
    </w:p>
    <w:p w14:paraId="4DA83B07" w14:textId="77777777" w:rsidR="0067290B" w:rsidRPr="00037409" w:rsidRDefault="0067290B" w:rsidP="0067290B">
      <w:pPr>
        <w:pStyle w:val="Odsekzoznamu"/>
        <w:numPr>
          <w:ilvl w:val="0"/>
          <w:numId w:val="145"/>
        </w:numPr>
        <w:spacing w:after="2"/>
        <w:ind w:left="900"/>
        <w:contextualSpacing/>
        <w:jc w:val="both"/>
        <w:rPr>
          <w:rFonts w:eastAsia="Calibri"/>
          <w:sz w:val="22"/>
          <w:szCs w:val="22"/>
          <w:lang w:val="sk-SK"/>
        </w:rPr>
      </w:pPr>
      <w:r w:rsidRPr="00037409">
        <w:rPr>
          <w:rFonts w:eastAsia="Calibri"/>
          <w:sz w:val="22"/>
          <w:szCs w:val="22"/>
          <w:lang w:val="sk-SK"/>
        </w:rPr>
        <w:t>Na účely vytvorenia elektronickej platformy sa využijú elektronické trhovisko podľa doterajších predpisov a </w:t>
      </w:r>
      <w:r w:rsidRPr="00037409">
        <w:rPr>
          <w:sz w:val="22"/>
          <w:szCs w:val="22"/>
          <w:lang w:val="sk-SK"/>
        </w:rPr>
        <w:t>elektronický prostriedok v správe úradu prostredníctvom ktorého sa uskutočňuje elektronická komunikácia a výmena informácií vo verejnom obstarávaní k</w:t>
      </w:r>
      <w:r w:rsidRPr="00037409">
        <w:rPr>
          <w:rFonts w:eastAsia="Calibri"/>
          <w:sz w:val="22"/>
          <w:szCs w:val="22"/>
          <w:lang w:val="sk-SK"/>
        </w:rPr>
        <w:t xml:space="preserve"> 31. decembra 2021. Elektronické trhovisko a </w:t>
      </w:r>
      <w:r w:rsidRPr="00037409">
        <w:rPr>
          <w:sz w:val="22"/>
          <w:szCs w:val="22"/>
          <w:lang w:val="sk-SK"/>
        </w:rPr>
        <w:t xml:space="preserve">elektronický prostriedok v správe </w:t>
      </w:r>
      <w:r w:rsidRPr="00037409">
        <w:rPr>
          <w:rFonts w:eastAsia="Calibri"/>
          <w:sz w:val="22"/>
          <w:szCs w:val="22"/>
          <w:lang w:val="sk-SK"/>
        </w:rPr>
        <w:t>podľa prvej vety prechádzajú k 1. januáru 2022 do správy úradu vlády a od tohto dátumu úrad vlády plní všetky povinnosti správcu informačnej technológie verejnej správy podľa osobitného predpisu.</w:t>
      </w:r>
      <w:r w:rsidRPr="00037409">
        <w:rPr>
          <w:rFonts w:eastAsia="Calibri"/>
          <w:sz w:val="22"/>
          <w:szCs w:val="22"/>
          <w:vertAlign w:val="superscript"/>
          <w:lang w:val="sk-SK"/>
        </w:rPr>
        <w:t>75b</w:t>
      </w:r>
      <w:r w:rsidRPr="00037409">
        <w:rPr>
          <w:rFonts w:eastAsia="Calibri"/>
          <w:sz w:val="22"/>
          <w:szCs w:val="22"/>
          <w:lang w:val="sk-SK"/>
        </w:rPr>
        <w:t>)</w:t>
      </w:r>
    </w:p>
    <w:p w14:paraId="49ED64BE" w14:textId="77777777" w:rsidR="0067290B" w:rsidRPr="00037409" w:rsidRDefault="0067290B" w:rsidP="0067290B">
      <w:pPr>
        <w:pStyle w:val="Odsekzoznamu"/>
        <w:numPr>
          <w:ilvl w:val="0"/>
          <w:numId w:val="145"/>
        </w:numPr>
        <w:spacing w:after="2"/>
        <w:ind w:left="900"/>
        <w:contextualSpacing/>
        <w:jc w:val="both"/>
        <w:rPr>
          <w:rFonts w:eastAsia="Calibri"/>
          <w:sz w:val="22"/>
          <w:szCs w:val="22"/>
          <w:lang w:val="sk-SK"/>
        </w:rPr>
      </w:pPr>
      <w:r w:rsidRPr="00037409">
        <w:rPr>
          <w:rFonts w:eastAsia="Calibri"/>
          <w:sz w:val="22"/>
          <w:szCs w:val="22"/>
          <w:lang w:val="sk-SK"/>
        </w:rPr>
        <w:t xml:space="preserve">V súvislosti s prechodom správy podľa odseku 1 prechádzajú k 1. januáru 2022 práva a povinnosti vyplývajúce zo štátnozamestnaneckých vzťahov, z pracovnoprávnych vzťahov a iných právnych vzťahov zamestnancov zabezpečujúcich ich správu a prevádzku, ako aj práva a povinnosti z iných právnych vzťahov z Ministerstva vnútra Slovenskej republiky a úradu na úrad vlády. Majetok štátu, ktorý bol k 31. decembru 2021 v správe Ministerstva vnútra Slovenskej republiky alebo úradu a ktorý slúži na správu a prevádzku elektronického trhoviska podľa doterajších predpisov alebo </w:t>
      </w:r>
      <w:r w:rsidRPr="00037409">
        <w:rPr>
          <w:sz w:val="22"/>
          <w:szCs w:val="22"/>
          <w:lang w:val="sk-SK"/>
        </w:rPr>
        <w:t>elektronického prostriedku v správe úradu prostredníctvom ktorého sa uskutočňuje elektronická komunikácia a výmena informácií vo verejnom obstarávaní k</w:t>
      </w:r>
      <w:r w:rsidRPr="00037409">
        <w:rPr>
          <w:rFonts w:eastAsia="Calibri"/>
          <w:sz w:val="22"/>
          <w:szCs w:val="22"/>
          <w:lang w:val="sk-SK"/>
        </w:rPr>
        <w:t xml:space="preserve"> 31. decembra 2021, prechádza k 1. januáru 2022 do správy úradu vlády. Podrobnosti o prechode správy podľa odseku 1, o prechode práv a povinností a o prechode správy majetku štátu podľa prvej a druhej vety sa upravia dohodami medzi Ministerstvom vnútra Slovenskej republiky a úradom vlády a úradom a úradom vlády, v ktorých sa vymedzí najmä druh a rozsah preberaného majetku, práv a povinností, suma všetkých rozpočtových výdavkov potrebných na úhradu nákladov prechodu správy </w:t>
      </w:r>
      <w:r w:rsidRPr="00037409">
        <w:rPr>
          <w:sz w:val="22"/>
          <w:szCs w:val="22"/>
          <w:lang w:val="sk-SK"/>
        </w:rPr>
        <w:t>podľa odsekov 1 až 3</w:t>
      </w:r>
      <w:r w:rsidRPr="00037409">
        <w:rPr>
          <w:rFonts w:eastAsia="Calibri"/>
          <w:sz w:val="22"/>
          <w:szCs w:val="22"/>
          <w:lang w:val="sk-SK"/>
        </w:rPr>
        <w:t xml:space="preserve">. </w:t>
      </w:r>
    </w:p>
    <w:p w14:paraId="333EA7C3" w14:textId="77777777" w:rsidR="0067290B" w:rsidRPr="00037409" w:rsidRDefault="0067290B" w:rsidP="0067290B">
      <w:pPr>
        <w:pStyle w:val="Odsekzoznamu"/>
        <w:numPr>
          <w:ilvl w:val="0"/>
          <w:numId w:val="145"/>
        </w:numPr>
        <w:spacing w:after="2"/>
        <w:ind w:left="900"/>
        <w:contextualSpacing/>
        <w:jc w:val="both"/>
        <w:rPr>
          <w:sz w:val="22"/>
          <w:szCs w:val="22"/>
          <w:lang w:val="sk-SK"/>
        </w:rPr>
      </w:pPr>
      <w:r w:rsidRPr="00037409">
        <w:rPr>
          <w:rFonts w:eastAsia="Calibri"/>
          <w:sz w:val="22"/>
          <w:szCs w:val="22"/>
          <w:lang w:val="sk-SK"/>
        </w:rPr>
        <w:t>Funkcionality elektronickej platformy je možné zabezpečovať s využitím elektronického trhoviska a </w:t>
      </w:r>
      <w:r w:rsidRPr="00037409">
        <w:rPr>
          <w:sz w:val="22"/>
          <w:szCs w:val="22"/>
          <w:lang w:val="sk-SK"/>
        </w:rPr>
        <w:t>elektronického prostriedku v správe úradu prostredníctvom ktorého sa uskutočňuje elektronická komunikácia a výmena informácií vo verejnom obstarávaní k</w:t>
      </w:r>
      <w:r w:rsidRPr="00037409">
        <w:rPr>
          <w:rFonts w:eastAsia="Calibri"/>
          <w:sz w:val="22"/>
          <w:szCs w:val="22"/>
          <w:lang w:val="sk-SK"/>
        </w:rPr>
        <w:t xml:space="preserve"> 31. decembra 2021, a to počas doby dohodnutej v dohodách podľa odseku 2 a v súlade s tam dohodnutým časovým harmonogramom. Úrad vlády zabezpečí zachovanie obsahu, registrácií hospodárskych subjektov a iných vecí potrebných na prechod z používania elektronického trhoviska podľa doterajších predpisov a </w:t>
      </w:r>
      <w:r w:rsidRPr="00037409">
        <w:rPr>
          <w:sz w:val="22"/>
          <w:szCs w:val="22"/>
          <w:lang w:val="sk-SK"/>
        </w:rPr>
        <w:t xml:space="preserve">elektronického prostriedku v správe úradu prostredníctvom ktorého sa uskutočňuje elektronická komunikácia a výmena informácií vo verejnom obstarávaní k 31. decembra 2021na elektronickú platformu. </w:t>
      </w:r>
    </w:p>
    <w:p w14:paraId="05B6BC69" w14:textId="77777777" w:rsidR="0067290B" w:rsidRPr="00037409" w:rsidRDefault="0067290B" w:rsidP="0067290B">
      <w:pPr>
        <w:pStyle w:val="Odsekzoznamu"/>
        <w:numPr>
          <w:ilvl w:val="0"/>
          <w:numId w:val="145"/>
        </w:numPr>
        <w:spacing w:after="2"/>
        <w:ind w:left="900"/>
        <w:contextualSpacing/>
        <w:jc w:val="both"/>
        <w:rPr>
          <w:sz w:val="22"/>
          <w:szCs w:val="22"/>
          <w:lang w:val="sk-SK"/>
        </w:rPr>
      </w:pPr>
      <w:r w:rsidRPr="00037409">
        <w:rPr>
          <w:sz w:val="22"/>
          <w:szCs w:val="22"/>
          <w:lang w:val="sk-SK"/>
        </w:rPr>
        <w:lastRenderedPageBreak/>
        <w:t xml:space="preserve">Spôsob a časový harmonogram realizácie činností spojených s prechodom správy podľa odseku 1, prechodom práv a povinností a prechodom správy majetku štátu podľa odseku 2, ako aj zabezpečovaním činností podľa odseku 3 musí byť dohodnutý tak, aby nebolo ohrozené plnenie zákonných povinností úradu a Ministerstva vnútra Slovenskej republiky, nebolo ohrozené fungovanie elektronickej platformy a aby nedošlo k poškodeniu a ohrozeniu existujúcich informačných systémov úradu a Ministerstva vnútra Slovenskej republiky. Úrad vlády bude hradiť všetky náklady prechodu správy podľa odseku 2 tretej vety. </w:t>
      </w:r>
    </w:p>
    <w:p w14:paraId="4E66B015" w14:textId="77777777" w:rsidR="0067290B" w:rsidRPr="00037409" w:rsidRDefault="0067290B" w:rsidP="0067290B">
      <w:pPr>
        <w:pStyle w:val="Odsekzoznamu"/>
        <w:numPr>
          <w:ilvl w:val="0"/>
          <w:numId w:val="145"/>
        </w:numPr>
        <w:spacing w:after="2"/>
        <w:ind w:left="900" w:hanging="450"/>
        <w:contextualSpacing/>
        <w:jc w:val="both"/>
        <w:rPr>
          <w:sz w:val="22"/>
          <w:szCs w:val="22"/>
          <w:lang w:val="sk-SK"/>
        </w:rPr>
      </w:pPr>
      <w:r w:rsidRPr="00037409">
        <w:rPr>
          <w:sz w:val="22"/>
          <w:szCs w:val="22"/>
          <w:lang w:val="sk-SK"/>
        </w:rPr>
        <w:t xml:space="preserve">Ak to bude z dôvodu prechodu </w:t>
      </w:r>
      <w:r w:rsidRPr="00037409">
        <w:rPr>
          <w:rFonts w:eastAsia="Calibri"/>
          <w:sz w:val="22"/>
          <w:szCs w:val="22"/>
          <w:lang w:val="sk-SK"/>
        </w:rPr>
        <w:t xml:space="preserve">správy </w:t>
      </w:r>
      <w:r w:rsidRPr="00037409">
        <w:rPr>
          <w:sz w:val="22"/>
          <w:szCs w:val="22"/>
          <w:lang w:val="sk-SK"/>
        </w:rPr>
        <w:t>podľa odsekov 1 až 3 potrebné, ministerstvo vnútra Slovenskej republiky a úrad sú na účely zabezpečenia plnenia svojich zákonných povinností oprávnení zabezpečiť príslušné technické vybavenie alebo programované vybavenie.</w:t>
      </w:r>
    </w:p>
    <w:p w14:paraId="547DE859" w14:textId="77777777" w:rsidR="0067290B" w:rsidRPr="00037409" w:rsidRDefault="0067290B" w:rsidP="0067290B">
      <w:pPr>
        <w:pStyle w:val="Odsekzoznamu"/>
        <w:spacing w:after="2"/>
        <w:ind w:left="810"/>
        <w:jc w:val="both"/>
        <w:rPr>
          <w:sz w:val="22"/>
          <w:szCs w:val="22"/>
          <w:lang w:val="sk-SK"/>
        </w:rPr>
      </w:pPr>
    </w:p>
    <w:p w14:paraId="7D478C8C" w14:textId="77777777" w:rsidR="0067290B" w:rsidRPr="00037409" w:rsidRDefault="0067290B" w:rsidP="0067290B">
      <w:pPr>
        <w:pStyle w:val="Zkladntext"/>
        <w:spacing w:after="2"/>
        <w:ind w:left="631" w:right="-50"/>
        <w:jc w:val="center"/>
        <w:rPr>
          <w:sz w:val="22"/>
          <w:szCs w:val="22"/>
          <w:lang w:val="sk-SK"/>
        </w:rPr>
      </w:pPr>
      <w:r w:rsidRPr="00037409">
        <w:rPr>
          <w:sz w:val="22"/>
          <w:szCs w:val="22"/>
          <w:lang w:val="sk-SK"/>
        </w:rPr>
        <w:t>§ 187</w:t>
      </w:r>
      <w:r>
        <w:rPr>
          <w:sz w:val="22"/>
          <w:szCs w:val="22"/>
          <w:lang w:val="sk-SK"/>
        </w:rPr>
        <w:t>l</w:t>
      </w:r>
    </w:p>
    <w:p w14:paraId="3CE7DE7B" w14:textId="77777777" w:rsidR="0067290B" w:rsidRPr="00037409" w:rsidRDefault="0067290B" w:rsidP="0067290B">
      <w:pPr>
        <w:numPr>
          <w:ilvl w:val="0"/>
          <w:numId w:val="146"/>
        </w:numPr>
        <w:spacing w:after="2"/>
        <w:ind w:left="810"/>
        <w:contextualSpacing/>
        <w:jc w:val="both"/>
        <w:rPr>
          <w:rFonts w:eastAsia="Calibri"/>
          <w:sz w:val="22"/>
          <w:szCs w:val="22"/>
          <w:lang w:val="sk-SK"/>
        </w:rPr>
      </w:pPr>
      <w:r w:rsidRPr="00037409">
        <w:rPr>
          <w:rFonts w:eastAsia="Calibri"/>
          <w:sz w:val="22"/>
          <w:szCs w:val="22"/>
          <w:lang w:val="sk-SK"/>
        </w:rPr>
        <w:t>Splnenie podmienky podľa § 13 ods. 2 písm. o) zabezpečí správca elektronickej platformy, v súčinnosti s úradom, najneskôr do 31. decembra 2022.</w:t>
      </w:r>
    </w:p>
    <w:p w14:paraId="264EE5D5" w14:textId="77777777" w:rsidR="0067290B" w:rsidRPr="00037409" w:rsidRDefault="0067290B" w:rsidP="0067290B">
      <w:pPr>
        <w:numPr>
          <w:ilvl w:val="0"/>
          <w:numId w:val="146"/>
        </w:numPr>
        <w:spacing w:after="2"/>
        <w:ind w:left="810"/>
        <w:contextualSpacing/>
        <w:jc w:val="both"/>
        <w:rPr>
          <w:rFonts w:eastAsia="Calibri"/>
          <w:sz w:val="22"/>
          <w:szCs w:val="22"/>
          <w:lang w:val="sk-SK"/>
        </w:rPr>
      </w:pPr>
      <w:r w:rsidRPr="00037409">
        <w:rPr>
          <w:rFonts w:eastAsia="Calibri"/>
          <w:sz w:val="22"/>
          <w:szCs w:val="22"/>
          <w:lang w:val="sk-SK"/>
        </w:rPr>
        <w:t>Správca elektronickej platformy zabezpečí možnosť jej používania na postup zadávania zákazky podľa § 111a najneskôr do 1. júla 2022.</w:t>
      </w:r>
    </w:p>
    <w:p w14:paraId="3BD3EB5B" w14:textId="77777777" w:rsidR="0067290B" w:rsidRPr="00037409" w:rsidRDefault="0067290B" w:rsidP="0067290B">
      <w:pPr>
        <w:numPr>
          <w:ilvl w:val="0"/>
          <w:numId w:val="146"/>
        </w:numPr>
        <w:spacing w:after="2"/>
        <w:ind w:left="851" w:hanging="447"/>
        <w:contextualSpacing/>
        <w:jc w:val="both"/>
        <w:rPr>
          <w:rFonts w:eastAsia="Calibri"/>
          <w:sz w:val="22"/>
          <w:szCs w:val="22"/>
          <w:lang w:val="sk-SK"/>
        </w:rPr>
      </w:pPr>
      <w:r w:rsidRPr="00037409">
        <w:rPr>
          <w:rFonts w:eastAsia="Calibri"/>
          <w:sz w:val="22"/>
          <w:szCs w:val="22"/>
          <w:lang w:val="sk-SK"/>
        </w:rPr>
        <w:t>Verejný obstarávateľ nie je povinný plniť povinnosti podľa § 111 ods. 2, 111a ods. 5, 117 ods. 9 a 118 ods. 4 vo vzťahu k zmluvám, ktoré boli uzatvorené prostredníctvom elektronickej platformy odo dňa vzájomného technického prepojenia informačných systémov úradu s elektronickou platformou zabezpečujúceho automatickú výmenu všetkých informácií, ktoré sú potrebné na plnenie týchto povinností. Skutočnosť, že došlo k prepojeniu podľa predchádzajúcej vety oznámi úrad na svojom webovom sídle.</w:t>
      </w:r>
    </w:p>
    <w:p w14:paraId="4BF8C6C4" w14:textId="77777777" w:rsidR="0067290B" w:rsidRPr="00037409" w:rsidRDefault="0067290B" w:rsidP="0067290B">
      <w:pPr>
        <w:numPr>
          <w:ilvl w:val="0"/>
          <w:numId w:val="146"/>
        </w:numPr>
        <w:spacing w:after="2"/>
        <w:ind w:left="851" w:hanging="447"/>
        <w:contextualSpacing/>
        <w:jc w:val="both"/>
        <w:rPr>
          <w:rFonts w:eastAsia="Calibri"/>
          <w:sz w:val="22"/>
          <w:szCs w:val="22"/>
          <w:lang w:val="sk-SK"/>
        </w:rPr>
      </w:pPr>
      <w:r w:rsidRPr="00037409">
        <w:rPr>
          <w:rFonts w:eastAsia="Calibri"/>
          <w:sz w:val="22"/>
          <w:szCs w:val="22"/>
          <w:lang w:val="sk-SK"/>
        </w:rPr>
        <w:t xml:space="preserve">Verejný obstarávateľ nie je povinný plniť povinnosti podľa § 117 ods. 9 a § 118 ods. 4 vo vzťahu k zmluvám, ktoré neboli uzatvorené prostredníctvom elektronickej platformy a  boli zverejnené v centrálnom registri zmlúv odo dňa vzájomného technického prepojenia informačných systémov úradu s centrálnym registrom zmlúv zabezpečujúceho automatickú výmenu všetkých informácií, ktoré sú potrebné na plnenie týchto povinností. Skutočnosť, že došlo k prepojeniu podľa predchádzajúcej vety oznámi úrad na svojom webovom sídle. </w:t>
      </w:r>
    </w:p>
    <w:p w14:paraId="21EE3CB3" w14:textId="77777777" w:rsidR="0067290B" w:rsidRPr="00037409" w:rsidRDefault="0067290B" w:rsidP="0067290B">
      <w:pPr>
        <w:pStyle w:val="Zkladntext"/>
        <w:spacing w:after="2"/>
        <w:ind w:left="631" w:right="-50"/>
        <w:jc w:val="center"/>
        <w:rPr>
          <w:sz w:val="22"/>
          <w:szCs w:val="22"/>
          <w:lang w:val="sk-SK"/>
        </w:rPr>
      </w:pPr>
    </w:p>
    <w:p w14:paraId="4B9B5D4B" w14:textId="77777777" w:rsidR="0067290B" w:rsidRPr="00037409" w:rsidRDefault="0067290B" w:rsidP="0067290B">
      <w:pPr>
        <w:pStyle w:val="Zkladntext"/>
        <w:spacing w:after="2"/>
        <w:ind w:left="631" w:right="-50"/>
        <w:jc w:val="center"/>
        <w:rPr>
          <w:sz w:val="22"/>
          <w:szCs w:val="22"/>
          <w:lang w:val="sk-SK"/>
        </w:rPr>
      </w:pPr>
      <w:r w:rsidRPr="00037409">
        <w:rPr>
          <w:sz w:val="22"/>
          <w:szCs w:val="22"/>
          <w:lang w:val="sk-SK"/>
        </w:rPr>
        <w:t>§ 187</w:t>
      </w:r>
      <w:r>
        <w:rPr>
          <w:sz w:val="22"/>
          <w:szCs w:val="22"/>
          <w:lang w:val="sk-SK"/>
        </w:rPr>
        <w:t>m</w:t>
      </w:r>
    </w:p>
    <w:p w14:paraId="2256DDEA" w14:textId="77777777" w:rsidR="0067290B" w:rsidRPr="00037409" w:rsidRDefault="0067290B" w:rsidP="0067290B">
      <w:pPr>
        <w:pStyle w:val="Zkladntext"/>
        <w:spacing w:after="2"/>
        <w:ind w:left="631" w:right="40"/>
        <w:jc w:val="center"/>
        <w:rPr>
          <w:sz w:val="22"/>
          <w:szCs w:val="22"/>
          <w:lang w:val="sk-SK"/>
        </w:rPr>
      </w:pPr>
      <w:r w:rsidRPr="00037409">
        <w:rPr>
          <w:sz w:val="22"/>
          <w:szCs w:val="22"/>
          <w:lang w:val="sk-SK"/>
        </w:rPr>
        <w:t>Prechodné ustanovenia k úpravám účinným od 1. apríla 2022</w:t>
      </w:r>
    </w:p>
    <w:p w14:paraId="798C2169" w14:textId="77777777" w:rsidR="0067290B" w:rsidRPr="00037409" w:rsidRDefault="0067290B" w:rsidP="0067290B">
      <w:pPr>
        <w:pStyle w:val="Zkladntext"/>
        <w:numPr>
          <w:ilvl w:val="0"/>
          <w:numId w:val="141"/>
        </w:numPr>
        <w:spacing w:after="2"/>
        <w:ind w:left="900" w:right="117"/>
        <w:jc w:val="both"/>
        <w:rPr>
          <w:sz w:val="22"/>
          <w:szCs w:val="22"/>
          <w:lang w:val="sk-SK"/>
        </w:rPr>
      </w:pPr>
      <w:r w:rsidRPr="00037409">
        <w:rPr>
          <w:sz w:val="22"/>
          <w:szCs w:val="22"/>
          <w:lang w:val="sk-SK"/>
        </w:rPr>
        <w:t>Postup zadávania zákazky a postup zadávania koncesie, pri ktorých bolo oznámenie o vyhlásení verejného obstarávania, oznámenie použité ako výzva na súťaž alebo výzva na predkladanie ponúk odoslané na uverejnenie do 31. marca 2022, sa dokončia podľa predpisov účinných do 31. marca 2022.</w:t>
      </w:r>
    </w:p>
    <w:p w14:paraId="0FEABD52" w14:textId="77777777" w:rsidR="0067290B" w:rsidRPr="00037409" w:rsidRDefault="0067290B" w:rsidP="0067290B">
      <w:pPr>
        <w:pStyle w:val="Odsekzoznamu"/>
        <w:numPr>
          <w:ilvl w:val="0"/>
          <w:numId w:val="141"/>
        </w:numPr>
        <w:spacing w:after="2"/>
        <w:ind w:left="900" w:right="117"/>
        <w:jc w:val="both"/>
        <w:rPr>
          <w:sz w:val="22"/>
          <w:szCs w:val="22"/>
          <w:lang w:val="sk-SK"/>
        </w:rPr>
      </w:pPr>
      <w:r w:rsidRPr="00037409">
        <w:rPr>
          <w:sz w:val="22"/>
          <w:szCs w:val="22"/>
          <w:lang w:val="sk-SK"/>
        </w:rPr>
        <w:t>Postup zadávania zákazky preukázateľne začatý do 31. marca 2022, pri ktorom sa podľa predpisov účinných do 31. marca 2022 nevyžadovalo oznámenie o vyhlásení verejného obstarávania, oznámenie použité ako výzva na súťaž alebo výzva na predkladanie ponúk sa dokončí podľa predpisov účinných do 31. marca 2022.</w:t>
      </w:r>
    </w:p>
    <w:p w14:paraId="3B6DB626" w14:textId="77777777" w:rsidR="0067290B" w:rsidRPr="00037409" w:rsidRDefault="0067290B" w:rsidP="0067290B">
      <w:pPr>
        <w:pStyle w:val="Odsekzoznamu"/>
        <w:numPr>
          <w:ilvl w:val="0"/>
          <w:numId w:val="141"/>
        </w:numPr>
        <w:spacing w:after="2"/>
        <w:ind w:left="900" w:right="117"/>
        <w:jc w:val="both"/>
        <w:rPr>
          <w:sz w:val="22"/>
          <w:szCs w:val="22"/>
          <w:lang w:val="sk-SK"/>
        </w:rPr>
      </w:pPr>
      <w:r w:rsidRPr="00037409">
        <w:rPr>
          <w:sz w:val="22"/>
          <w:szCs w:val="22"/>
          <w:lang w:val="sk-SK"/>
        </w:rPr>
        <w:t>Súťaž návrhov,  pri ktorej  bolo  oznámenie  o vyhlásení  súťaže  návrhov odoslané na uverejnenie</w:t>
      </w:r>
      <w:r w:rsidRPr="00037409">
        <w:rPr>
          <w:spacing w:val="-13"/>
          <w:sz w:val="22"/>
          <w:szCs w:val="22"/>
          <w:lang w:val="sk-SK"/>
        </w:rPr>
        <w:t xml:space="preserve"> </w:t>
      </w:r>
      <w:r w:rsidRPr="00037409">
        <w:rPr>
          <w:sz w:val="22"/>
          <w:szCs w:val="22"/>
          <w:lang w:val="sk-SK"/>
        </w:rPr>
        <w:t>do</w:t>
      </w:r>
      <w:r w:rsidRPr="00037409">
        <w:rPr>
          <w:spacing w:val="-13"/>
          <w:sz w:val="22"/>
          <w:szCs w:val="22"/>
          <w:lang w:val="sk-SK"/>
        </w:rPr>
        <w:t xml:space="preserve"> </w:t>
      </w:r>
      <w:r w:rsidRPr="00037409">
        <w:rPr>
          <w:sz w:val="22"/>
          <w:szCs w:val="22"/>
          <w:lang w:val="sk-SK"/>
        </w:rPr>
        <w:t>31. marca 2022,</w:t>
      </w:r>
      <w:r w:rsidRPr="00037409">
        <w:rPr>
          <w:spacing w:val="-12"/>
          <w:sz w:val="22"/>
          <w:szCs w:val="22"/>
          <w:lang w:val="sk-SK"/>
        </w:rPr>
        <w:t xml:space="preserve"> </w:t>
      </w:r>
      <w:r w:rsidRPr="00037409">
        <w:rPr>
          <w:sz w:val="22"/>
          <w:szCs w:val="22"/>
          <w:lang w:val="sk-SK"/>
        </w:rPr>
        <w:t>sa</w:t>
      </w:r>
      <w:r w:rsidRPr="00037409">
        <w:rPr>
          <w:spacing w:val="-13"/>
          <w:sz w:val="22"/>
          <w:szCs w:val="22"/>
          <w:lang w:val="sk-SK"/>
        </w:rPr>
        <w:t xml:space="preserve"> </w:t>
      </w:r>
      <w:r w:rsidRPr="00037409">
        <w:rPr>
          <w:sz w:val="22"/>
          <w:szCs w:val="22"/>
          <w:lang w:val="sk-SK"/>
        </w:rPr>
        <w:t>dokončí</w:t>
      </w:r>
      <w:r w:rsidRPr="00037409">
        <w:rPr>
          <w:spacing w:val="-14"/>
          <w:sz w:val="22"/>
          <w:szCs w:val="22"/>
          <w:lang w:val="sk-SK"/>
        </w:rPr>
        <w:t xml:space="preserve"> </w:t>
      </w:r>
      <w:r w:rsidRPr="00037409">
        <w:rPr>
          <w:sz w:val="22"/>
          <w:szCs w:val="22"/>
          <w:lang w:val="sk-SK"/>
        </w:rPr>
        <w:t>podľa</w:t>
      </w:r>
      <w:r w:rsidRPr="00037409">
        <w:rPr>
          <w:spacing w:val="-13"/>
          <w:sz w:val="22"/>
          <w:szCs w:val="22"/>
          <w:lang w:val="sk-SK"/>
        </w:rPr>
        <w:t xml:space="preserve"> </w:t>
      </w:r>
      <w:r w:rsidRPr="00037409">
        <w:rPr>
          <w:sz w:val="22"/>
          <w:szCs w:val="22"/>
          <w:lang w:val="sk-SK"/>
        </w:rPr>
        <w:t>predpisov</w:t>
      </w:r>
      <w:r w:rsidRPr="00037409">
        <w:rPr>
          <w:spacing w:val="-14"/>
          <w:sz w:val="22"/>
          <w:szCs w:val="22"/>
          <w:lang w:val="sk-SK"/>
        </w:rPr>
        <w:t xml:space="preserve"> </w:t>
      </w:r>
      <w:r w:rsidRPr="00037409">
        <w:rPr>
          <w:sz w:val="22"/>
          <w:szCs w:val="22"/>
          <w:lang w:val="sk-SK"/>
        </w:rPr>
        <w:t>účinných</w:t>
      </w:r>
      <w:r w:rsidRPr="00037409">
        <w:rPr>
          <w:spacing w:val="-14"/>
          <w:sz w:val="22"/>
          <w:szCs w:val="22"/>
          <w:lang w:val="sk-SK"/>
        </w:rPr>
        <w:t xml:space="preserve"> </w:t>
      </w:r>
      <w:r w:rsidRPr="00037409">
        <w:rPr>
          <w:sz w:val="22"/>
          <w:szCs w:val="22"/>
          <w:lang w:val="sk-SK"/>
        </w:rPr>
        <w:t>do</w:t>
      </w:r>
      <w:r w:rsidRPr="00037409">
        <w:rPr>
          <w:spacing w:val="-13"/>
          <w:sz w:val="22"/>
          <w:szCs w:val="22"/>
          <w:lang w:val="sk-SK"/>
        </w:rPr>
        <w:t xml:space="preserve"> </w:t>
      </w:r>
      <w:r w:rsidRPr="00037409">
        <w:rPr>
          <w:sz w:val="22"/>
          <w:szCs w:val="22"/>
          <w:lang w:val="sk-SK"/>
        </w:rPr>
        <w:t>31. marca 2022.“.</w:t>
      </w:r>
    </w:p>
    <w:p w14:paraId="7AF1B4F4" w14:textId="77777777" w:rsidR="0067290B" w:rsidRPr="00037409" w:rsidRDefault="0067290B" w:rsidP="0067290B">
      <w:pPr>
        <w:pStyle w:val="Zkladntext"/>
        <w:spacing w:after="2"/>
        <w:ind w:left="631" w:right="272"/>
        <w:jc w:val="center"/>
        <w:rPr>
          <w:sz w:val="22"/>
          <w:szCs w:val="22"/>
          <w:lang w:val="sk-SK"/>
        </w:rPr>
      </w:pPr>
    </w:p>
    <w:p w14:paraId="25B7FD16" w14:textId="77777777" w:rsidR="0067290B" w:rsidRPr="00037409" w:rsidRDefault="0067290B" w:rsidP="0067290B">
      <w:pPr>
        <w:pStyle w:val="Zkladntext"/>
        <w:spacing w:after="2"/>
        <w:ind w:left="631" w:right="-50"/>
        <w:jc w:val="center"/>
        <w:rPr>
          <w:sz w:val="22"/>
          <w:szCs w:val="22"/>
          <w:lang w:val="sk-SK"/>
        </w:rPr>
      </w:pPr>
      <w:r w:rsidRPr="00037409">
        <w:rPr>
          <w:sz w:val="22"/>
          <w:szCs w:val="22"/>
          <w:lang w:val="sk-SK"/>
        </w:rPr>
        <w:t>§ 187</w:t>
      </w:r>
      <w:r>
        <w:rPr>
          <w:sz w:val="22"/>
          <w:szCs w:val="22"/>
          <w:lang w:val="sk-SK"/>
        </w:rPr>
        <w:t>n</w:t>
      </w:r>
    </w:p>
    <w:p w14:paraId="1E7505FE" w14:textId="77777777" w:rsidR="0067290B" w:rsidRPr="00037409" w:rsidRDefault="0067290B" w:rsidP="0067290B">
      <w:pPr>
        <w:pStyle w:val="Odsekzoznamu"/>
        <w:spacing w:after="2"/>
        <w:ind w:right="-50"/>
        <w:jc w:val="center"/>
        <w:rPr>
          <w:sz w:val="22"/>
          <w:szCs w:val="22"/>
          <w:lang w:val="sk-SK"/>
        </w:rPr>
      </w:pPr>
      <w:r w:rsidRPr="00037409">
        <w:rPr>
          <w:sz w:val="22"/>
          <w:szCs w:val="22"/>
          <w:lang w:val="sk-SK"/>
        </w:rPr>
        <w:t>Prechodné ustanovenia k úpravám účinným od 1. januára 2024</w:t>
      </w:r>
    </w:p>
    <w:p w14:paraId="0A73A251" w14:textId="77777777" w:rsidR="0067290B" w:rsidRPr="00037409" w:rsidRDefault="0067290B" w:rsidP="0067290B">
      <w:pPr>
        <w:spacing w:after="2"/>
        <w:ind w:left="900"/>
        <w:contextualSpacing/>
        <w:jc w:val="both"/>
        <w:rPr>
          <w:rFonts w:eastAsia="Calibri"/>
          <w:sz w:val="22"/>
          <w:szCs w:val="22"/>
          <w:lang w:val="sk-SK"/>
        </w:rPr>
      </w:pPr>
      <w:r w:rsidRPr="00037409">
        <w:rPr>
          <w:rFonts w:eastAsia="Calibri"/>
          <w:sz w:val="22"/>
          <w:szCs w:val="22"/>
          <w:lang w:val="sk-SK"/>
        </w:rPr>
        <w:t>Verejný obstarávateľ, obstarávateľ a osoba podľa § 8 nie sú povinní vykonávať činnosti vo verejnom obstarávaní prostredníctvom odborného garanta v</w:t>
      </w:r>
    </w:p>
    <w:p w14:paraId="1126A404" w14:textId="77777777" w:rsidR="0067290B" w:rsidRPr="00037409" w:rsidRDefault="0067290B" w:rsidP="0067290B">
      <w:pPr>
        <w:pStyle w:val="Odsekzoznamu"/>
        <w:numPr>
          <w:ilvl w:val="0"/>
          <w:numId w:val="99"/>
        </w:numPr>
        <w:spacing w:after="2"/>
        <w:jc w:val="both"/>
        <w:rPr>
          <w:rFonts w:eastAsia="Calibri"/>
          <w:sz w:val="22"/>
          <w:szCs w:val="22"/>
          <w:lang w:val="sk-SK"/>
        </w:rPr>
      </w:pPr>
      <w:r w:rsidRPr="00037409">
        <w:rPr>
          <w:rFonts w:eastAsia="Calibri"/>
          <w:sz w:val="22"/>
          <w:szCs w:val="22"/>
          <w:lang w:val="sk-SK"/>
        </w:rPr>
        <w:t xml:space="preserve">postupe zadávania zákazky a postupe zadávania koncesie, pri ktorých bolo oznámenie o vyhlásení verejného obstarávania, oznámenie použité ako výzva na súťaž alebo výzva na predkladanie ponúk odoslané na uverejnenie do 31. decembra 2023, </w:t>
      </w:r>
    </w:p>
    <w:p w14:paraId="126EF5D6" w14:textId="77777777" w:rsidR="0067290B" w:rsidRPr="00037409" w:rsidRDefault="0067290B" w:rsidP="0067290B">
      <w:pPr>
        <w:pStyle w:val="Odsekzoznamu"/>
        <w:numPr>
          <w:ilvl w:val="0"/>
          <w:numId w:val="99"/>
        </w:numPr>
        <w:spacing w:after="2"/>
        <w:jc w:val="both"/>
        <w:rPr>
          <w:sz w:val="22"/>
          <w:szCs w:val="22"/>
          <w:lang w:val="sk-SK"/>
        </w:rPr>
      </w:pPr>
      <w:r w:rsidRPr="00037409">
        <w:rPr>
          <w:rFonts w:eastAsia="Calibri"/>
          <w:sz w:val="22"/>
          <w:szCs w:val="22"/>
          <w:lang w:val="sk-SK"/>
        </w:rPr>
        <w:t>súťaži návrhov, pri ktorej bolo oznámenie o vyhlásení súťaže návrhov odoslané na uverejnenie do 31. decembra 2023.“.</w:t>
      </w:r>
    </w:p>
    <w:p w14:paraId="45D9D80D" w14:textId="77777777" w:rsidR="0067290B" w:rsidRPr="00037409" w:rsidRDefault="0067290B" w:rsidP="0067290B">
      <w:pPr>
        <w:pStyle w:val="Zkladntext"/>
        <w:spacing w:after="2"/>
        <w:rPr>
          <w:sz w:val="22"/>
          <w:szCs w:val="22"/>
          <w:lang w:val="sk-SK"/>
        </w:rPr>
      </w:pPr>
    </w:p>
    <w:p w14:paraId="5142453C" w14:textId="77777777" w:rsidR="0067290B" w:rsidRPr="00037409" w:rsidRDefault="0067290B" w:rsidP="0067290B">
      <w:pPr>
        <w:pStyle w:val="Zkladntext"/>
        <w:spacing w:after="2"/>
        <w:ind w:firstLine="720"/>
        <w:jc w:val="both"/>
        <w:rPr>
          <w:sz w:val="22"/>
          <w:szCs w:val="22"/>
          <w:lang w:val="sk-SK"/>
        </w:rPr>
      </w:pPr>
      <w:r w:rsidRPr="00037409">
        <w:rPr>
          <w:sz w:val="22"/>
          <w:szCs w:val="22"/>
          <w:lang w:val="sk-SK"/>
        </w:rPr>
        <w:t>Poznámka k odkazu 75b znie:</w:t>
      </w:r>
    </w:p>
    <w:p w14:paraId="7666F8D1" w14:textId="77777777" w:rsidR="0067290B" w:rsidRPr="00037409" w:rsidRDefault="0067290B" w:rsidP="0067290B">
      <w:pPr>
        <w:pStyle w:val="Zkladntext"/>
        <w:spacing w:after="2"/>
        <w:ind w:left="720"/>
        <w:jc w:val="both"/>
        <w:rPr>
          <w:sz w:val="22"/>
          <w:szCs w:val="22"/>
          <w:lang w:val="sk-SK"/>
        </w:rPr>
      </w:pPr>
      <w:r w:rsidRPr="00037409">
        <w:rPr>
          <w:sz w:val="22"/>
          <w:szCs w:val="22"/>
          <w:lang w:val="sk-SK"/>
        </w:rPr>
        <w:t>„Zákon č. 95/2019 Z. z. o informačných technológiách verejnej správy a o zmene a doplnení niektorých zákonov v znení neskorších predpisov.“.</w:t>
      </w:r>
    </w:p>
    <w:p w14:paraId="5790D5EA" w14:textId="77777777" w:rsidR="0067290B" w:rsidRPr="007C3CBD" w:rsidRDefault="0067290B" w:rsidP="0067290B">
      <w:pPr>
        <w:pStyle w:val="Odsekzoznamu"/>
        <w:tabs>
          <w:tab w:val="left" w:pos="477"/>
        </w:tabs>
        <w:spacing w:after="2"/>
        <w:ind w:right="113" w:firstLine="0"/>
        <w:jc w:val="both"/>
        <w:rPr>
          <w:sz w:val="22"/>
          <w:szCs w:val="22"/>
          <w:lang w:val="sk-SK"/>
        </w:rPr>
      </w:pPr>
    </w:p>
    <w:p w14:paraId="33456F5F" w14:textId="77777777" w:rsidR="009C4363" w:rsidRPr="007C3CBD" w:rsidRDefault="009C4363"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lastRenderedPageBreak/>
        <w:t>V celom texte zákona</w:t>
      </w:r>
      <w:r w:rsidR="00F9531E" w:rsidRPr="007C3CBD">
        <w:rPr>
          <w:sz w:val="22"/>
          <w:szCs w:val="22"/>
          <w:lang w:val="sk-SK"/>
        </w:rPr>
        <w:t>, okrem § 187h,</w:t>
      </w:r>
      <w:r w:rsidRPr="007C3CBD">
        <w:rPr>
          <w:sz w:val="22"/>
          <w:szCs w:val="22"/>
          <w:lang w:val="sk-SK"/>
        </w:rPr>
        <w:t xml:space="preserve"> sa slová „ministerstvo vnútra“ vo všetkých tvaroch nahrádzajú slovami „úrad vlády“ v príslušnom gramatickom tvare.</w:t>
      </w:r>
    </w:p>
    <w:p w14:paraId="09CE6A1B" w14:textId="77777777" w:rsidR="00C173B4" w:rsidRPr="007C3CBD" w:rsidRDefault="00C173B4" w:rsidP="002C507F">
      <w:pPr>
        <w:pStyle w:val="Odsekzoznamu"/>
        <w:tabs>
          <w:tab w:val="left" w:pos="477"/>
        </w:tabs>
        <w:spacing w:after="2"/>
        <w:ind w:right="113" w:firstLine="0"/>
        <w:jc w:val="both"/>
        <w:rPr>
          <w:sz w:val="22"/>
          <w:szCs w:val="22"/>
          <w:lang w:val="sk-SK"/>
        </w:rPr>
      </w:pPr>
    </w:p>
    <w:p w14:paraId="4EC93213" w14:textId="77777777" w:rsidR="00E26E25" w:rsidRPr="007C3CBD" w:rsidRDefault="00E26E25" w:rsidP="002C507F">
      <w:pPr>
        <w:pStyle w:val="Odsekzoznamu"/>
        <w:numPr>
          <w:ilvl w:val="0"/>
          <w:numId w:val="18"/>
        </w:numPr>
        <w:tabs>
          <w:tab w:val="left" w:pos="477"/>
        </w:tabs>
        <w:spacing w:after="2"/>
        <w:ind w:right="113" w:hanging="361"/>
        <w:jc w:val="both"/>
        <w:rPr>
          <w:sz w:val="22"/>
          <w:szCs w:val="22"/>
          <w:lang w:val="sk-SK"/>
        </w:rPr>
      </w:pPr>
      <w:r w:rsidRPr="007C3CBD">
        <w:rPr>
          <w:sz w:val="22"/>
          <w:szCs w:val="22"/>
          <w:lang w:val="sk-SK"/>
        </w:rPr>
        <w:t>V celom texte zákona, okrem § 187h, sa slová „elektronické trhovisko“ vo všetkých tvaroch nahrádzajú slovami „elektronická platforma“ v príslušnom gramatickom tvare.</w:t>
      </w:r>
    </w:p>
    <w:p w14:paraId="1792D973" w14:textId="77777777" w:rsidR="00EE6A74" w:rsidRPr="007C3CBD" w:rsidRDefault="00EE6A74" w:rsidP="002C507F">
      <w:pPr>
        <w:pStyle w:val="Zkladntext"/>
        <w:spacing w:after="2"/>
        <w:rPr>
          <w:sz w:val="22"/>
          <w:szCs w:val="22"/>
          <w:lang w:val="sk-SK"/>
        </w:rPr>
      </w:pPr>
    </w:p>
    <w:p w14:paraId="77ACBC62" w14:textId="77777777" w:rsidR="00EE6A74" w:rsidRPr="007C3CBD" w:rsidRDefault="00EE6A74" w:rsidP="002C507F">
      <w:pPr>
        <w:pStyle w:val="Nadpis1"/>
        <w:spacing w:after="2"/>
        <w:ind w:right="272"/>
        <w:rPr>
          <w:sz w:val="22"/>
          <w:szCs w:val="22"/>
          <w:lang w:val="sk-SK"/>
        </w:rPr>
      </w:pPr>
      <w:r w:rsidRPr="007C3CBD">
        <w:rPr>
          <w:sz w:val="22"/>
          <w:szCs w:val="22"/>
          <w:lang w:val="sk-SK"/>
        </w:rPr>
        <w:t>Čl. II</w:t>
      </w:r>
    </w:p>
    <w:p w14:paraId="38C3F0DD" w14:textId="77777777" w:rsidR="00123BCC" w:rsidRPr="007C3CBD" w:rsidRDefault="00123BCC" w:rsidP="00FD76BC">
      <w:pPr>
        <w:spacing w:after="2"/>
        <w:ind w:firstLine="269"/>
        <w:jc w:val="both"/>
        <w:rPr>
          <w:rFonts w:eastAsia="Calibri"/>
          <w:sz w:val="22"/>
          <w:szCs w:val="22"/>
          <w:lang w:val="sk-SK"/>
        </w:rPr>
      </w:pPr>
      <w:r w:rsidRPr="007C3CBD">
        <w:rPr>
          <w:rFonts w:eastAsia="Calibri"/>
          <w:sz w:val="22"/>
          <w:szCs w:val="22"/>
          <w:lang w:val="sk-SK"/>
        </w:rPr>
        <w:t xml:space="preserve">Zákon č. 455/1991 Zb. </w:t>
      </w:r>
      <w:r w:rsidR="00FD76BC" w:rsidRPr="007C3CBD">
        <w:rPr>
          <w:rFonts w:eastAsia="Calibri"/>
          <w:sz w:val="22"/>
          <w:szCs w:val="22"/>
          <w:lang w:val="sk-SK"/>
        </w:rPr>
        <w:t>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a zákona č. 75/2021 Z. z. sa mení a dopĺňa takto:</w:t>
      </w:r>
    </w:p>
    <w:p w14:paraId="4FFC3277" w14:textId="77777777" w:rsidR="00FD76BC" w:rsidRPr="007C3CBD" w:rsidRDefault="00FD76BC" w:rsidP="00FD76BC">
      <w:pPr>
        <w:spacing w:after="2"/>
        <w:jc w:val="both"/>
        <w:rPr>
          <w:rFonts w:eastAsia="Calibri"/>
          <w:sz w:val="22"/>
          <w:szCs w:val="22"/>
          <w:lang w:val="sk-SK"/>
        </w:rPr>
      </w:pPr>
    </w:p>
    <w:p w14:paraId="1928D374" w14:textId="77777777" w:rsidR="00F1553E" w:rsidRPr="007C3CBD" w:rsidRDefault="00F1553E" w:rsidP="00683543">
      <w:pPr>
        <w:pStyle w:val="Odsekzoznamu"/>
        <w:numPr>
          <w:ilvl w:val="0"/>
          <w:numId w:val="135"/>
        </w:numPr>
        <w:ind w:left="540"/>
        <w:jc w:val="both"/>
        <w:rPr>
          <w:rFonts w:eastAsia="Calibri"/>
          <w:sz w:val="22"/>
          <w:szCs w:val="22"/>
          <w:lang w:val="sk-SK"/>
        </w:rPr>
      </w:pPr>
      <w:r w:rsidRPr="007C3CBD">
        <w:rPr>
          <w:rFonts w:eastAsia="Calibri"/>
          <w:sz w:val="22"/>
          <w:szCs w:val="22"/>
          <w:lang w:val="sk-SK"/>
        </w:rPr>
        <w:t>Za § 80ah sa vkladá § 80ai, ktorý vrátane nadpisu znie:</w:t>
      </w:r>
    </w:p>
    <w:p w14:paraId="4E44C2E9" w14:textId="77777777" w:rsidR="00F1553E" w:rsidRPr="007C3CBD" w:rsidRDefault="00F1553E" w:rsidP="00683543">
      <w:pPr>
        <w:ind w:left="540"/>
        <w:jc w:val="center"/>
        <w:rPr>
          <w:rFonts w:eastAsia="Calibri"/>
          <w:sz w:val="22"/>
          <w:szCs w:val="22"/>
          <w:lang w:val="sk-SK"/>
        </w:rPr>
      </w:pPr>
      <w:r w:rsidRPr="007C3CBD">
        <w:rPr>
          <w:rFonts w:eastAsia="Calibri"/>
          <w:sz w:val="22"/>
          <w:szCs w:val="22"/>
          <w:lang w:val="sk-SK"/>
        </w:rPr>
        <w:t>„§ 80ai</w:t>
      </w:r>
    </w:p>
    <w:p w14:paraId="3EF64035" w14:textId="77777777" w:rsidR="00F1553E" w:rsidRPr="007C3CBD" w:rsidRDefault="00F1553E" w:rsidP="00683543">
      <w:pPr>
        <w:ind w:left="540"/>
        <w:jc w:val="center"/>
        <w:rPr>
          <w:rFonts w:eastAsia="Calibri"/>
          <w:sz w:val="22"/>
          <w:szCs w:val="22"/>
          <w:lang w:val="sk-SK"/>
        </w:rPr>
      </w:pPr>
      <w:r w:rsidRPr="007C3CBD">
        <w:rPr>
          <w:rFonts w:eastAsia="Calibri"/>
          <w:sz w:val="22"/>
          <w:szCs w:val="22"/>
          <w:lang w:val="sk-SK"/>
        </w:rPr>
        <w:t>Prechodné ustanovenia k úpravám účinným od 1. januára 2022</w:t>
      </w:r>
    </w:p>
    <w:p w14:paraId="080A09BF" w14:textId="77777777" w:rsidR="00F1553E" w:rsidRPr="007C3CBD" w:rsidRDefault="00F1553E" w:rsidP="00683543">
      <w:pPr>
        <w:ind w:left="540"/>
        <w:jc w:val="both"/>
        <w:rPr>
          <w:rFonts w:eastAsia="Calibri"/>
          <w:sz w:val="22"/>
          <w:szCs w:val="22"/>
          <w:lang w:val="sk-SK"/>
        </w:rPr>
      </w:pPr>
      <w:r w:rsidRPr="007C3CBD">
        <w:rPr>
          <w:rFonts w:eastAsia="Calibri"/>
          <w:sz w:val="22"/>
          <w:szCs w:val="22"/>
          <w:lang w:val="sk-SK"/>
        </w:rPr>
        <w:t>Živnostenské oprávnenie na vykonávanie činnosti vo verejnom obstarávaní vydané do 31. decembra 2021 zostáva zachované do vydania živnostenského oprávnenia na viazanú živnosť Verejné obstarávanie, najdlhšie však do 31. decembra 2023.“.</w:t>
      </w:r>
    </w:p>
    <w:p w14:paraId="0424ABB9" w14:textId="77777777" w:rsidR="00F1553E" w:rsidRPr="007C3CBD" w:rsidRDefault="00F1553E" w:rsidP="00F0362C">
      <w:pPr>
        <w:jc w:val="both"/>
        <w:rPr>
          <w:rFonts w:eastAsia="Calibri"/>
          <w:sz w:val="22"/>
          <w:szCs w:val="22"/>
          <w:lang w:val="sk-SK"/>
        </w:rPr>
      </w:pPr>
    </w:p>
    <w:p w14:paraId="0DDC88B0" w14:textId="77777777" w:rsidR="00F0362C" w:rsidRPr="007C3CBD" w:rsidRDefault="00F0362C" w:rsidP="00A404EE">
      <w:pPr>
        <w:pStyle w:val="Odsekzoznamu"/>
        <w:numPr>
          <w:ilvl w:val="0"/>
          <w:numId w:val="135"/>
        </w:numPr>
        <w:ind w:left="540"/>
        <w:jc w:val="both"/>
        <w:rPr>
          <w:rFonts w:eastAsia="Calibri"/>
          <w:sz w:val="22"/>
          <w:szCs w:val="22"/>
          <w:lang w:val="sk-SK"/>
        </w:rPr>
      </w:pPr>
      <w:r w:rsidRPr="007C3CBD">
        <w:rPr>
          <w:rFonts w:eastAsia="Calibri"/>
          <w:sz w:val="22"/>
          <w:szCs w:val="22"/>
          <w:lang w:val="sk-SK"/>
        </w:rPr>
        <w:lastRenderedPageBreak/>
        <w:t>V prílohe č. 2 Viazané živnosti skupine 214 – Ostatné sa na konci pripája</w:t>
      </w:r>
      <w:r w:rsidR="00BD63CF" w:rsidRPr="007C3CBD">
        <w:rPr>
          <w:rFonts w:eastAsia="Calibri"/>
          <w:sz w:val="22"/>
          <w:szCs w:val="22"/>
          <w:lang w:val="sk-SK"/>
        </w:rPr>
        <w:t xml:space="preserve"> poradové číslo 95, ktoré znie</w:t>
      </w:r>
      <w:r w:rsidRPr="007C3CBD">
        <w:rPr>
          <w:rFonts w:eastAsia="Calibri"/>
          <w:sz w:val="22"/>
          <w:szCs w:val="22"/>
          <w:lang w:val="sk-SK"/>
        </w:rPr>
        <w:t>:</w:t>
      </w:r>
    </w:p>
    <w:tbl>
      <w:tblPr>
        <w:tblpPr w:leftFromText="141" w:rightFromText="141"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710"/>
        <w:gridCol w:w="3960"/>
        <w:gridCol w:w="3005"/>
      </w:tblGrid>
      <w:tr w:rsidR="007C3CBD" w:rsidRPr="007C3CBD" w14:paraId="0287D629" w14:textId="77777777" w:rsidTr="00892D39">
        <w:tc>
          <w:tcPr>
            <w:tcW w:w="625" w:type="dxa"/>
          </w:tcPr>
          <w:p w14:paraId="60748F6B" w14:textId="77777777" w:rsidR="00F0362C" w:rsidRPr="007C3CBD" w:rsidRDefault="00F0362C" w:rsidP="00892D39">
            <w:pPr>
              <w:jc w:val="both"/>
              <w:rPr>
                <w:rFonts w:eastAsia="Calibri"/>
                <w:sz w:val="22"/>
                <w:szCs w:val="22"/>
                <w:lang w:val="sk-SK"/>
              </w:rPr>
            </w:pPr>
            <w:r w:rsidRPr="007C3CBD">
              <w:rPr>
                <w:rFonts w:eastAsia="Calibri"/>
                <w:sz w:val="22"/>
                <w:szCs w:val="22"/>
                <w:lang w:val="sk-SK"/>
              </w:rPr>
              <w:t>95.</w:t>
            </w:r>
          </w:p>
        </w:tc>
        <w:tc>
          <w:tcPr>
            <w:tcW w:w="1710" w:type="dxa"/>
            <w:shd w:val="clear" w:color="auto" w:fill="auto"/>
          </w:tcPr>
          <w:p w14:paraId="72AEE0A6" w14:textId="77777777" w:rsidR="00F0362C" w:rsidRPr="007C3CBD" w:rsidRDefault="00F0362C" w:rsidP="00892D39">
            <w:pPr>
              <w:jc w:val="both"/>
              <w:rPr>
                <w:rFonts w:eastAsia="Calibri"/>
                <w:sz w:val="22"/>
                <w:szCs w:val="22"/>
                <w:lang w:val="sk-SK"/>
              </w:rPr>
            </w:pPr>
            <w:r w:rsidRPr="007C3CBD">
              <w:rPr>
                <w:rFonts w:eastAsia="Calibri"/>
                <w:sz w:val="22"/>
                <w:szCs w:val="22"/>
                <w:lang w:val="sk-SK"/>
              </w:rPr>
              <w:t>Verejné</w:t>
            </w:r>
          </w:p>
          <w:p w14:paraId="39ED25E8" w14:textId="77777777" w:rsidR="00F0362C" w:rsidRPr="007C3CBD" w:rsidRDefault="00F0362C" w:rsidP="00892D39">
            <w:pPr>
              <w:jc w:val="both"/>
              <w:rPr>
                <w:rFonts w:eastAsia="Calibri"/>
                <w:sz w:val="22"/>
                <w:szCs w:val="22"/>
                <w:lang w:val="sk-SK"/>
              </w:rPr>
            </w:pPr>
            <w:r w:rsidRPr="007C3CBD">
              <w:rPr>
                <w:rFonts w:eastAsia="Calibri"/>
                <w:sz w:val="22"/>
                <w:szCs w:val="22"/>
                <w:lang w:val="sk-SK"/>
              </w:rPr>
              <w:t>obstarávanie</w:t>
            </w:r>
          </w:p>
        </w:tc>
        <w:tc>
          <w:tcPr>
            <w:tcW w:w="3960" w:type="dxa"/>
            <w:shd w:val="clear" w:color="auto" w:fill="auto"/>
          </w:tcPr>
          <w:p w14:paraId="59D41ACF" w14:textId="77777777" w:rsidR="00F0362C" w:rsidRPr="007C3CBD" w:rsidRDefault="00F0362C" w:rsidP="00892D39">
            <w:pPr>
              <w:jc w:val="both"/>
              <w:rPr>
                <w:rFonts w:eastAsia="Calibri"/>
                <w:sz w:val="22"/>
                <w:szCs w:val="22"/>
                <w:lang w:val="sk-SK"/>
              </w:rPr>
            </w:pPr>
            <w:r w:rsidRPr="007C3CBD">
              <w:rPr>
                <w:rFonts w:eastAsia="Calibri"/>
                <w:sz w:val="22"/>
                <w:szCs w:val="22"/>
                <w:lang w:val="sk-SK"/>
              </w:rPr>
              <w:t>Zápis do zoznamu odborných garantov na verejné obstarávanie Úradom pre verejné obstarávanie.</w:t>
            </w:r>
          </w:p>
        </w:tc>
        <w:tc>
          <w:tcPr>
            <w:tcW w:w="3005" w:type="dxa"/>
            <w:shd w:val="clear" w:color="auto" w:fill="auto"/>
          </w:tcPr>
          <w:p w14:paraId="391555C2" w14:textId="77777777" w:rsidR="00F0362C" w:rsidRPr="007C3CBD" w:rsidRDefault="00F0362C" w:rsidP="00892D39">
            <w:pPr>
              <w:jc w:val="both"/>
              <w:rPr>
                <w:rFonts w:eastAsia="Calibri"/>
                <w:sz w:val="22"/>
                <w:szCs w:val="22"/>
                <w:lang w:val="sk-SK"/>
              </w:rPr>
            </w:pPr>
            <w:r w:rsidRPr="007C3CBD">
              <w:rPr>
                <w:rFonts w:eastAsia="Calibri"/>
                <w:sz w:val="22"/>
                <w:szCs w:val="22"/>
                <w:lang w:val="sk-SK"/>
              </w:rPr>
              <w:t>§ 184g zákona č.  343/2015 Z. z. o verejnom obstarávaní a o zmene a doplnení niektorých zákonov v znení zákona č. .../2021 Z. z.</w:t>
            </w:r>
          </w:p>
        </w:tc>
      </w:tr>
    </w:tbl>
    <w:p w14:paraId="302F9ED7" w14:textId="77777777" w:rsidR="00FD76BC" w:rsidRPr="007C3CBD" w:rsidRDefault="00FD76BC" w:rsidP="00FD76BC">
      <w:pPr>
        <w:spacing w:after="2"/>
        <w:jc w:val="both"/>
        <w:rPr>
          <w:rFonts w:eastAsia="Calibri"/>
          <w:sz w:val="22"/>
          <w:szCs w:val="22"/>
          <w:lang w:val="sk-SK"/>
        </w:rPr>
      </w:pPr>
    </w:p>
    <w:p w14:paraId="2DED5D93" w14:textId="77777777" w:rsidR="001825B4" w:rsidRPr="007C3CBD" w:rsidRDefault="001825B4" w:rsidP="002C507F">
      <w:pPr>
        <w:pStyle w:val="Zkladntext"/>
        <w:spacing w:after="2"/>
        <w:ind w:right="112" w:firstLine="269"/>
        <w:jc w:val="both"/>
        <w:rPr>
          <w:sz w:val="22"/>
          <w:szCs w:val="22"/>
          <w:lang w:val="sk-SK"/>
        </w:rPr>
      </w:pPr>
    </w:p>
    <w:p w14:paraId="062B951E" w14:textId="77777777" w:rsidR="001825B4" w:rsidRPr="007C3CBD" w:rsidRDefault="001825B4" w:rsidP="002C507F">
      <w:pPr>
        <w:pStyle w:val="Zkladntext"/>
        <w:spacing w:after="2"/>
        <w:ind w:right="112"/>
        <w:jc w:val="center"/>
        <w:rPr>
          <w:b/>
          <w:bCs/>
          <w:sz w:val="22"/>
          <w:szCs w:val="22"/>
          <w:lang w:val="sk-SK"/>
        </w:rPr>
      </w:pPr>
      <w:r w:rsidRPr="007C3CBD">
        <w:rPr>
          <w:b/>
          <w:bCs/>
          <w:sz w:val="22"/>
          <w:szCs w:val="22"/>
          <w:lang w:val="sk-SK"/>
        </w:rPr>
        <w:t>Čl. III</w:t>
      </w:r>
    </w:p>
    <w:p w14:paraId="510442AA" w14:textId="77777777" w:rsidR="00E22419" w:rsidRPr="007C3CBD" w:rsidRDefault="001825B4" w:rsidP="00E22419">
      <w:pPr>
        <w:spacing w:after="2"/>
        <w:ind w:firstLine="269"/>
        <w:jc w:val="both"/>
        <w:rPr>
          <w:rFonts w:eastAsia="Calibri"/>
          <w:sz w:val="22"/>
          <w:szCs w:val="22"/>
          <w:lang w:val="sk-SK"/>
        </w:rPr>
      </w:pPr>
      <w:r w:rsidRPr="007C3CBD">
        <w:rPr>
          <w:rFonts w:eastAsia="Calibri"/>
          <w:sz w:val="22"/>
          <w:szCs w:val="22"/>
          <w:lang w:val="sk-SK"/>
        </w:rPr>
        <w:t xml:space="preserve">Zákon </w:t>
      </w:r>
      <w:r w:rsidR="00E22419" w:rsidRPr="007C3CBD">
        <w:rPr>
          <w:rFonts w:eastAsia="Calibri"/>
          <w:sz w:val="22"/>
          <w:szCs w:val="22"/>
          <w:lang w:val="sk-SK"/>
        </w:rPr>
        <w:t xml:space="preserve">Národnej rady Slovenskej republiky </w:t>
      </w:r>
      <w:r w:rsidRPr="007C3CBD">
        <w:rPr>
          <w:rFonts w:eastAsia="Calibri"/>
          <w:sz w:val="22"/>
          <w:szCs w:val="22"/>
          <w:lang w:val="sk-SK"/>
        </w:rPr>
        <w:t xml:space="preserve">č. 145/1995 Z. z. </w:t>
      </w:r>
      <w:r w:rsidR="00E22419" w:rsidRPr="007C3CBD">
        <w:rPr>
          <w:rFonts w:eastAsia="Calibri"/>
          <w:sz w:val="22"/>
          <w:szCs w:val="22"/>
          <w:lang w:val="sk-SK"/>
        </w:rPr>
        <w:t xml:space="preserve">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w:t>
      </w:r>
      <w:r w:rsidR="00E22419" w:rsidRPr="007C3CBD">
        <w:rPr>
          <w:rFonts w:eastAsia="Calibri"/>
          <w:sz w:val="22"/>
          <w:szCs w:val="22"/>
          <w:lang w:val="sk-SK"/>
        </w:rPr>
        <w:lastRenderedPageBreak/>
        <w:t>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w:t>
      </w:r>
      <w:r w:rsidR="00A27E23" w:rsidRPr="007C3CBD">
        <w:rPr>
          <w:rFonts w:eastAsia="Calibri"/>
          <w:sz w:val="22"/>
          <w:szCs w:val="22"/>
          <w:lang w:val="sk-SK"/>
        </w:rPr>
        <w:t>,</w:t>
      </w:r>
      <w:r w:rsidR="00E22419" w:rsidRPr="007C3CBD">
        <w:rPr>
          <w:rFonts w:eastAsia="Calibri"/>
          <w:sz w:val="22"/>
          <w:szCs w:val="22"/>
          <w:lang w:val="sk-SK"/>
        </w:rPr>
        <w:t xml:space="preserve"> zákona č. 128/2021 Z. z. </w:t>
      </w:r>
      <w:r w:rsidR="00A27E23" w:rsidRPr="007C3CBD">
        <w:rPr>
          <w:rFonts w:eastAsia="Calibri"/>
          <w:sz w:val="22"/>
          <w:szCs w:val="22"/>
          <w:lang w:val="sk-SK"/>
        </w:rPr>
        <w:t xml:space="preserve">a zákona č. 149/2021 Z. z. </w:t>
      </w:r>
      <w:r w:rsidR="00E22419" w:rsidRPr="007C3CBD">
        <w:rPr>
          <w:rFonts w:eastAsia="Calibri"/>
          <w:sz w:val="22"/>
          <w:szCs w:val="22"/>
          <w:lang w:val="sk-SK"/>
        </w:rPr>
        <w:t>sa mení a dopĺňa takto:</w:t>
      </w:r>
    </w:p>
    <w:p w14:paraId="2B7E5863" w14:textId="77777777" w:rsidR="001825B4" w:rsidRPr="007C3CBD" w:rsidRDefault="001825B4" w:rsidP="002C507F">
      <w:pPr>
        <w:spacing w:after="2"/>
        <w:ind w:firstLine="269"/>
        <w:jc w:val="both"/>
        <w:rPr>
          <w:rFonts w:eastAsia="Calibri"/>
          <w:sz w:val="22"/>
          <w:szCs w:val="22"/>
          <w:lang w:val="sk-SK"/>
        </w:rPr>
      </w:pPr>
    </w:p>
    <w:p w14:paraId="2911A5A2" w14:textId="77777777" w:rsidR="00C26CCA" w:rsidRPr="007C3CBD" w:rsidRDefault="003D74CE" w:rsidP="003D74CE">
      <w:pPr>
        <w:jc w:val="both"/>
        <w:rPr>
          <w:rFonts w:eastAsia="Calibri"/>
          <w:sz w:val="22"/>
          <w:szCs w:val="22"/>
          <w:lang w:val="sk-SK"/>
        </w:rPr>
      </w:pPr>
      <w:r w:rsidRPr="007C3CBD">
        <w:rPr>
          <w:rFonts w:eastAsia="Calibri"/>
          <w:sz w:val="22"/>
          <w:szCs w:val="22"/>
          <w:lang w:val="sk-SK"/>
        </w:rPr>
        <w:t xml:space="preserve">V sadzobníku </w:t>
      </w:r>
      <w:r w:rsidR="001374B7" w:rsidRPr="007C3CBD">
        <w:rPr>
          <w:rFonts w:eastAsia="Calibri"/>
          <w:sz w:val="22"/>
          <w:szCs w:val="22"/>
          <w:lang w:val="sk-SK"/>
        </w:rPr>
        <w:t xml:space="preserve">správnych poplatkov časti I. Všeobecná správa položke 5 </w:t>
      </w:r>
      <w:r w:rsidR="00C26CCA" w:rsidRPr="007C3CBD">
        <w:rPr>
          <w:rFonts w:eastAsia="Calibri"/>
          <w:sz w:val="22"/>
          <w:szCs w:val="22"/>
          <w:lang w:val="sk-SK"/>
        </w:rPr>
        <w:t>písmeno g) znie:</w:t>
      </w:r>
    </w:p>
    <w:p w14:paraId="250BFF43" w14:textId="77777777" w:rsidR="00C26CCA" w:rsidRPr="007C3CBD" w:rsidRDefault="00C26CCA" w:rsidP="003D74CE">
      <w:pPr>
        <w:jc w:val="both"/>
        <w:rPr>
          <w:rFonts w:eastAsia="Calibri"/>
          <w:sz w:val="22"/>
          <w:szCs w:val="22"/>
          <w:lang w:val="sk-SK"/>
        </w:rPr>
      </w:pPr>
      <w:r w:rsidRPr="007C3CBD">
        <w:rPr>
          <w:rFonts w:eastAsia="Calibri"/>
          <w:sz w:val="22"/>
          <w:szCs w:val="22"/>
          <w:lang w:val="sk-SK"/>
        </w:rPr>
        <w:t>„g) Zápis do zoznamu odborných garantov na verejné obstarávanie podľa osobitného predpisu</w:t>
      </w:r>
      <w:r w:rsidRPr="007C3CBD">
        <w:rPr>
          <w:rFonts w:eastAsia="Calibri"/>
          <w:sz w:val="22"/>
          <w:szCs w:val="22"/>
          <w:vertAlign w:val="superscript"/>
          <w:lang w:val="sk-SK"/>
        </w:rPr>
        <w:t>10a)</w:t>
      </w:r>
      <w:r w:rsidRPr="007C3CBD">
        <w:rPr>
          <w:rFonts w:eastAsia="Calibri"/>
          <w:sz w:val="22"/>
          <w:szCs w:val="22"/>
          <w:lang w:val="sk-SK"/>
        </w:rPr>
        <w:t>..... 66 eur</w:t>
      </w:r>
    </w:p>
    <w:p w14:paraId="584C64C9" w14:textId="77777777" w:rsidR="00C26CCA" w:rsidRPr="007C3CBD" w:rsidRDefault="00C26CCA" w:rsidP="003D74CE">
      <w:pPr>
        <w:jc w:val="both"/>
        <w:rPr>
          <w:rFonts w:eastAsia="Calibri"/>
          <w:sz w:val="22"/>
          <w:szCs w:val="22"/>
          <w:lang w:val="sk-SK"/>
        </w:rPr>
      </w:pPr>
    </w:p>
    <w:p w14:paraId="05C35CBF" w14:textId="77777777" w:rsidR="00C26CCA" w:rsidRPr="007C3CBD" w:rsidRDefault="00C26CCA" w:rsidP="003D74CE">
      <w:pPr>
        <w:jc w:val="both"/>
        <w:rPr>
          <w:rFonts w:eastAsia="Calibri"/>
          <w:sz w:val="22"/>
          <w:szCs w:val="22"/>
          <w:lang w:val="sk-SK"/>
        </w:rPr>
      </w:pPr>
      <w:r w:rsidRPr="007C3CBD">
        <w:rPr>
          <w:rFonts w:eastAsia="Calibri"/>
          <w:sz w:val="22"/>
          <w:szCs w:val="22"/>
          <w:lang w:val="sk-SK"/>
        </w:rPr>
        <w:t>Poznámka pod čiarou k odkazu 10a znie:</w:t>
      </w:r>
    </w:p>
    <w:p w14:paraId="32C9CA2E" w14:textId="77777777" w:rsidR="00C26CCA" w:rsidRPr="007C3CBD" w:rsidRDefault="00C26CCA" w:rsidP="003D74CE">
      <w:pPr>
        <w:jc w:val="both"/>
        <w:rPr>
          <w:rFonts w:eastAsia="Calibri"/>
          <w:sz w:val="22"/>
          <w:szCs w:val="22"/>
          <w:lang w:val="sk-SK"/>
        </w:rPr>
      </w:pPr>
      <w:r w:rsidRPr="007C3CBD">
        <w:rPr>
          <w:rFonts w:eastAsia="Calibri"/>
          <w:sz w:val="22"/>
          <w:szCs w:val="22"/>
          <w:lang w:val="sk-SK"/>
        </w:rPr>
        <w:t>„</w:t>
      </w:r>
      <w:r w:rsidR="001374B7" w:rsidRPr="007C3CBD">
        <w:rPr>
          <w:rFonts w:eastAsia="Calibri"/>
          <w:sz w:val="22"/>
          <w:szCs w:val="22"/>
          <w:vertAlign w:val="superscript"/>
          <w:lang w:val="sk-SK"/>
        </w:rPr>
        <w:t>10a</w:t>
      </w:r>
      <w:r w:rsidRPr="007C3CBD">
        <w:rPr>
          <w:rFonts w:eastAsia="Calibri"/>
          <w:sz w:val="22"/>
          <w:szCs w:val="22"/>
          <w:lang w:val="sk-SK"/>
        </w:rPr>
        <w:t xml:space="preserve">) § 184f ods. 2 zákona č. 343/2015 o verejnom obstarávaní a o zmene a doplnení niektorých zákonov v znení </w:t>
      </w:r>
      <w:r w:rsidR="000A7E2B" w:rsidRPr="007C3CBD">
        <w:rPr>
          <w:rFonts w:eastAsia="Calibri"/>
          <w:sz w:val="22"/>
          <w:szCs w:val="22"/>
          <w:lang w:val="sk-SK"/>
        </w:rPr>
        <w:t>zákona č. .../2021 Z. z.</w:t>
      </w:r>
      <w:r w:rsidRPr="007C3CBD">
        <w:rPr>
          <w:rFonts w:eastAsia="Calibri"/>
          <w:sz w:val="22"/>
          <w:szCs w:val="22"/>
          <w:lang w:val="sk-SK"/>
        </w:rPr>
        <w:t xml:space="preserve">.“. </w:t>
      </w:r>
    </w:p>
    <w:p w14:paraId="025E026F" w14:textId="77777777" w:rsidR="00123BCC" w:rsidRPr="007C3CBD" w:rsidRDefault="00123BCC" w:rsidP="002C507F">
      <w:pPr>
        <w:pStyle w:val="Nadpis1"/>
        <w:spacing w:after="2"/>
        <w:ind w:right="272"/>
        <w:jc w:val="both"/>
        <w:rPr>
          <w:rFonts w:eastAsia="Calibri"/>
          <w:b w:val="0"/>
          <w:bCs w:val="0"/>
          <w:sz w:val="22"/>
          <w:szCs w:val="22"/>
          <w:lang w:val="sk-SK"/>
        </w:rPr>
      </w:pPr>
    </w:p>
    <w:p w14:paraId="6B9006E2" w14:textId="77777777" w:rsidR="00123BCC" w:rsidRPr="007C3CBD" w:rsidRDefault="003A5780" w:rsidP="002C507F">
      <w:pPr>
        <w:pStyle w:val="Nadpis1"/>
        <w:spacing w:after="2"/>
        <w:ind w:left="0" w:right="272"/>
        <w:rPr>
          <w:sz w:val="22"/>
          <w:szCs w:val="22"/>
          <w:lang w:val="sk-SK"/>
        </w:rPr>
      </w:pPr>
      <w:r w:rsidRPr="007C3CBD">
        <w:rPr>
          <w:sz w:val="22"/>
          <w:szCs w:val="22"/>
          <w:lang w:val="sk-SK"/>
        </w:rPr>
        <w:t>Čl. IV</w:t>
      </w:r>
    </w:p>
    <w:p w14:paraId="445C0FDB" w14:textId="77777777" w:rsidR="00E7627A" w:rsidRPr="007C3CBD" w:rsidRDefault="00E7627A" w:rsidP="00E7627A">
      <w:pPr>
        <w:spacing w:afterLines="20" w:after="48"/>
        <w:ind w:firstLine="708"/>
        <w:jc w:val="both"/>
        <w:rPr>
          <w:sz w:val="22"/>
          <w:szCs w:val="22"/>
          <w:lang w:val="sk-SK"/>
        </w:rPr>
      </w:pPr>
      <w:r w:rsidRPr="007C3CBD">
        <w:rPr>
          <w:sz w:val="22"/>
          <w:szCs w:val="22"/>
          <w:lang w:val="sk-SK"/>
        </w:rPr>
        <w:t>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zákona č. 204/2011 Z. z., zákona č. 220/2011 Z. z., zákona č. 382/2011 Z. z., zákona č. 341/2012 Z. z., zákona č. 340/2015 Z. z., zákona č. 125/2016 Z. z., zákona č. 276/2020 Z. z. a zákona č. 392/2020 Z. z. sa mení takto:</w:t>
      </w:r>
    </w:p>
    <w:p w14:paraId="1AD90CA4" w14:textId="77777777" w:rsidR="00E7627A" w:rsidRPr="007C3CBD" w:rsidRDefault="00E7627A" w:rsidP="00E7627A">
      <w:pPr>
        <w:spacing w:afterLines="20" w:after="48"/>
        <w:jc w:val="both"/>
        <w:rPr>
          <w:sz w:val="22"/>
          <w:szCs w:val="22"/>
          <w:lang w:val="sk-SK"/>
        </w:rPr>
      </w:pPr>
    </w:p>
    <w:p w14:paraId="13C6BF61" w14:textId="77777777" w:rsidR="00E7627A" w:rsidRPr="007C3CBD" w:rsidRDefault="00E7627A" w:rsidP="00E7627A">
      <w:pPr>
        <w:spacing w:afterLines="20" w:after="48"/>
        <w:contextualSpacing/>
        <w:jc w:val="both"/>
        <w:rPr>
          <w:sz w:val="22"/>
          <w:szCs w:val="22"/>
          <w:lang w:val="sk-SK"/>
        </w:rPr>
      </w:pPr>
      <w:r w:rsidRPr="007C3CBD">
        <w:rPr>
          <w:sz w:val="22"/>
          <w:szCs w:val="22"/>
          <w:lang w:val="sk-SK"/>
        </w:rPr>
        <w:t>V § 5a ods. 6 sa vypúšťajú slová „a povinné osoby, ktorými sú obce, vyššie územné celky, povinné osoby, ktoré sú ich rozpočtovou organizáciou alebo príspevkovou organizáciou, a povinné osoby, v ktorých majú viac ako 50 % účasť“.</w:t>
      </w:r>
    </w:p>
    <w:p w14:paraId="44964389" w14:textId="53A9C785" w:rsidR="00E7627A" w:rsidRPr="007C3CBD" w:rsidRDefault="00E7627A" w:rsidP="00E7627A">
      <w:pPr>
        <w:pStyle w:val="Zkladntext"/>
        <w:spacing w:after="2"/>
        <w:ind w:right="112"/>
        <w:jc w:val="both"/>
        <w:rPr>
          <w:sz w:val="22"/>
          <w:szCs w:val="22"/>
          <w:lang w:val="sk-SK"/>
        </w:rPr>
      </w:pPr>
    </w:p>
    <w:p w14:paraId="3358109C" w14:textId="41FE204D" w:rsidR="00E7627A" w:rsidRPr="007C3CBD" w:rsidRDefault="00E7627A" w:rsidP="00900093">
      <w:pPr>
        <w:pStyle w:val="Zkladntext"/>
        <w:spacing w:after="2"/>
        <w:ind w:right="112"/>
        <w:jc w:val="center"/>
        <w:rPr>
          <w:b/>
          <w:bCs/>
          <w:sz w:val="22"/>
          <w:szCs w:val="22"/>
          <w:lang w:val="sk-SK"/>
        </w:rPr>
      </w:pPr>
      <w:r w:rsidRPr="007C3CBD">
        <w:rPr>
          <w:b/>
          <w:bCs/>
          <w:sz w:val="22"/>
          <w:szCs w:val="22"/>
          <w:lang w:val="sk-SK"/>
        </w:rPr>
        <w:t>Čl. V</w:t>
      </w:r>
    </w:p>
    <w:p w14:paraId="0F64EC8A" w14:textId="4566FCC3" w:rsidR="00EE6A74" w:rsidRPr="007C3CBD" w:rsidRDefault="00EE6A74" w:rsidP="002C507F">
      <w:pPr>
        <w:pStyle w:val="Zkladntext"/>
        <w:spacing w:after="2"/>
        <w:ind w:right="112" w:firstLine="269"/>
        <w:jc w:val="both"/>
        <w:rPr>
          <w:sz w:val="22"/>
          <w:szCs w:val="22"/>
          <w:lang w:val="sk-SK"/>
        </w:rPr>
      </w:pPr>
      <w:r w:rsidRPr="007C3CBD">
        <w:rPr>
          <w:sz w:val="22"/>
          <w:szCs w:val="22"/>
          <w:lang w:val="sk-SK"/>
        </w:rPr>
        <w:t xml:space="preserve">Zákon č. 575/2001 </w:t>
      </w:r>
      <w:r w:rsidRPr="007C3CBD">
        <w:rPr>
          <w:spacing w:val="-3"/>
          <w:sz w:val="22"/>
          <w:szCs w:val="22"/>
          <w:lang w:val="sk-SK"/>
        </w:rPr>
        <w:t xml:space="preserve">Z. </w:t>
      </w:r>
      <w:r w:rsidRPr="007C3CBD">
        <w:rPr>
          <w:sz w:val="22"/>
          <w:szCs w:val="22"/>
          <w:lang w:val="sk-SK"/>
        </w:rPr>
        <w:t>z. o organizácii činnosti vlády a organizácii ústrednej štátnej správy</w:t>
      </w:r>
      <w:r w:rsidRPr="007C3CBD">
        <w:rPr>
          <w:spacing w:val="-35"/>
          <w:sz w:val="22"/>
          <w:szCs w:val="22"/>
          <w:lang w:val="sk-SK"/>
        </w:rPr>
        <w:t xml:space="preserve"> </w:t>
      </w:r>
      <w:r w:rsidRPr="007C3CBD">
        <w:rPr>
          <w:sz w:val="22"/>
          <w:szCs w:val="22"/>
          <w:lang w:val="sk-SK"/>
        </w:rPr>
        <w:t>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w:t>
      </w:r>
      <w:r w:rsidRPr="007C3CBD">
        <w:rPr>
          <w:spacing w:val="21"/>
          <w:sz w:val="22"/>
          <w:szCs w:val="22"/>
          <w:lang w:val="sk-SK"/>
        </w:rPr>
        <w:t xml:space="preserve"> </w:t>
      </w:r>
      <w:r w:rsidRPr="007C3CBD">
        <w:rPr>
          <w:sz w:val="22"/>
          <w:szCs w:val="22"/>
          <w:lang w:val="sk-SK"/>
        </w:rPr>
        <w:t>70/2009</w:t>
      </w:r>
      <w:r w:rsidRPr="007C3CBD">
        <w:rPr>
          <w:spacing w:val="20"/>
          <w:sz w:val="22"/>
          <w:szCs w:val="22"/>
          <w:lang w:val="sk-SK"/>
        </w:rPr>
        <w:t xml:space="preserve"> </w:t>
      </w:r>
      <w:r w:rsidRPr="007C3CBD">
        <w:rPr>
          <w:sz w:val="22"/>
          <w:szCs w:val="22"/>
          <w:lang w:val="sk-SK"/>
        </w:rPr>
        <w:t>Z.</w:t>
      </w:r>
      <w:r w:rsidRPr="007C3CBD">
        <w:rPr>
          <w:spacing w:val="22"/>
          <w:sz w:val="22"/>
          <w:szCs w:val="22"/>
          <w:lang w:val="sk-SK"/>
        </w:rPr>
        <w:t xml:space="preserve"> </w:t>
      </w:r>
      <w:r w:rsidRPr="007C3CBD">
        <w:rPr>
          <w:sz w:val="22"/>
          <w:szCs w:val="22"/>
          <w:lang w:val="sk-SK"/>
        </w:rPr>
        <w:t>z.,</w:t>
      </w:r>
      <w:r w:rsidRPr="007C3CBD">
        <w:rPr>
          <w:spacing w:val="22"/>
          <w:sz w:val="22"/>
          <w:szCs w:val="22"/>
          <w:lang w:val="sk-SK"/>
        </w:rPr>
        <w:t xml:space="preserve"> </w:t>
      </w:r>
      <w:r w:rsidRPr="007C3CBD">
        <w:rPr>
          <w:sz w:val="22"/>
          <w:szCs w:val="22"/>
          <w:lang w:val="sk-SK"/>
        </w:rPr>
        <w:t>zákona</w:t>
      </w:r>
      <w:r w:rsidRPr="007C3CBD">
        <w:rPr>
          <w:spacing w:val="19"/>
          <w:sz w:val="22"/>
          <w:szCs w:val="22"/>
          <w:lang w:val="sk-SK"/>
        </w:rPr>
        <w:t xml:space="preserve"> </w:t>
      </w:r>
      <w:r w:rsidRPr="007C3CBD">
        <w:rPr>
          <w:sz w:val="22"/>
          <w:szCs w:val="22"/>
          <w:lang w:val="sk-SK"/>
        </w:rPr>
        <w:t>č.</w:t>
      </w:r>
      <w:r w:rsidRPr="007C3CBD">
        <w:rPr>
          <w:spacing w:val="24"/>
          <w:sz w:val="22"/>
          <w:szCs w:val="22"/>
          <w:lang w:val="sk-SK"/>
        </w:rPr>
        <w:t xml:space="preserve"> </w:t>
      </w:r>
      <w:r w:rsidRPr="007C3CBD">
        <w:rPr>
          <w:sz w:val="22"/>
          <w:szCs w:val="22"/>
          <w:lang w:val="sk-SK"/>
        </w:rPr>
        <w:t>165/2009</w:t>
      </w:r>
      <w:r w:rsidRPr="007C3CBD">
        <w:rPr>
          <w:spacing w:val="19"/>
          <w:sz w:val="22"/>
          <w:szCs w:val="22"/>
          <w:lang w:val="sk-SK"/>
        </w:rPr>
        <w:t xml:space="preserve"> </w:t>
      </w:r>
      <w:r w:rsidRPr="007C3CBD">
        <w:rPr>
          <w:sz w:val="22"/>
          <w:szCs w:val="22"/>
          <w:lang w:val="sk-SK"/>
        </w:rPr>
        <w:t>Z.</w:t>
      </w:r>
      <w:r w:rsidRPr="007C3CBD">
        <w:rPr>
          <w:spacing w:val="24"/>
          <w:sz w:val="22"/>
          <w:szCs w:val="22"/>
          <w:lang w:val="sk-SK"/>
        </w:rPr>
        <w:t xml:space="preserve"> </w:t>
      </w:r>
      <w:r w:rsidRPr="007C3CBD">
        <w:rPr>
          <w:sz w:val="22"/>
          <w:szCs w:val="22"/>
          <w:lang w:val="sk-SK"/>
        </w:rPr>
        <w:t>z.,</w:t>
      </w:r>
      <w:r w:rsidRPr="007C3CBD">
        <w:rPr>
          <w:spacing w:val="22"/>
          <w:sz w:val="22"/>
          <w:szCs w:val="22"/>
          <w:lang w:val="sk-SK"/>
        </w:rPr>
        <w:t xml:space="preserve"> </w:t>
      </w:r>
      <w:r w:rsidRPr="007C3CBD">
        <w:rPr>
          <w:sz w:val="22"/>
          <w:szCs w:val="22"/>
          <w:lang w:val="sk-SK"/>
        </w:rPr>
        <w:t>zákona</w:t>
      </w:r>
      <w:r w:rsidRPr="007C3CBD">
        <w:rPr>
          <w:spacing w:val="21"/>
          <w:sz w:val="22"/>
          <w:szCs w:val="22"/>
          <w:lang w:val="sk-SK"/>
        </w:rPr>
        <w:t xml:space="preserve"> </w:t>
      </w:r>
      <w:r w:rsidRPr="007C3CBD">
        <w:rPr>
          <w:sz w:val="22"/>
          <w:szCs w:val="22"/>
          <w:lang w:val="sk-SK"/>
        </w:rPr>
        <w:t>č.</w:t>
      </w:r>
      <w:r w:rsidRPr="007C3CBD">
        <w:rPr>
          <w:spacing w:val="22"/>
          <w:sz w:val="22"/>
          <w:szCs w:val="22"/>
          <w:lang w:val="sk-SK"/>
        </w:rPr>
        <w:t xml:space="preserve"> </w:t>
      </w:r>
      <w:r w:rsidRPr="007C3CBD">
        <w:rPr>
          <w:sz w:val="22"/>
          <w:szCs w:val="22"/>
          <w:lang w:val="sk-SK"/>
        </w:rPr>
        <w:t>400/2009</w:t>
      </w:r>
      <w:r w:rsidRPr="007C3CBD">
        <w:rPr>
          <w:spacing w:val="20"/>
          <w:sz w:val="22"/>
          <w:szCs w:val="22"/>
          <w:lang w:val="sk-SK"/>
        </w:rPr>
        <w:t xml:space="preserve"> </w:t>
      </w:r>
      <w:r w:rsidRPr="007C3CBD">
        <w:rPr>
          <w:sz w:val="22"/>
          <w:szCs w:val="22"/>
          <w:lang w:val="sk-SK"/>
        </w:rPr>
        <w:t>Z.</w:t>
      </w:r>
      <w:r w:rsidRPr="007C3CBD">
        <w:rPr>
          <w:spacing w:val="21"/>
          <w:sz w:val="22"/>
          <w:szCs w:val="22"/>
          <w:lang w:val="sk-SK"/>
        </w:rPr>
        <w:t xml:space="preserve"> </w:t>
      </w:r>
      <w:r w:rsidRPr="007C3CBD">
        <w:rPr>
          <w:sz w:val="22"/>
          <w:szCs w:val="22"/>
          <w:lang w:val="sk-SK"/>
        </w:rPr>
        <w:t>z.,</w:t>
      </w:r>
      <w:r w:rsidRPr="007C3CBD">
        <w:rPr>
          <w:spacing w:val="22"/>
          <w:sz w:val="22"/>
          <w:szCs w:val="22"/>
          <w:lang w:val="sk-SK"/>
        </w:rPr>
        <w:t xml:space="preserve"> </w:t>
      </w:r>
      <w:r w:rsidRPr="007C3CBD">
        <w:rPr>
          <w:sz w:val="22"/>
          <w:szCs w:val="22"/>
          <w:lang w:val="sk-SK"/>
        </w:rPr>
        <w:t>zákona</w:t>
      </w:r>
      <w:r w:rsidRPr="007C3CBD">
        <w:rPr>
          <w:spacing w:val="21"/>
          <w:sz w:val="22"/>
          <w:szCs w:val="22"/>
          <w:lang w:val="sk-SK"/>
        </w:rPr>
        <w:t xml:space="preserve"> </w:t>
      </w:r>
      <w:r w:rsidRPr="007C3CBD">
        <w:rPr>
          <w:sz w:val="22"/>
          <w:szCs w:val="22"/>
          <w:lang w:val="sk-SK"/>
        </w:rPr>
        <w:t>č.</w:t>
      </w:r>
      <w:r w:rsidRPr="007C3CBD">
        <w:rPr>
          <w:spacing w:val="-9"/>
          <w:sz w:val="22"/>
          <w:szCs w:val="22"/>
          <w:lang w:val="sk-SK"/>
        </w:rPr>
        <w:t xml:space="preserve"> </w:t>
      </w:r>
      <w:r w:rsidRPr="007C3CBD">
        <w:rPr>
          <w:sz w:val="22"/>
          <w:szCs w:val="22"/>
          <w:lang w:val="sk-SK"/>
        </w:rPr>
        <w:t>403/2009</w:t>
      </w:r>
      <w:r w:rsidR="00A61FA3" w:rsidRPr="007C3CBD">
        <w:rPr>
          <w:sz w:val="22"/>
          <w:szCs w:val="22"/>
          <w:lang w:val="sk-SK"/>
        </w:rPr>
        <w:t xml:space="preserve"> </w:t>
      </w:r>
      <w:r w:rsidRPr="007C3CBD">
        <w:rPr>
          <w:sz w:val="22"/>
          <w:szCs w:val="22"/>
          <w:lang w:val="sk-SK"/>
        </w:rPr>
        <w:t xml:space="preserve">Z. z., zákona č. 505/2009 Z. z., zákona č. 557/2009 Z. z., zákona č. 570/2009 Z. z., zákona č. 37/2010 Z. z., zákona č. 372/2010 Z. z.  zákona č.  403/2010 Z. z.,  zákona č. 547/2010 Z. z., zákona č. 392/2011 Z. z., zákona č. 287/2012 Z. z., zákona č. 60/2013 Z. z., zákona č. 311/2013 Z. z., zákona č. 313/2013 </w:t>
      </w:r>
      <w:r w:rsidRPr="007C3CBD">
        <w:rPr>
          <w:spacing w:val="-3"/>
          <w:sz w:val="22"/>
          <w:szCs w:val="22"/>
          <w:lang w:val="sk-SK"/>
        </w:rPr>
        <w:t xml:space="preserve">Z.  </w:t>
      </w:r>
      <w:r w:rsidRPr="007C3CBD">
        <w:rPr>
          <w:sz w:val="22"/>
          <w:szCs w:val="22"/>
          <w:lang w:val="sk-SK"/>
        </w:rPr>
        <w:t xml:space="preserve">z.,  zákona č.  335/2014 </w:t>
      </w:r>
      <w:r w:rsidRPr="007C3CBD">
        <w:rPr>
          <w:spacing w:val="-3"/>
          <w:sz w:val="22"/>
          <w:szCs w:val="22"/>
          <w:lang w:val="sk-SK"/>
        </w:rPr>
        <w:t xml:space="preserve">Z.  </w:t>
      </w:r>
      <w:r w:rsidRPr="007C3CBD">
        <w:rPr>
          <w:sz w:val="22"/>
          <w:szCs w:val="22"/>
          <w:lang w:val="sk-SK"/>
        </w:rPr>
        <w:t>z., zákona č. 172/2015 Z. z., zákona č. 339/2015 Z. z., zákona č. 358/2015 Z. z., zákona č. 392/2015 Z. z., zákona č. 171/2016 Z. z., zákona č. 272/2016 Z. z., zákona č. 378/2016 Z. z., zákona č. 138/2017 Z. z., zákona č. 238/2017 Z. z., zákona č. 112/2018 Z. z., zákona č. 313/2018, zákona č. 30/2019 Z. z.</w:t>
      </w:r>
      <w:r w:rsidR="005C42FD" w:rsidRPr="007C3CBD">
        <w:rPr>
          <w:sz w:val="22"/>
          <w:szCs w:val="22"/>
          <w:lang w:val="sk-SK"/>
        </w:rPr>
        <w:t>,</w:t>
      </w:r>
      <w:r w:rsidRPr="007C3CBD">
        <w:rPr>
          <w:sz w:val="22"/>
          <w:szCs w:val="22"/>
          <w:lang w:val="sk-SK"/>
        </w:rPr>
        <w:t xml:space="preserve"> zákona č. 134/2020 Z. z. </w:t>
      </w:r>
      <w:r w:rsidR="005C42FD" w:rsidRPr="007C3CBD">
        <w:rPr>
          <w:sz w:val="22"/>
          <w:szCs w:val="22"/>
          <w:lang w:val="sk-SK"/>
        </w:rPr>
        <w:t xml:space="preserve">a zákona č. 72/2021 Z. z. </w:t>
      </w:r>
      <w:r w:rsidRPr="007C3CBD">
        <w:rPr>
          <w:sz w:val="22"/>
          <w:szCs w:val="22"/>
          <w:lang w:val="sk-SK"/>
        </w:rPr>
        <w:t>sa dopĺňa</w:t>
      </w:r>
      <w:r w:rsidRPr="007C3CBD">
        <w:rPr>
          <w:spacing w:val="9"/>
          <w:sz w:val="22"/>
          <w:szCs w:val="22"/>
          <w:lang w:val="sk-SK"/>
        </w:rPr>
        <w:t xml:space="preserve"> </w:t>
      </w:r>
      <w:r w:rsidRPr="007C3CBD">
        <w:rPr>
          <w:sz w:val="22"/>
          <w:szCs w:val="22"/>
          <w:lang w:val="sk-SK"/>
        </w:rPr>
        <w:t>takto:</w:t>
      </w:r>
    </w:p>
    <w:p w14:paraId="2DD32BD9" w14:textId="77777777" w:rsidR="00EE6A74" w:rsidRPr="007C3CBD" w:rsidRDefault="00EE6A74" w:rsidP="002C507F">
      <w:pPr>
        <w:pStyle w:val="Zkladntext"/>
        <w:spacing w:after="2"/>
        <w:rPr>
          <w:sz w:val="22"/>
          <w:szCs w:val="22"/>
          <w:lang w:val="sk-SK"/>
        </w:rPr>
      </w:pPr>
    </w:p>
    <w:p w14:paraId="1945E2C6" w14:textId="48910C39" w:rsidR="006C627B" w:rsidRPr="007C3CBD" w:rsidRDefault="006C627B" w:rsidP="002C507F">
      <w:pPr>
        <w:pStyle w:val="Zkladntext"/>
        <w:numPr>
          <w:ilvl w:val="1"/>
          <w:numId w:val="5"/>
        </w:numPr>
        <w:spacing w:after="2"/>
        <w:ind w:left="540"/>
        <w:jc w:val="both"/>
        <w:rPr>
          <w:sz w:val="22"/>
          <w:szCs w:val="22"/>
          <w:lang w:val="sk-SK"/>
        </w:rPr>
      </w:pPr>
      <w:r w:rsidRPr="007C3CBD">
        <w:rPr>
          <w:sz w:val="22"/>
          <w:szCs w:val="22"/>
          <w:lang w:val="sk-SK"/>
        </w:rPr>
        <w:t xml:space="preserve">V § 24 ods. 9 sa na konci pripája </w:t>
      </w:r>
      <w:r w:rsidR="00D23C0D" w:rsidRPr="007C3CBD">
        <w:rPr>
          <w:sz w:val="22"/>
          <w:szCs w:val="22"/>
          <w:lang w:val="sk-SK"/>
        </w:rPr>
        <w:t>táto veta</w:t>
      </w:r>
      <w:r w:rsidRPr="007C3CBD">
        <w:rPr>
          <w:sz w:val="22"/>
          <w:szCs w:val="22"/>
          <w:lang w:val="sk-SK"/>
        </w:rPr>
        <w:t>: „</w:t>
      </w:r>
      <w:r w:rsidR="00D23C0D" w:rsidRPr="007C3CBD">
        <w:rPr>
          <w:sz w:val="22"/>
          <w:szCs w:val="22"/>
          <w:lang w:val="sk-SK"/>
        </w:rPr>
        <w:t xml:space="preserve">Úrad vlády Slovenskej republiky </w:t>
      </w:r>
      <w:r w:rsidRPr="007C3CBD">
        <w:rPr>
          <w:sz w:val="22"/>
          <w:szCs w:val="22"/>
          <w:lang w:val="sk-SK"/>
        </w:rPr>
        <w:t>spravuje elektronick</w:t>
      </w:r>
      <w:r w:rsidR="00576101" w:rsidRPr="007C3CBD">
        <w:rPr>
          <w:sz w:val="22"/>
          <w:szCs w:val="22"/>
          <w:lang w:val="sk-SK"/>
        </w:rPr>
        <w:t>ú platformu pre verejné obstarávanie</w:t>
      </w:r>
      <w:r w:rsidR="00D23C0D" w:rsidRPr="007C3CBD">
        <w:rPr>
          <w:sz w:val="22"/>
          <w:szCs w:val="22"/>
          <w:lang w:val="sk-SK"/>
        </w:rPr>
        <w:t>,</w:t>
      </w:r>
      <w:r w:rsidRPr="007C3CBD">
        <w:rPr>
          <w:sz w:val="22"/>
          <w:szCs w:val="22"/>
          <w:lang w:val="sk-SK"/>
        </w:rPr>
        <w:t xml:space="preserve"> vykonáva činnosť centrálnej obstarávacej organizácie na </w:t>
      </w:r>
      <w:r w:rsidRPr="007C3CBD">
        <w:rPr>
          <w:sz w:val="22"/>
          <w:szCs w:val="22"/>
          <w:lang w:val="sk-SK"/>
        </w:rPr>
        <w:lastRenderedPageBreak/>
        <w:t>zabezpečenie strategických tovarov, služieb a stavebných prác</w:t>
      </w:r>
      <w:r w:rsidR="00D23C0D" w:rsidRPr="007C3CBD">
        <w:rPr>
          <w:sz w:val="22"/>
          <w:szCs w:val="22"/>
          <w:lang w:val="sk-SK"/>
        </w:rPr>
        <w:t>, predkladá vláde návrh na zriadenie výberovej komisie</w:t>
      </w:r>
      <w:r w:rsidR="00B66C84" w:rsidRPr="007C3CBD">
        <w:rPr>
          <w:sz w:val="22"/>
          <w:szCs w:val="22"/>
          <w:lang w:val="sk-SK"/>
        </w:rPr>
        <w:t xml:space="preserve"> a menovanie jej členov v súlade s osobitným predpisom</w:t>
      </w:r>
      <w:r w:rsidR="00B66C84" w:rsidRPr="007C3CBD">
        <w:rPr>
          <w:sz w:val="22"/>
          <w:szCs w:val="22"/>
          <w:vertAlign w:val="superscript"/>
          <w:lang w:val="sk-SK"/>
        </w:rPr>
        <w:t>1cd</w:t>
      </w:r>
      <w:r w:rsidR="00B66C84" w:rsidRPr="007C3CBD">
        <w:rPr>
          <w:sz w:val="22"/>
          <w:szCs w:val="22"/>
          <w:lang w:val="sk-SK"/>
        </w:rPr>
        <w:t>) a zabezpečuje činnosti spojené s verejným vypočutím a výberom kandidáta v rozsahu podľa osobitného predpisu.</w:t>
      </w:r>
      <w:r w:rsidR="00B66C84" w:rsidRPr="007C3CBD">
        <w:rPr>
          <w:sz w:val="22"/>
          <w:szCs w:val="22"/>
          <w:vertAlign w:val="superscript"/>
          <w:lang w:val="sk-SK"/>
        </w:rPr>
        <w:t>1cd</w:t>
      </w:r>
      <w:r w:rsidR="00B66C84" w:rsidRPr="007C3CBD">
        <w:rPr>
          <w:sz w:val="22"/>
          <w:szCs w:val="22"/>
          <w:lang w:val="sk-SK"/>
        </w:rPr>
        <w:t>)</w:t>
      </w:r>
      <w:r w:rsidRPr="007C3CBD">
        <w:rPr>
          <w:sz w:val="22"/>
          <w:szCs w:val="22"/>
          <w:lang w:val="sk-SK"/>
        </w:rPr>
        <w:t>“.</w:t>
      </w:r>
    </w:p>
    <w:p w14:paraId="29198F96" w14:textId="77777777" w:rsidR="00B66C84" w:rsidRPr="007C3CBD" w:rsidRDefault="00B66C84" w:rsidP="00B66C84">
      <w:pPr>
        <w:pStyle w:val="Zkladntext"/>
        <w:spacing w:after="2"/>
        <w:ind w:left="540"/>
        <w:jc w:val="both"/>
        <w:rPr>
          <w:sz w:val="22"/>
          <w:szCs w:val="22"/>
          <w:lang w:val="sk-SK"/>
        </w:rPr>
      </w:pPr>
    </w:p>
    <w:p w14:paraId="54A6362C" w14:textId="77777777" w:rsidR="00B66C84" w:rsidRPr="007C3CBD" w:rsidRDefault="00B66C84" w:rsidP="00B66C84">
      <w:pPr>
        <w:pStyle w:val="Zkladntext"/>
        <w:spacing w:after="2"/>
        <w:ind w:left="540"/>
        <w:jc w:val="both"/>
        <w:rPr>
          <w:sz w:val="22"/>
          <w:szCs w:val="22"/>
          <w:lang w:val="sk-SK"/>
        </w:rPr>
      </w:pPr>
      <w:r w:rsidRPr="007C3CBD">
        <w:rPr>
          <w:sz w:val="22"/>
          <w:szCs w:val="22"/>
          <w:lang w:val="sk-SK"/>
        </w:rPr>
        <w:t>Poznámka pod čiarou k odkazu 1cd znie:</w:t>
      </w:r>
    </w:p>
    <w:p w14:paraId="0779172C" w14:textId="77777777" w:rsidR="00B66C84" w:rsidRPr="007C3CBD" w:rsidRDefault="00B66C84" w:rsidP="00117EB8">
      <w:pPr>
        <w:pStyle w:val="Zkladntext"/>
        <w:spacing w:after="2"/>
        <w:ind w:left="540"/>
        <w:jc w:val="both"/>
        <w:rPr>
          <w:sz w:val="22"/>
          <w:szCs w:val="22"/>
          <w:lang w:val="sk-SK"/>
        </w:rPr>
      </w:pPr>
      <w:r w:rsidRPr="007C3CBD">
        <w:rPr>
          <w:sz w:val="22"/>
          <w:szCs w:val="22"/>
          <w:lang w:val="sk-SK"/>
        </w:rPr>
        <w:t>„</w:t>
      </w:r>
      <w:r w:rsidRPr="007C3CBD">
        <w:rPr>
          <w:sz w:val="22"/>
          <w:szCs w:val="22"/>
          <w:vertAlign w:val="superscript"/>
          <w:lang w:val="sk-SK"/>
        </w:rPr>
        <w:t>1cd</w:t>
      </w:r>
      <w:r w:rsidRPr="007C3CBD">
        <w:rPr>
          <w:sz w:val="22"/>
          <w:szCs w:val="22"/>
          <w:lang w:val="sk-SK"/>
        </w:rPr>
        <w:t>) § 141 zákona č. 343/2015 Z. z. o verejnom obstarávaní a o zmene a doplnení niektorých zákonov v znení neskorších predpisov.“.</w:t>
      </w:r>
    </w:p>
    <w:p w14:paraId="4B7A96A6" w14:textId="77777777" w:rsidR="00EE6A74" w:rsidRPr="007C3CBD" w:rsidRDefault="00EE6A74" w:rsidP="002C507F">
      <w:pPr>
        <w:pStyle w:val="Zkladntext"/>
        <w:spacing w:after="2"/>
        <w:jc w:val="both"/>
        <w:rPr>
          <w:sz w:val="22"/>
          <w:szCs w:val="22"/>
          <w:lang w:val="sk-SK"/>
        </w:rPr>
      </w:pPr>
    </w:p>
    <w:p w14:paraId="38F249D4" w14:textId="77777777" w:rsidR="00B05C60" w:rsidRPr="007C3CBD" w:rsidRDefault="00B05C60" w:rsidP="002C507F">
      <w:pPr>
        <w:pStyle w:val="Zkladntext"/>
        <w:numPr>
          <w:ilvl w:val="1"/>
          <w:numId w:val="5"/>
        </w:numPr>
        <w:spacing w:after="2"/>
        <w:ind w:left="540"/>
        <w:jc w:val="both"/>
        <w:rPr>
          <w:sz w:val="22"/>
          <w:szCs w:val="22"/>
          <w:lang w:val="sk-SK"/>
        </w:rPr>
      </w:pPr>
      <w:r w:rsidRPr="007C3CBD">
        <w:rPr>
          <w:sz w:val="22"/>
          <w:szCs w:val="22"/>
          <w:lang w:val="sk-SK"/>
        </w:rPr>
        <w:t>V § 40 ods. 4 sa za slová „riaditeľa Národného bezpečnostného úradu“ vkladajú slová „a predsedu Úradu pre verejné obstarávanie“.</w:t>
      </w:r>
    </w:p>
    <w:p w14:paraId="42071698" w14:textId="77777777" w:rsidR="007E335F" w:rsidRPr="007C3CBD" w:rsidRDefault="007E335F" w:rsidP="002C507F">
      <w:pPr>
        <w:pStyle w:val="Zkladntext"/>
        <w:spacing w:after="2"/>
        <w:jc w:val="both"/>
        <w:rPr>
          <w:sz w:val="22"/>
          <w:szCs w:val="22"/>
          <w:lang w:val="sk-SK"/>
        </w:rPr>
      </w:pPr>
    </w:p>
    <w:p w14:paraId="24FA9120" w14:textId="77777777" w:rsidR="003A5780" w:rsidRPr="007C3CBD" w:rsidRDefault="003A5780" w:rsidP="002C507F">
      <w:pPr>
        <w:pStyle w:val="Zkladntext"/>
        <w:spacing w:after="2"/>
        <w:ind w:right="112" w:firstLine="269"/>
        <w:jc w:val="both"/>
        <w:rPr>
          <w:sz w:val="22"/>
          <w:szCs w:val="22"/>
          <w:lang w:val="sk-SK"/>
        </w:rPr>
      </w:pPr>
    </w:p>
    <w:p w14:paraId="3B9E2C2D" w14:textId="4D2A0B74" w:rsidR="003A5780" w:rsidRPr="007C3CBD" w:rsidRDefault="003A5780" w:rsidP="002C507F">
      <w:pPr>
        <w:pStyle w:val="Zkladntext"/>
        <w:spacing w:after="2"/>
        <w:ind w:right="112"/>
        <w:jc w:val="center"/>
        <w:rPr>
          <w:b/>
          <w:bCs/>
          <w:sz w:val="22"/>
          <w:szCs w:val="22"/>
          <w:lang w:val="sk-SK"/>
        </w:rPr>
      </w:pPr>
      <w:r w:rsidRPr="007C3CBD">
        <w:rPr>
          <w:b/>
          <w:bCs/>
          <w:sz w:val="22"/>
          <w:szCs w:val="22"/>
          <w:lang w:val="sk-SK"/>
        </w:rPr>
        <w:t>Čl. V</w:t>
      </w:r>
      <w:r w:rsidR="00E7627A" w:rsidRPr="007C3CBD">
        <w:rPr>
          <w:b/>
          <w:bCs/>
          <w:sz w:val="22"/>
          <w:szCs w:val="22"/>
          <w:lang w:val="sk-SK"/>
        </w:rPr>
        <w:t>I</w:t>
      </w:r>
    </w:p>
    <w:p w14:paraId="3E1192FD" w14:textId="77777777" w:rsidR="00B662FE" w:rsidRPr="007C3CBD" w:rsidRDefault="00B662FE" w:rsidP="002C507F">
      <w:pPr>
        <w:pStyle w:val="Zkladntext"/>
        <w:spacing w:after="2"/>
        <w:ind w:right="112" w:firstLine="269"/>
        <w:jc w:val="both"/>
        <w:rPr>
          <w:sz w:val="22"/>
          <w:szCs w:val="22"/>
          <w:lang w:val="sk-SK"/>
        </w:rPr>
      </w:pPr>
      <w:r w:rsidRPr="007C3CBD">
        <w:rPr>
          <w:sz w:val="22"/>
          <w:szCs w:val="22"/>
          <w:lang w:val="sk-SK"/>
        </w:rPr>
        <w:t>Zákon č. 330/2007 Z. z. o registri trestov a o zmene a doplnení niektorých zákonov v znení zákona č. 644/2007 Z. z., zákona č. 519/2007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zákona č. 54/2019 Z. z. a zákona č. 209/2019 Z. z. a zákona č. 221/2019 Z. z. sa mení a dopĺňa takto:</w:t>
      </w:r>
    </w:p>
    <w:p w14:paraId="4340C92E" w14:textId="77777777" w:rsidR="00B662FE" w:rsidRPr="007C3CBD" w:rsidRDefault="00B662FE" w:rsidP="002C507F">
      <w:pPr>
        <w:spacing w:after="2"/>
        <w:jc w:val="both"/>
        <w:rPr>
          <w:rFonts w:eastAsia="Calibri"/>
          <w:sz w:val="22"/>
          <w:szCs w:val="22"/>
          <w:lang w:val="sk-SK"/>
        </w:rPr>
      </w:pPr>
    </w:p>
    <w:p w14:paraId="2772B850" w14:textId="77777777" w:rsidR="00B662FE" w:rsidRPr="007C3CBD" w:rsidRDefault="00B662FE" w:rsidP="002C507F">
      <w:pPr>
        <w:spacing w:after="2"/>
        <w:jc w:val="both"/>
        <w:rPr>
          <w:rFonts w:eastAsia="Calibri"/>
          <w:sz w:val="22"/>
          <w:szCs w:val="22"/>
          <w:lang w:val="sk-SK"/>
        </w:rPr>
      </w:pPr>
      <w:r w:rsidRPr="007C3CBD">
        <w:rPr>
          <w:rFonts w:eastAsia="Calibri"/>
          <w:sz w:val="22"/>
          <w:szCs w:val="22"/>
          <w:lang w:val="sk-SK"/>
        </w:rPr>
        <w:t>V § 14 ods. 3 písm. f) sa na konci pripájajú tieto slová „a na účely preukázania bezúhonnosti záujemcov o kandidatúru na funkciu predsedu Úradu pre verejné obstarávanie.</w:t>
      </w:r>
      <w:r w:rsidRPr="007C3CBD">
        <w:rPr>
          <w:rFonts w:eastAsia="Calibri"/>
          <w:sz w:val="22"/>
          <w:szCs w:val="22"/>
          <w:vertAlign w:val="superscript"/>
          <w:lang w:val="sk-SK"/>
        </w:rPr>
        <w:t>33ac</w:t>
      </w:r>
      <w:r w:rsidRPr="007C3CBD">
        <w:rPr>
          <w:rFonts w:eastAsia="Calibri"/>
          <w:sz w:val="22"/>
          <w:szCs w:val="22"/>
          <w:lang w:val="sk-SK"/>
        </w:rPr>
        <w:t xml:space="preserve">)“. </w:t>
      </w:r>
    </w:p>
    <w:p w14:paraId="77159D4A" w14:textId="77777777" w:rsidR="00B662FE" w:rsidRPr="007C3CBD" w:rsidRDefault="00B662FE" w:rsidP="002C507F">
      <w:pPr>
        <w:spacing w:after="2"/>
        <w:ind w:firstLine="269"/>
        <w:jc w:val="both"/>
        <w:rPr>
          <w:rFonts w:eastAsia="Calibri"/>
          <w:sz w:val="22"/>
          <w:szCs w:val="22"/>
          <w:lang w:val="sk-SK"/>
        </w:rPr>
      </w:pPr>
    </w:p>
    <w:p w14:paraId="134023FC" w14:textId="77777777" w:rsidR="00B662FE" w:rsidRPr="007C3CBD" w:rsidRDefault="00B662FE" w:rsidP="002C507F">
      <w:pPr>
        <w:spacing w:after="2"/>
        <w:jc w:val="both"/>
        <w:rPr>
          <w:rFonts w:eastAsia="Calibri"/>
          <w:sz w:val="22"/>
          <w:szCs w:val="22"/>
          <w:lang w:val="sk-SK"/>
        </w:rPr>
      </w:pPr>
      <w:r w:rsidRPr="007C3CBD">
        <w:rPr>
          <w:rFonts w:eastAsia="Calibri"/>
          <w:sz w:val="22"/>
          <w:szCs w:val="22"/>
          <w:lang w:val="sk-SK"/>
        </w:rPr>
        <w:t>Poznámka pod čiarou k odkazu 33ac) znie:</w:t>
      </w:r>
    </w:p>
    <w:p w14:paraId="1EB13704" w14:textId="77777777" w:rsidR="00B662FE" w:rsidRPr="007C3CBD" w:rsidRDefault="00B662FE" w:rsidP="002C507F">
      <w:pPr>
        <w:spacing w:after="2"/>
        <w:jc w:val="both"/>
        <w:rPr>
          <w:rFonts w:eastAsia="Calibri"/>
          <w:sz w:val="22"/>
          <w:szCs w:val="22"/>
          <w:lang w:val="sk-SK"/>
        </w:rPr>
      </w:pPr>
      <w:r w:rsidRPr="007C3CBD">
        <w:rPr>
          <w:rFonts w:eastAsia="Calibri"/>
          <w:sz w:val="22"/>
          <w:szCs w:val="22"/>
          <w:lang w:val="sk-SK"/>
        </w:rPr>
        <w:t>„</w:t>
      </w:r>
      <w:r w:rsidRPr="007C3CBD">
        <w:rPr>
          <w:rFonts w:eastAsia="Calibri"/>
          <w:sz w:val="22"/>
          <w:szCs w:val="22"/>
          <w:vertAlign w:val="superscript"/>
          <w:lang w:val="sk-SK"/>
        </w:rPr>
        <w:t>33ac</w:t>
      </w:r>
      <w:r w:rsidRPr="007C3CBD">
        <w:rPr>
          <w:rFonts w:eastAsia="Calibri"/>
          <w:sz w:val="22"/>
          <w:szCs w:val="22"/>
          <w:lang w:val="sk-SK"/>
        </w:rPr>
        <w:t>) § 141 ods. 5 zákona č. 343/2015 Z. z. o verejnom obstarávaní a o zmene a doplnení niektorých zákonov</w:t>
      </w:r>
      <w:r w:rsidR="00C407B6" w:rsidRPr="007C3CBD">
        <w:rPr>
          <w:rFonts w:eastAsia="Calibri"/>
          <w:sz w:val="22"/>
          <w:szCs w:val="22"/>
          <w:lang w:val="sk-SK"/>
        </w:rPr>
        <w:t xml:space="preserve"> v znení zákona č. .../2021 Z. z.</w:t>
      </w:r>
      <w:r w:rsidRPr="007C3CBD">
        <w:rPr>
          <w:rFonts w:eastAsia="Calibri"/>
          <w:sz w:val="22"/>
          <w:szCs w:val="22"/>
          <w:lang w:val="sk-SK"/>
        </w:rPr>
        <w:t>.“.</w:t>
      </w:r>
    </w:p>
    <w:p w14:paraId="0F985E56" w14:textId="77777777" w:rsidR="004C65D5" w:rsidRPr="007C3CBD" w:rsidRDefault="004C65D5" w:rsidP="002C507F">
      <w:pPr>
        <w:spacing w:after="2"/>
        <w:ind w:left="360"/>
        <w:jc w:val="both"/>
        <w:rPr>
          <w:rFonts w:eastAsia="Calibri"/>
          <w:sz w:val="22"/>
          <w:szCs w:val="22"/>
          <w:lang w:val="sk-SK"/>
        </w:rPr>
      </w:pPr>
    </w:p>
    <w:p w14:paraId="6367C076" w14:textId="6106470B" w:rsidR="004C65D5" w:rsidRPr="007C3CBD" w:rsidRDefault="004C65D5" w:rsidP="002C507F">
      <w:pPr>
        <w:spacing w:after="2"/>
        <w:jc w:val="center"/>
        <w:rPr>
          <w:rFonts w:eastAsia="Calibri"/>
          <w:b/>
          <w:sz w:val="22"/>
          <w:szCs w:val="22"/>
          <w:lang w:val="sk-SK"/>
        </w:rPr>
      </w:pPr>
      <w:r w:rsidRPr="007C3CBD">
        <w:rPr>
          <w:rFonts w:eastAsia="Calibri"/>
          <w:b/>
          <w:sz w:val="22"/>
          <w:szCs w:val="22"/>
          <w:lang w:val="sk-SK"/>
        </w:rPr>
        <w:t xml:space="preserve">Čl. </w:t>
      </w:r>
      <w:r w:rsidR="00332278" w:rsidRPr="007C3CBD">
        <w:rPr>
          <w:rFonts w:eastAsia="Calibri"/>
          <w:b/>
          <w:sz w:val="22"/>
          <w:szCs w:val="22"/>
          <w:lang w:val="sk-SK"/>
        </w:rPr>
        <w:t>V</w:t>
      </w:r>
      <w:r w:rsidRPr="007C3CBD">
        <w:rPr>
          <w:rFonts w:eastAsia="Calibri"/>
          <w:b/>
          <w:sz w:val="22"/>
          <w:szCs w:val="22"/>
          <w:lang w:val="sk-SK"/>
        </w:rPr>
        <w:t>I</w:t>
      </w:r>
      <w:r w:rsidR="00E7627A" w:rsidRPr="007C3CBD">
        <w:rPr>
          <w:rFonts w:eastAsia="Calibri"/>
          <w:b/>
          <w:sz w:val="22"/>
          <w:szCs w:val="22"/>
          <w:lang w:val="sk-SK"/>
        </w:rPr>
        <w:t>I</w:t>
      </w:r>
    </w:p>
    <w:p w14:paraId="1E4F6A0D" w14:textId="77777777" w:rsidR="004C65D5" w:rsidRPr="007C3CBD" w:rsidRDefault="004C65D5" w:rsidP="002C507F">
      <w:pPr>
        <w:pStyle w:val="Zkladntext"/>
        <w:spacing w:after="2"/>
        <w:ind w:right="112" w:firstLine="269"/>
        <w:jc w:val="both"/>
        <w:rPr>
          <w:sz w:val="22"/>
          <w:szCs w:val="22"/>
          <w:lang w:val="sk-SK"/>
        </w:rPr>
      </w:pPr>
      <w:r w:rsidRPr="007C3CBD">
        <w:rPr>
          <w:sz w:val="22"/>
          <w:szCs w:val="22"/>
          <w:lang w:val="sk-SK"/>
        </w:rPr>
        <w:t>Zákon č. 563/2009 Z. z. o správe daní (daňový poriadok) a o zmene a doplnení niektorých zákonov v znení zákona č. 546/2011 Z. z., zákona č. 331/2011 Z. z., zákona č. 384/2011 Z. z., zákona č. 332/2011 Z. z., zákona č. 563/2009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125/2016 Z. z., zákona č.  447/2015 Z. z., zákona č.  339/2016 Z. z., zákona č. 298/2016 Z. z., zákona č. 267/2017 Z. z., zákona č. 344/2017 Z. z., zákona č. 177/2018 Z. z., zákona č. 213/2018 Z. z., zákona č. 368/2018 Z. z., zákona č. 267/2017 Z. z., zákona č. 35/2019 Z. z., zákona č. 221/2019 Z. z., zákona č. 369/2019 Z. z., zákona č. 46/2020 Z. z., zákona č. 198/2020 Z. z., zákona č. 390/2019 Z. z., zákona č. 296/2020 Z. z., zákona č. 416/2020 Z. z., zákona č. 421/2021 Z. z. a zákona č. 45/2021 Z. z. sa dopĺňa takto:</w:t>
      </w:r>
    </w:p>
    <w:p w14:paraId="67A43FE0" w14:textId="77777777" w:rsidR="004C65D5" w:rsidRPr="007C3CBD" w:rsidRDefault="004C65D5" w:rsidP="002C507F">
      <w:pPr>
        <w:spacing w:after="2"/>
        <w:ind w:left="284"/>
        <w:jc w:val="both"/>
        <w:rPr>
          <w:rFonts w:eastAsia="Calibri"/>
          <w:bCs/>
          <w:sz w:val="22"/>
          <w:szCs w:val="22"/>
          <w:lang w:val="sk-SK"/>
        </w:rPr>
      </w:pPr>
    </w:p>
    <w:p w14:paraId="23335556" w14:textId="77777777" w:rsidR="004C65D5" w:rsidRPr="007C3CBD" w:rsidRDefault="004C65D5" w:rsidP="002C507F">
      <w:pPr>
        <w:spacing w:after="2"/>
        <w:jc w:val="both"/>
        <w:rPr>
          <w:rFonts w:eastAsia="Calibri"/>
          <w:bCs/>
          <w:sz w:val="22"/>
          <w:szCs w:val="22"/>
          <w:lang w:val="sk-SK"/>
        </w:rPr>
      </w:pPr>
      <w:r w:rsidRPr="007C3CBD">
        <w:rPr>
          <w:rFonts w:eastAsia="Calibri"/>
          <w:bCs/>
          <w:sz w:val="22"/>
          <w:szCs w:val="22"/>
          <w:lang w:val="sk-SK"/>
        </w:rPr>
        <w:t>§ 87 sa dopĺňa odsekom 9, ktorý znie:</w:t>
      </w:r>
    </w:p>
    <w:p w14:paraId="035D795F" w14:textId="77777777" w:rsidR="004C65D5" w:rsidRPr="007C3CBD" w:rsidRDefault="004C65D5" w:rsidP="002C507F">
      <w:pPr>
        <w:spacing w:after="2"/>
        <w:jc w:val="both"/>
        <w:rPr>
          <w:rFonts w:eastAsia="Calibri"/>
          <w:sz w:val="22"/>
          <w:szCs w:val="22"/>
          <w:lang w:val="sk-SK"/>
        </w:rPr>
      </w:pPr>
      <w:r w:rsidRPr="007C3CBD">
        <w:rPr>
          <w:rFonts w:eastAsia="Calibri"/>
          <w:bCs/>
          <w:sz w:val="22"/>
          <w:szCs w:val="22"/>
          <w:lang w:val="sk-SK"/>
        </w:rPr>
        <w:t>„(9) Ustanovenia odsekov 3 až 8 sa primerane vzťahujú aj na žiadosť o započítanie daňového nedoplatku podanú štátnou rozpočtovou organizáciou, voči ktorej má daňový dlžník pohľadávku.“.</w:t>
      </w:r>
    </w:p>
    <w:p w14:paraId="3405DCAC" w14:textId="77777777" w:rsidR="004C65D5" w:rsidRPr="007C3CBD" w:rsidRDefault="004C65D5" w:rsidP="002C507F">
      <w:pPr>
        <w:spacing w:after="2"/>
        <w:jc w:val="center"/>
        <w:rPr>
          <w:rFonts w:eastAsia="Calibri"/>
          <w:b/>
          <w:sz w:val="22"/>
          <w:szCs w:val="22"/>
          <w:lang w:val="sk-SK"/>
        </w:rPr>
      </w:pPr>
    </w:p>
    <w:p w14:paraId="5FEF7DEF" w14:textId="48E04C09" w:rsidR="004C65D5" w:rsidRPr="007C3CBD" w:rsidRDefault="004C65D5" w:rsidP="002C507F">
      <w:pPr>
        <w:spacing w:after="2"/>
        <w:jc w:val="center"/>
        <w:rPr>
          <w:rFonts w:eastAsia="Calibri"/>
          <w:b/>
          <w:sz w:val="22"/>
          <w:szCs w:val="22"/>
          <w:lang w:val="sk-SK"/>
        </w:rPr>
      </w:pPr>
      <w:r w:rsidRPr="007C3CBD">
        <w:rPr>
          <w:rFonts w:eastAsia="Calibri"/>
          <w:b/>
          <w:sz w:val="22"/>
          <w:szCs w:val="22"/>
          <w:lang w:val="sk-SK"/>
        </w:rPr>
        <w:t xml:space="preserve">Čl. </w:t>
      </w:r>
      <w:r w:rsidR="008E5BED" w:rsidRPr="007C3CBD">
        <w:rPr>
          <w:rFonts w:eastAsia="Calibri"/>
          <w:b/>
          <w:sz w:val="22"/>
          <w:szCs w:val="22"/>
          <w:lang w:val="sk-SK"/>
        </w:rPr>
        <w:t>VII</w:t>
      </w:r>
      <w:r w:rsidR="00E7627A" w:rsidRPr="007C3CBD">
        <w:rPr>
          <w:rFonts w:eastAsia="Calibri"/>
          <w:b/>
          <w:sz w:val="22"/>
          <w:szCs w:val="22"/>
          <w:lang w:val="sk-SK"/>
        </w:rPr>
        <w:t>I</w:t>
      </w:r>
    </w:p>
    <w:p w14:paraId="01BF36A9" w14:textId="77777777" w:rsidR="004C65D5" w:rsidRPr="007C3CBD" w:rsidRDefault="004C65D5" w:rsidP="002C507F">
      <w:pPr>
        <w:pStyle w:val="Zkladntext"/>
        <w:spacing w:after="2"/>
        <w:ind w:right="112" w:firstLine="269"/>
        <w:jc w:val="both"/>
        <w:rPr>
          <w:sz w:val="22"/>
          <w:szCs w:val="22"/>
          <w:lang w:val="sk-SK"/>
        </w:rPr>
      </w:pPr>
      <w:r w:rsidRPr="007C3CBD">
        <w:rPr>
          <w:sz w:val="22"/>
          <w:szCs w:val="22"/>
          <w:lang w:val="sk-SK"/>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a zákona č. 470/2019 Z. z., zákona č. 126/2020 Z. z. a zákona č. 134/2020 Z. z. sa mení a dopĺňa takto:</w:t>
      </w:r>
    </w:p>
    <w:p w14:paraId="1FA09609" w14:textId="77777777" w:rsidR="00514218" w:rsidRPr="007C3CBD" w:rsidRDefault="00514218" w:rsidP="002C507F">
      <w:pPr>
        <w:pStyle w:val="Zkladntext"/>
        <w:spacing w:after="2"/>
        <w:ind w:right="112" w:firstLine="269"/>
        <w:jc w:val="both"/>
        <w:rPr>
          <w:sz w:val="22"/>
          <w:szCs w:val="22"/>
          <w:lang w:val="sk-SK"/>
        </w:rPr>
      </w:pPr>
    </w:p>
    <w:p w14:paraId="6EA8AA4A" w14:textId="77777777" w:rsidR="009C2119" w:rsidRPr="007C3CBD" w:rsidRDefault="009C2119" w:rsidP="002C507F">
      <w:pPr>
        <w:numPr>
          <w:ilvl w:val="0"/>
          <w:numId w:val="35"/>
        </w:numPr>
        <w:spacing w:after="2"/>
        <w:ind w:left="540" w:hanging="270"/>
        <w:contextualSpacing/>
        <w:jc w:val="both"/>
        <w:rPr>
          <w:rFonts w:eastAsia="Calibri"/>
          <w:sz w:val="22"/>
          <w:szCs w:val="22"/>
          <w:lang w:val="sk-SK"/>
        </w:rPr>
      </w:pPr>
      <w:r w:rsidRPr="007C3CBD">
        <w:rPr>
          <w:rFonts w:eastAsia="Calibri"/>
          <w:sz w:val="22"/>
          <w:szCs w:val="22"/>
          <w:lang w:val="sk-SK"/>
        </w:rPr>
        <w:t>V § 1 ods. 8 sa vypúšťa písmeno n)</w:t>
      </w:r>
      <w:r w:rsidRPr="007C3CBD">
        <w:rPr>
          <w:rFonts w:eastAsia="Calibri"/>
          <w:sz w:val="22"/>
          <w:szCs w:val="22"/>
          <w:shd w:val="clear" w:color="auto" w:fill="FFFFFF"/>
          <w:lang w:val="sk-SK"/>
        </w:rPr>
        <w:t>.</w:t>
      </w:r>
    </w:p>
    <w:p w14:paraId="5799D39D" w14:textId="77777777" w:rsidR="009C2119" w:rsidRPr="007C3CBD" w:rsidRDefault="009C2119" w:rsidP="002C507F">
      <w:pPr>
        <w:spacing w:after="2"/>
        <w:ind w:left="540" w:hanging="270"/>
        <w:contextualSpacing/>
        <w:jc w:val="both"/>
        <w:rPr>
          <w:rFonts w:eastAsia="Calibri"/>
          <w:sz w:val="22"/>
          <w:szCs w:val="22"/>
          <w:lang w:val="sk-SK"/>
        </w:rPr>
      </w:pPr>
    </w:p>
    <w:p w14:paraId="43581C41" w14:textId="77777777" w:rsidR="009C2119" w:rsidRPr="007C3CBD" w:rsidRDefault="009C2119" w:rsidP="002C507F">
      <w:pPr>
        <w:numPr>
          <w:ilvl w:val="0"/>
          <w:numId w:val="35"/>
        </w:numPr>
        <w:spacing w:after="2"/>
        <w:ind w:left="540" w:hanging="270"/>
        <w:contextualSpacing/>
        <w:jc w:val="both"/>
        <w:rPr>
          <w:rFonts w:eastAsia="Calibri"/>
          <w:sz w:val="22"/>
          <w:szCs w:val="22"/>
          <w:lang w:val="sk-SK"/>
        </w:rPr>
      </w:pPr>
      <w:r w:rsidRPr="007C3CBD">
        <w:rPr>
          <w:rFonts w:eastAsia="Calibri"/>
          <w:sz w:val="22"/>
          <w:szCs w:val="22"/>
          <w:lang w:val="sk-SK"/>
        </w:rPr>
        <w:t>V § 3 ods. 2 sa za slovo „vláda“ vkladajú slová „</w:t>
      </w:r>
      <w:r w:rsidRPr="007C3CBD">
        <w:rPr>
          <w:rFonts w:eastAsia="Calibri"/>
          <w:sz w:val="22"/>
          <w:szCs w:val="22"/>
          <w:shd w:val="clear" w:color="auto" w:fill="FFFFFF"/>
          <w:lang w:val="sk-SK"/>
        </w:rPr>
        <w:t>Slovenskej republiky (ďalej len „vláda“)</w:t>
      </w:r>
      <w:r w:rsidRPr="007C3CBD">
        <w:rPr>
          <w:rFonts w:eastAsia="Calibri"/>
          <w:sz w:val="22"/>
          <w:szCs w:val="22"/>
          <w:lang w:val="sk-SK"/>
        </w:rPr>
        <w:t>“.</w:t>
      </w:r>
    </w:p>
    <w:p w14:paraId="2640CADF" w14:textId="77777777" w:rsidR="009C2119" w:rsidRPr="007C3CBD" w:rsidRDefault="009C2119" w:rsidP="002C507F">
      <w:pPr>
        <w:spacing w:after="2"/>
        <w:ind w:left="540" w:hanging="270"/>
        <w:contextualSpacing/>
        <w:jc w:val="both"/>
        <w:rPr>
          <w:rFonts w:eastAsia="Calibri"/>
          <w:sz w:val="22"/>
          <w:szCs w:val="22"/>
          <w:lang w:val="sk-SK"/>
        </w:rPr>
      </w:pPr>
    </w:p>
    <w:p w14:paraId="1EB39E03" w14:textId="77777777" w:rsidR="009C2119" w:rsidRPr="007C3CBD" w:rsidRDefault="009C2119" w:rsidP="002C507F">
      <w:pPr>
        <w:numPr>
          <w:ilvl w:val="0"/>
          <w:numId w:val="35"/>
        </w:numPr>
        <w:spacing w:after="2"/>
        <w:ind w:left="540" w:hanging="270"/>
        <w:contextualSpacing/>
        <w:jc w:val="both"/>
        <w:rPr>
          <w:rFonts w:eastAsia="Calibri"/>
          <w:sz w:val="22"/>
          <w:szCs w:val="22"/>
          <w:lang w:val="sk-SK"/>
        </w:rPr>
      </w:pPr>
      <w:r w:rsidRPr="007C3CBD">
        <w:rPr>
          <w:rFonts w:eastAsia="Calibri"/>
          <w:sz w:val="22"/>
          <w:szCs w:val="22"/>
          <w:lang w:val="sk-SK"/>
        </w:rPr>
        <w:t>§ 7 sa dopĺňa odsekom 13, ktorý znie:</w:t>
      </w:r>
    </w:p>
    <w:p w14:paraId="6BC19A20" w14:textId="77777777" w:rsidR="009C2119" w:rsidRPr="007C3CBD" w:rsidRDefault="009C2119" w:rsidP="002C507F">
      <w:pPr>
        <w:spacing w:after="2"/>
        <w:ind w:left="540"/>
        <w:jc w:val="both"/>
        <w:rPr>
          <w:sz w:val="22"/>
          <w:szCs w:val="22"/>
          <w:lang w:val="sk-SK"/>
        </w:rPr>
      </w:pPr>
      <w:r w:rsidRPr="007C3CBD">
        <w:rPr>
          <w:rFonts w:eastAsia="Calibri"/>
          <w:sz w:val="22"/>
          <w:szCs w:val="22"/>
          <w:lang w:val="sk-SK"/>
        </w:rPr>
        <w:t xml:space="preserve">„(13) Na predsedu Úradu pre verejné obstarávanie a podpredsedov Úradu pre verejné obstarávanie </w:t>
      </w:r>
      <w:r w:rsidRPr="007C3CBD">
        <w:rPr>
          <w:rFonts w:eastAsia="Calibri"/>
          <w:sz w:val="22"/>
          <w:szCs w:val="22"/>
          <w:shd w:val="clear" w:color="auto" w:fill="FFFFFF"/>
          <w:lang w:val="sk-SK"/>
        </w:rPr>
        <w:t xml:space="preserve">sa nevzťahujú ustanovenia siedmej časti tohto zákona.“. </w:t>
      </w:r>
    </w:p>
    <w:p w14:paraId="7D42B0F0" w14:textId="77777777" w:rsidR="00923176" w:rsidRPr="007C3CBD" w:rsidRDefault="00923176" w:rsidP="002C507F">
      <w:pPr>
        <w:pStyle w:val="Zkladntext"/>
        <w:spacing w:after="2"/>
        <w:rPr>
          <w:sz w:val="22"/>
          <w:szCs w:val="22"/>
          <w:lang w:val="sk-SK"/>
        </w:rPr>
      </w:pPr>
    </w:p>
    <w:p w14:paraId="028AD603" w14:textId="514D27A6" w:rsidR="00923176" w:rsidRPr="007C3CBD" w:rsidRDefault="00923176" w:rsidP="002C507F">
      <w:pPr>
        <w:spacing w:after="2"/>
        <w:jc w:val="center"/>
        <w:rPr>
          <w:rFonts w:eastAsia="Calibri"/>
          <w:b/>
          <w:sz w:val="22"/>
          <w:szCs w:val="22"/>
          <w:lang w:val="sk-SK"/>
        </w:rPr>
      </w:pPr>
      <w:r w:rsidRPr="007C3CBD">
        <w:rPr>
          <w:rFonts w:eastAsia="Calibri"/>
          <w:b/>
          <w:sz w:val="22"/>
          <w:szCs w:val="22"/>
          <w:lang w:val="sk-SK"/>
        </w:rPr>
        <w:t>Čl. I</w:t>
      </w:r>
      <w:r w:rsidR="00E7627A" w:rsidRPr="007C3CBD">
        <w:rPr>
          <w:rFonts w:eastAsia="Calibri"/>
          <w:b/>
          <w:sz w:val="22"/>
          <w:szCs w:val="22"/>
          <w:lang w:val="sk-SK"/>
        </w:rPr>
        <w:t>X</w:t>
      </w:r>
    </w:p>
    <w:p w14:paraId="2340D715" w14:textId="4DF49692" w:rsidR="00923176" w:rsidRPr="007C3CBD" w:rsidRDefault="00923176" w:rsidP="0045133B">
      <w:pPr>
        <w:pStyle w:val="Zkladntext"/>
        <w:spacing w:after="2"/>
        <w:jc w:val="both"/>
        <w:rPr>
          <w:sz w:val="22"/>
          <w:szCs w:val="22"/>
          <w:lang w:val="sk-SK"/>
        </w:rPr>
      </w:pPr>
      <w:r w:rsidRPr="007C3CBD">
        <w:rPr>
          <w:rFonts w:eastAsia="Calibri"/>
          <w:sz w:val="22"/>
          <w:szCs w:val="22"/>
          <w:lang w:val="sk-SK"/>
        </w:rPr>
        <w:t xml:space="preserve">Tento zákon nadobúda účinnosť 1. </w:t>
      </w:r>
      <w:r w:rsidR="00A30DF8" w:rsidRPr="007C3CBD">
        <w:rPr>
          <w:rFonts w:eastAsia="Calibri"/>
          <w:sz w:val="22"/>
          <w:szCs w:val="22"/>
          <w:lang w:val="sk-SK"/>
        </w:rPr>
        <w:t>januára 2022</w:t>
      </w:r>
      <w:r w:rsidRPr="007C3CBD">
        <w:rPr>
          <w:rFonts w:eastAsia="Calibri"/>
          <w:sz w:val="22"/>
          <w:szCs w:val="22"/>
          <w:lang w:val="sk-SK"/>
        </w:rPr>
        <w:t>,</w:t>
      </w:r>
      <w:r w:rsidR="00A30DF8" w:rsidRPr="007C3CBD">
        <w:rPr>
          <w:rFonts w:eastAsia="Calibri"/>
          <w:sz w:val="22"/>
          <w:szCs w:val="22"/>
          <w:lang w:val="sk-SK"/>
        </w:rPr>
        <w:t xml:space="preserve"> okrem</w:t>
      </w:r>
      <w:r w:rsidRPr="007C3CBD">
        <w:rPr>
          <w:rFonts w:eastAsia="Calibri"/>
          <w:sz w:val="22"/>
          <w:szCs w:val="22"/>
          <w:lang w:val="sk-SK"/>
        </w:rPr>
        <w:t> </w:t>
      </w:r>
      <w:r w:rsidR="009D15B0" w:rsidRPr="007C3CBD">
        <w:rPr>
          <w:rFonts w:eastAsia="Calibri"/>
          <w:sz w:val="22"/>
          <w:szCs w:val="22"/>
          <w:lang w:val="sk-SK"/>
        </w:rPr>
        <w:t>čl. I bod 4</w:t>
      </w:r>
      <w:r w:rsidR="009A6FC9" w:rsidRPr="007C3CBD">
        <w:rPr>
          <w:rFonts w:eastAsia="Calibri"/>
          <w:sz w:val="22"/>
          <w:szCs w:val="22"/>
          <w:lang w:val="sk-SK"/>
        </w:rPr>
        <w:t>8</w:t>
      </w:r>
      <w:r w:rsidR="009D15B0" w:rsidRPr="007C3CBD">
        <w:rPr>
          <w:rFonts w:eastAsia="Calibri"/>
          <w:sz w:val="22"/>
          <w:szCs w:val="22"/>
          <w:lang w:val="sk-SK"/>
        </w:rPr>
        <w:t xml:space="preserve"> ktorý nadobúda účinnosť 1. apríla 2022 a </w:t>
      </w:r>
      <w:r w:rsidR="00A30DF8" w:rsidRPr="007C3CBD">
        <w:rPr>
          <w:rFonts w:eastAsia="Calibri"/>
          <w:sz w:val="22"/>
          <w:szCs w:val="22"/>
          <w:lang w:val="sk-SK"/>
        </w:rPr>
        <w:t>čl. I </w:t>
      </w:r>
      <w:r w:rsidRPr="007C3CBD">
        <w:rPr>
          <w:rFonts w:eastAsia="Calibri"/>
          <w:sz w:val="22"/>
          <w:szCs w:val="22"/>
          <w:lang w:val="sk-SK"/>
        </w:rPr>
        <w:t xml:space="preserve">§ 184b ods. 1 v bode </w:t>
      </w:r>
      <w:r w:rsidR="009A6FC9" w:rsidRPr="007C3CBD">
        <w:rPr>
          <w:rFonts w:eastAsia="Calibri"/>
          <w:sz w:val="22"/>
          <w:szCs w:val="22"/>
          <w:lang w:val="sk-SK"/>
        </w:rPr>
        <w:t xml:space="preserve">209 </w:t>
      </w:r>
      <w:r w:rsidRPr="007C3CBD">
        <w:rPr>
          <w:rFonts w:eastAsia="Calibri"/>
          <w:sz w:val="22"/>
          <w:szCs w:val="22"/>
          <w:lang w:val="sk-SK"/>
        </w:rPr>
        <w:t>v čl. I, ktorý nadobúda účinnosť 1. januára 2024</w:t>
      </w:r>
      <w:r w:rsidR="00A30DF8" w:rsidRPr="007C3CBD">
        <w:rPr>
          <w:rFonts w:eastAsia="Calibri"/>
          <w:sz w:val="22"/>
          <w:szCs w:val="22"/>
          <w:lang w:val="sk-SK"/>
        </w:rPr>
        <w:t>.</w:t>
      </w:r>
      <w:r w:rsidRPr="007C3CBD">
        <w:rPr>
          <w:rFonts w:eastAsia="Calibri"/>
          <w:sz w:val="22"/>
          <w:szCs w:val="22"/>
          <w:lang w:val="sk-SK"/>
        </w:rPr>
        <w:t xml:space="preserve"> </w:t>
      </w:r>
    </w:p>
    <w:sectPr w:rsidR="00923176" w:rsidRPr="007C3CBD" w:rsidSect="007A6451">
      <w:headerReference w:type="default" r:id="rId18"/>
      <w:footerReference w:type="default" r:id="rId19"/>
      <w:pgSz w:w="11910" w:h="16840"/>
      <w:pgMar w:top="1320" w:right="1300" w:bottom="122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31B98" w14:textId="77777777" w:rsidR="00397911" w:rsidRDefault="00397911">
      <w:r>
        <w:separator/>
      </w:r>
    </w:p>
  </w:endnote>
  <w:endnote w:type="continuationSeparator" w:id="0">
    <w:p w14:paraId="0B7692C6" w14:textId="77777777" w:rsidR="00397911" w:rsidRDefault="00397911">
      <w:r>
        <w:continuationSeparator/>
      </w:r>
    </w:p>
  </w:endnote>
  <w:endnote w:type="continuationNotice" w:id="1">
    <w:p w14:paraId="3C5522C1" w14:textId="77777777" w:rsidR="00397911" w:rsidRDefault="0039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ACE3" w14:textId="77777777" w:rsidR="001E2ACB" w:rsidRDefault="001E2ACB">
    <w:pPr>
      <w:pStyle w:val="Zkladntext"/>
      <w:spacing w:line="14" w:lineRule="auto"/>
      <w:rPr>
        <w:sz w:val="20"/>
      </w:rPr>
    </w:pPr>
    <w:r>
      <w:rPr>
        <w:noProof/>
      </w:rPr>
      <w:pict w14:anchorId="0DACEABA">
        <v:shapetype id="_x0000_t202" coordsize="21600,21600" o:spt="202" path="m,l,21600r21600,l21600,xe">
          <v:stroke joinstyle="miter"/>
          <v:path gradientshapeok="t" o:connecttype="rect"/>
        </v:shapetype>
        <v:shape id="Text Box 1" o:spid="_x0000_s2049" type="#_x0000_t202" alt="" style="position:absolute;margin-left:289.15pt;margin-top:793.95pt;width:17.05pt;height:14.2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1B10AE71" w14:textId="1C71BDF6" w:rsidR="001E2ACB" w:rsidRPr="007A6451" w:rsidRDefault="001E2ACB">
                <w:pPr>
                  <w:spacing w:before="11"/>
                  <w:ind w:left="60"/>
                  <w:rPr>
                    <w:sz w:val="16"/>
                    <w:szCs w:val="16"/>
                  </w:rPr>
                </w:pPr>
                <w:r w:rsidRPr="007A6451">
                  <w:rPr>
                    <w:sz w:val="16"/>
                    <w:szCs w:val="16"/>
                  </w:rPr>
                  <w:fldChar w:fldCharType="begin"/>
                </w:r>
                <w:r w:rsidRPr="007A6451">
                  <w:rPr>
                    <w:sz w:val="16"/>
                    <w:szCs w:val="16"/>
                  </w:rPr>
                  <w:instrText xml:space="preserve"> PAGE </w:instrText>
                </w:r>
                <w:r w:rsidRPr="007A6451">
                  <w:rPr>
                    <w:sz w:val="16"/>
                    <w:szCs w:val="16"/>
                  </w:rPr>
                  <w:fldChar w:fldCharType="separate"/>
                </w:r>
                <w:r w:rsidR="00353EC2">
                  <w:rPr>
                    <w:noProof/>
                    <w:sz w:val="16"/>
                    <w:szCs w:val="16"/>
                  </w:rPr>
                  <w:t>17</w:t>
                </w:r>
                <w:r w:rsidRPr="007A6451">
                  <w:rPr>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FC9F8" w14:textId="77777777" w:rsidR="00397911" w:rsidRDefault="00397911">
      <w:r>
        <w:separator/>
      </w:r>
    </w:p>
  </w:footnote>
  <w:footnote w:type="continuationSeparator" w:id="0">
    <w:p w14:paraId="7DBFDD7D" w14:textId="77777777" w:rsidR="00397911" w:rsidRDefault="00397911">
      <w:r>
        <w:continuationSeparator/>
      </w:r>
    </w:p>
  </w:footnote>
  <w:footnote w:type="continuationNotice" w:id="1">
    <w:p w14:paraId="6DF626E7" w14:textId="77777777" w:rsidR="00397911" w:rsidRDefault="0039791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B2C7" w14:textId="77777777" w:rsidR="001E2ACB" w:rsidRDefault="001E2AC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20BB"/>
    <w:multiLevelType w:val="hybridMultilevel"/>
    <w:tmpl w:val="2A4AA23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1F4BB0"/>
    <w:multiLevelType w:val="hybridMultilevel"/>
    <w:tmpl w:val="A812570C"/>
    <w:lvl w:ilvl="0" w:tplc="FD262658">
      <w:start w:val="146"/>
      <w:numFmt w:val="decimal"/>
      <w:lvlText w:val="%1."/>
      <w:lvlJc w:val="left"/>
      <w:pPr>
        <w:ind w:left="824" w:hanging="708"/>
      </w:pPr>
      <w:rPr>
        <w:rFonts w:ascii="Times New Roman" w:eastAsia="Times New Roman" w:hAnsi="Times New Roman" w:cs="Times New Roman" w:hint="default"/>
        <w:w w:val="100"/>
        <w:sz w:val="24"/>
        <w:szCs w:val="24"/>
        <w:lang w:val="sk-SK" w:eastAsia="en-US" w:bidi="ar-SA"/>
      </w:rPr>
    </w:lvl>
    <w:lvl w:ilvl="1" w:tplc="4D062D9A">
      <w:start w:val="1"/>
      <w:numFmt w:val="lowerRoman"/>
      <w:lvlText w:val="%2)"/>
      <w:lvlJc w:val="left"/>
      <w:pPr>
        <w:ind w:left="824" w:hanging="312"/>
      </w:pPr>
      <w:rPr>
        <w:rFonts w:ascii="Times New Roman" w:eastAsia="Times New Roman" w:hAnsi="Times New Roman" w:cs="Times New Roman" w:hint="default"/>
        <w:w w:val="100"/>
        <w:sz w:val="24"/>
        <w:szCs w:val="24"/>
        <w:lang w:val="sk-SK" w:eastAsia="en-US" w:bidi="ar-SA"/>
      </w:rPr>
    </w:lvl>
    <w:lvl w:ilvl="2" w:tplc="C860BD9C">
      <w:numFmt w:val="bullet"/>
      <w:lvlText w:val="•"/>
      <w:lvlJc w:val="left"/>
      <w:pPr>
        <w:ind w:left="2517" w:hanging="312"/>
      </w:pPr>
      <w:rPr>
        <w:rFonts w:hint="default"/>
        <w:lang w:val="sk-SK" w:eastAsia="en-US" w:bidi="ar-SA"/>
      </w:rPr>
    </w:lvl>
    <w:lvl w:ilvl="3" w:tplc="8CC25A7C">
      <w:numFmt w:val="bullet"/>
      <w:lvlText w:val="•"/>
      <w:lvlJc w:val="left"/>
      <w:pPr>
        <w:ind w:left="3365" w:hanging="312"/>
      </w:pPr>
      <w:rPr>
        <w:rFonts w:hint="default"/>
        <w:lang w:val="sk-SK" w:eastAsia="en-US" w:bidi="ar-SA"/>
      </w:rPr>
    </w:lvl>
    <w:lvl w:ilvl="4" w:tplc="D89C86A6">
      <w:numFmt w:val="bullet"/>
      <w:lvlText w:val="•"/>
      <w:lvlJc w:val="left"/>
      <w:pPr>
        <w:ind w:left="4214" w:hanging="312"/>
      </w:pPr>
      <w:rPr>
        <w:rFonts w:hint="default"/>
        <w:lang w:val="sk-SK" w:eastAsia="en-US" w:bidi="ar-SA"/>
      </w:rPr>
    </w:lvl>
    <w:lvl w:ilvl="5" w:tplc="1F9E7452">
      <w:numFmt w:val="bullet"/>
      <w:lvlText w:val="•"/>
      <w:lvlJc w:val="left"/>
      <w:pPr>
        <w:ind w:left="5063" w:hanging="312"/>
      </w:pPr>
      <w:rPr>
        <w:rFonts w:hint="default"/>
        <w:lang w:val="sk-SK" w:eastAsia="en-US" w:bidi="ar-SA"/>
      </w:rPr>
    </w:lvl>
    <w:lvl w:ilvl="6" w:tplc="E6641502">
      <w:numFmt w:val="bullet"/>
      <w:lvlText w:val="•"/>
      <w:lvlJc w:val="left"/>
      <w:pPr>
        <w:ind w:left="5911" w:hanging="312"/>
      </w:pPr>
      <w:rPr>
        <w:rFonts w:hint="default"/>
        <w:lang w:val="sk-SK" w:eastAsia="en-US" w:bidi="ar-SA"/>
      </w:rPr>
    </w:lvl>
    <w:lvl w:ilvl="7" w:tplc="60482D2C">
      <w:numFmt w:val="bullet"/>
      <w:lvlText w:val="•"/>
      <w:lvlJc w:val="left"/>
      <w:pPr>
        <w:ind w:left="6760" w:hanging="312"/>
      </w:pPr>
      <w:rPr>
        <w:rFonts w:hint="default"/>
        <w:lang w:val="sk-SK" w:eastAsia="en-US" w:bidi="ar-SA"/>
      </w:rPr>
    </w:lvl>
    <w:lvl w:ilvl="8" w:tplc="577A776C">
      <w:numFmt w:val="bullet"/>
      <w:lvlText w:val="•"/>
      <w:lvlJc w:val="left"/>
      <w:pPr>
        <w:ind w:left="7609" w:hanging="312"/>
      </w:pPr>
      <w:rPr>
        <w:rFonts w:hint="default"/>
        <w:lang w:val="sk-SK" w:eastAsia="en-US" w:bidi="ar-SA"/>
      </w:rPr>
    </w:lvl>
  </w:abstractNum>
  <w:abstractNum w:abstractNumId="2" w15:restartNumberingAfterBreak="0">
    <w:nsid w:val="044A3A65"/>
    <w:multiLevelType w:val="hybridMultilevel"/>
    <w:tmpl w:val="91B0B8BC"/>
    <w:lvl w:ilvl="0" w:tplc="BFB4DEB0">
      <w:start w:val="3"/>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72B4C7A8">
      <w:start w:val="2"/>
      <w:numFmt w:val="decimal"/>
      <w:lvlText w:val="(%2)"/>
      <w:lvlJc w:val="left"/>
      <w:pPr>
        <w:ind w:left="824" w:hanging="370"/>
      </w:pPr>
      <w:rPr>
        <w:rFonts w:ascii="Times New Roman" w:eastAsia="Times New Roman" w:hAnsi="Times New Roman" w:cs="Times New Roman" w:hint="default"/>
        <w:w w:val="100"/>
        <w:sz w:val="22"/>
        <w:szCs w:val="22"/>
        <w:lang w:val="sk-SK" w:eastAsia="en-US" w:bidi="ar-SA"/>
      </w:rPr>
    </w:lvl>
    <w:lvl w:ilvl="2" w:tplc="263E836E">
      <w:start w:val="1"/>
      <w:numFmt w:val="lowerLetter"/>
      <w:lvlText w:val="%3)"/>
      <w:lvlJc w:val="left"/>
      <w:pPr>
        <w:ind w:left="1676" w:hanging="281"/>
      </w:pPr>
      <w:rPr>
        <w:rFonts w:ascii="Times New Roman" w:eastAsia="Times New Roman" w:hAnsi="Times New Roman" w:cs="Times New Roman" w:hint="default"/>
        <w:spacing w:val="0"/>
        <w:w w:val="100"/>
        <w:sz w:val="22"/>
        <w:szCs w:val="22"/>
        <w:lang w:val="sk-SK" w:eastAsia="en-US" w:bidi="ar-SA"/>
      </w:rPr>
    </w:lvl>
    <w:lvl w:ilvl="3" w:tplc="3F54074A">
      <w:numFmt w:val="bullet"/>
      <w:lvlText w:val="•"/>
      <w:lvlJc w:val="left"/>
      <w:pPr>
        <w:ind w:left="1780" w:hanging="281"/>
      </w:pPr>
      <w:rPr>
        <w:rFonts w:hint="default"/>
        <w:lang w:val="sk-SK" w:eastAsia="en-US" w:bidi="ar-SA"/>
      </w:rPr>
    </w:lvl>
    <w:lvl w:ilvl="4" w:tplc="FD10F106">
      <w:numFmt w:val="bullet"/>
      <w:lvlText w:val="•"/>
      <w:lvlJc w:val="left"/>
      <w:pPr>
        <w:ind w:left="2855" w:hanging="281"/>
      </w:pPr>
      <w:rPr>
        <w:rFonts w:hint="default"/>
        <w:lang w:val="sk-SK" w:eastAsia="en-US" w:bidi="ar-SA"/>
      </w:rPr>
    </w:lvl>
    <w:lvl w:ilvl="5" w:tplc="F49EDB84">
      <w:numFmt w:val="bullet"/>
      <w:lvlText w:val="•"/>
      <w:lvlJc w:val="left"/>
      <w:pPr>
        <w:ind w:left="3930" w:hanging="281"/>
      </w:pPr>
      <w:rPr>
        <w:rFonts w:hint="default"/>
        <w:lang w:val="sk-SK" w:eastAsia="en-US" w:bidi="ar-SA"/>
      </w:rPr>
    </w:lvl>
    <w:lvl w:ilvl="6" w:tplc="D5F47DA0">
      <w:numFmt w:val="bullet"/>
      <w:lvlText w:val="•"/>
      <w:lvlJc w:val="left"/>
      <w:pPr>
        <w:ind w:left="5005" w:hanging="281"/>
      </w:pPr>
      <w:rPr>
        <w:rFonts w:hint="default"/>
        <w:lang w:val="sk-SK" w:eastAsia="en-US" w:bidi="ar-SA"/>
      </w:rPr>
    </w:lvl>
    <w:lvl w:ilvl="7" w:tplc="061253DE">
      <w:numFmt w:val="bullet"/>
      <w:lvlText w:val="•"/>
      <w:lvlJc w:val="left"/>
      <w:pPr>
        <w:ind w:left="6080" w:hanging="281"/>
      </w:pPr>
      <w:rPr>
        <w:rFonts w:hint="default"/>
        <w:lang w:val="sk-SK" w:eastAsia="en-US" w:bidi="ar-SA"/>
      </w:rPr>
    </w:lvl>
    <w:lvl w:ilvl="8" w:tplc="D50CD35A">
      <w:numFmt w:val="bullet"/>
      <w:lvlText w:val="•"/>
      <w:lvlJc w:val="left"/>
      <w:pPr>
        <w:ind w:left="7156" w:hanging="281"/>
      </w:pPr>
      <w:rPr>
        <w:rFonts w:hint="default"/>
        <w:lang w:val="sk-SK" w:eastAsia="en-US" w:bidi="ar-SA"/>
      </w:rPr>
    </w:lvl>
  </w:abstractNum>
  <w:abstractNum w:abstractNumId="3" w15:restartNumberingAfterBreak="0">
    <w:nsid w:val="05280720"/>
    <w:multiLevelType w:val="hybridMultilevel"/>
    <w:tmpl w:val="3222A934"/>
    <w:lvl w:ilvl="0" w:tplc="C92C361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53626FE"/>
    <w:multiLevelType w:val="hybridMultilevel"/>
    <w:tmpl w:val="0CD00DD8"/>
    <w:lvl w:ilvl="0" w:tplc="384E6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5A37277"/>
    <w:multiLevelType w:val="hybridMultilevel"/>
    <w:tmpl w:val="0A1E6D6E"/>
    <w:lvl w:ilvl="0" w:tplc="B352F4F6">
      <w:start w:val="1"/>
      <w:numFmt w:val="decimal"/>
      <w:lvlText w:val="(%1)"/>
      <w:lvlJc w:val="left"/>
      <w:pPr>
        <w:ind w:left="682" w:hanging="365"/>
      </w:pPr>
      <w:rPr>
        <w:rFonts w:ascii="Times New Roman" w:eastAsia="Times New Roman" w:hAnsi="Times New Roman" w:cs="Times New Roman" w:hint="default"/>
        <w:w w:val="100"/>
        <w:sz w:val="24"/>
        <w:szCs w:val="24"/>
        <w:lang w:val="sk-SK" w:eastAsia="en-US" w:bidi="ar-SA"/>
      </w:rPr>
    </w:lvl>
    <w:lvl w:ilvl="1" w:tplc="45B6E2C0">
      <w:numFmt w:val="bullet"/>
      <w:lvlText w:val="•"/>
      <w:lvlJc w:val="left"/>
      <w:pPr>
        <w:ind w:left="1542" w:hanging="365"/>
      </w:pPr>
      <w:rPr>
        <w:rFonts w:hint="default"/>
        <w:lang w:val="sk-SK" w:eastAsia="en-US" w:bidi="ar-SA"/>
      </w:rPr>
    </w:lvl>
    <w:lvl w:ilvl="2" w:tplc="7EB8E008">
      <w:numFmt w:val="bullet"/>
      <w:lvlText w:val="•"/>
      <w:lvlJc w:val="left"/>
      <w:pPr>
        <w:ind w:left="2405" w:hanging="365"/>
      </w:pPr>
      <w:rPr>
        <w:rFonts w:hint="default"/>
        <w:lang w:val="sk-SK" w:eastAsia="en-US" w:bidi="ar-SA"/>
      </w:rPr>
    </w:lvl>
    <w:lvl w:ilvl="3" w:tplc="32D0BBC8">
      <w:numFmt w:val="bullet"/>
      <w:lvlText w:val="•"/>
      <w:lvlJc w:val="left"/>
      <w:pPr>
        <w:ind w:left="3267" w:hanging="365"/>
      </w:pPr>
      <w:rPr>
        <w:rFonts w:hint="default"/>
        <w:lang w:val="sk-SK" w:eastAsia="en-US" w:bidi="ar-SA"/>
      </w:rPr>
    </w:lvl>
    <w:lvl w:ilvl="4" w:tplc="90F0AC98">
      <w:numFmt w:val="bullet"/>
      <w:lvlText w:val="•"/>
      <w:lvlJc w:val="left"/>
      <w:pPr>
        <w:ind w:left="4130" w:hanging="365"/>
      </w:pPr>
      <w:rPr>
        <w:rFonts w:hint="default"/>
        <w:lang w:val="sk-SK" w:eastAsia="en-US" w:bidi="ar-SA"/>
      </w:rPr>
    </w:lvl>
    <w:lvl w:ilvl="5" w:tplc="B896D838">
      <w:numFmt w:val="bullet"/>
      <w:lvlText w:val="•"/>
      <w:lvlJc w:val="left"/>
      <w:pPr>
        <w:ind w:left="4993" w:hanging="365"/>
      </w:pPr>
      <w:rPr>
        <w:rFonts w:hint="default"/>
        <w:lang w:val="sk-SK" w:eastAsia="en-US" w:bidi="ar-SA"/>
      </w:rPr>
    </w:lvl>
    <w:lvl w:ilvl="6" w:tplc="65CCBDC0">
      <w:numFmt w:val="bullet"/>
      <w:lvlText w:val="•"/>
      <w:lvlJc w:val="left"/>
      <w:pPr>
        <w:ind w:left="5855" w:hanging="365"/>
      </w:pPr>
      <w:rPr>
        <w:rFonts w:hint="default"/>
        <w:lang w:val="sk-SK" w:eastAsia="en-US" w:bidi="ar-SA"/>
      </w:rPr>
    </w:lvl>
    <w:lvl w:ilvl="7" w:tplc="1BF4D152">
      <w:numFmt w:val="bullet"/>
      <w:lvlText w:val="•"/>
      <w:lvlJc w:val="left"/>
      <w:pPr>
        <w:ind w:left="6718" w:hanging="365"/>
      </w:pPr>
      <w:rPr>
        <w:rFonts w:hint="default"/>
        <w:lang w:val="sk-SK" w:eastAsia="en-US" w:bidi="ar-SA"/>
      </w:rPr>
    </w:lvl>
    <w:lvl w:ilvl="8" w:tplc="C1321FFA">
      <w:numFmt w:val="bullet"/>
      <w:lvlText w:val="•"/>
      <w:lvlJc w:val="left"/>
      <w:pPr>
        <w:ind w:left="7581" w:hanging="365"/>
      </w:pPr>
      <w:rPr>
        <w:rFonts w:hint="default"/>
        <w:lang w:val="sk-SK" w:eastAsia="en-US" w:bidi="ar-SA"/>
      </w:rPr>
    </w:lvl>
  </w:abstractNum>
  <w:abstractNum w:abstractNumId="6" w15:restartNumberingAfterBreak="0">
    <w:nsid w:val="06290E2F"/>
    <w:multiLevelType w:val="hybridMultilevel"/>
    <w:tmpl w:val="E4DC8AD0"/>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62E5185"/>
    <w:multiLevelType w:val="hybridMultilevel"/>
    <w:tmpl w:val="5F5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395E9B"/>
    <w:multiLevelType w:val="hybridMultilevel"/>
    <w:tmpl w:val="533E036E"/>
    <w:lvl w:ilvl="0" w:tplc="A8A665CA">
      <w:start w:val="1"/>
      <w:numFmt w:val="decimal"/>
      <w:lvlText w:val="(%1)"/>
      <w:lvlJc w:val="left"/>
      <w:pPr>
        <w:ind w:left="177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953D9C"/>
    <w:multiLevelType w:val="hybridMultilevel"/>
    <w:tmpl w:val="D02E0B6C"/>
    <w:lvl w:ilvl="0" w:tplc="04090017">
      <w:start w:val="1"/>
      <w:numFmt w:val="lowerLetter"/>
      <w:lvlText w:val="%1)"/>
      <w:lvlJc w:val="left"/>
      <w:pPr>
        <w:ind w:left="1713"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06E239B3"/>
    <w:multiLevelType w:val="hybridMultilevel"/>
    <w:tmpl w:val="3BA8268C"/>
    <w:lvl w:ilvl="0" w:tplc="04090017">
      <w:start w:val="1"/>
      <w:numFmt w:val="lowerLetter"/>
      <w:lvlText w:val="%1)"/>
      <w:lvlJc w:val="left"/>
      <w:pPr>
        <w:ind w:left="1571"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06EE7B1F"/>
    <w:multiLevelType w:val="hybridMultilevel"/>
    <w:tmpl w:val="343ADB66"/>
    <w:lvl w:ilvl="0" w:tplc="04D226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083A48AA"/>
    <w:multiLevelType w:val="hybridMultilevel"/>
    <w:tmpl w:val="2B10559E"/>
    <w:lvl w:ilvl="0" w:tplc="04090017">
      <w:start w:val="1"/>
      <w:numFmt w:val="lowerLetter"/>
      <w:lvlText w:val="%1)"/>
      <w:lvlJc w:val="left"/>
      <w:pPr>
        <w:ind w:left="1486"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13" w15:restartNumberingAfterBreak="0">
    <w:nsid w:val="08F5502E"/>
    <w:multiLevelType w:val="hybridMultilevel"/>
    <w:tmpl w:val="5C2EC6EE"/>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4" w15:restartNumberingAfterBreak="0">
    <w:nsid w:val="0A824211"/>
    <w:multiLevelType w:val="hybridMultilevel"/>
    <w:tmpl w:val="921A8D40"/>
    <w:lvl w:ilvl="0" w:tplc="407A1064">
      <w:start w:val="1"/>
      <w:numFmt w:val="decimal"/>
      <w:lvlText w:val="%1."/>
      <w:lvlJc w:val="left"/>
      <w:pPr>
        <w:ind w:left="1196" w:hanging="360"/>
      </w:pPr>
      <w:rPr>
        <w:rFonts w:ascii="Times New Roman" w:eastAsia="Times New Roman" w:hAnsi="Times New Roman" w:cs="Times New Roman" w:hint="default"/>
        <w:w w:val="100"/>
        <w:sz w:val="24"/>
        <w:szCs w:val="24"/>
        <w:lang w:val="sk-SK" w:eastAsia="en-US" w:bidi="ar-SA"/>
      </w:rPr>
    </w:lvl>
    <w:lvl w:ilvl="1" w:tplc="0B286564">
      <w:numFmt w:val="bullet"/>
      <w:lvlText w:val="•"/>
      <w:lvlJc w:val="left"/>
      <w:pPr>
        <w:ind w:left="2010" w:hanging="360"/>
      </w:pPr>
      <w:rPr>
        <w:rFonts w:hint="default"/>
        <w:lang w:val="sk-SK" w:eastAsia="en-US" w:bidi="ar-SA"/>
      </w:rPr>
    </w:lvl>
    <w:lvl w:ilvl="2" w:tplc="347E4C6E">
      <w:numFmt w:val="bullet"/>
      <w:lvlText w:val="•"/>
      <w:lvlJc w:val="left"/>
      <w:pPr>
        <w:ind w:left="2821" w:hanging="360"/>
      </w:pPr>
      <w:rPr>
        <w:rFonts w:hint="default"/>
        <w:lang w:val="sk-SK" w:eastAsia="en-US" w:bidi="ar-SA"/>
      </w:rPr>
    </w:lvl>
    <w:lvl w:ilvl="3" w:tplc="A43C062A">
      <w:numFmt w:val="bullet"/>
      <w:lvlText w:val="•"/>
      <w:lvlJc w:val="left"/>
      <w:pPr>
        <w:ind w:left="3631" w:hanging="360"/>
      </w:pPr>
      <w:rPr>
        <w:rFonts w:hint="default"/>
        <w:lang w:val="sk-SK" w:eastAsia="en-US" w:bidi="ar-SA"/>
      </w:rPr>
    </w:lvl>
    <w:lvl w:ilvl="4" w:tplc="D4789350">
      <w:numFmt w:val="bullet"/>
      <w:lvlText w:val="•"/>
      <w:lvlJc w:val="left"/>
      <w:pPr>
        <w:ind w:left="4442" w:hanging="360"/>
      </w:pPr>
      <w:rPr>
        <w:rFonts w:hint="default"/>
        <w:lang w:val="sk-SK" w:eastAsia="en-US" w:bidi="ar-SA"/>
      </w:rPr>
    </w:lvl>
    <w:lvl w:ilvl="5" w:tplc="D5EE985A">
      <w:numFmt w:val="bullet"/>
      <w:lvlText w:val="•"/>
      <w:lvlJc w:val="left"/>
      <w:pPr>
        <w:ind w:left="5253" w:hanging="360"/>
      </w:pPr>
      <w:rPr>
        <w:rFonts w:hint="default"/>
        <w:lang w:val="sk-SK" w:eastAsia="en-US" w:bidi="ar-SA"/>
      </w:rPr>
    </w:lvl>
    <w:lvl w:ilvl="6" w:tplc="31785A16">
      <w:numFmt w:val="bullet"/>
      <w:lvlText w:val="•"/>
      <w:lvlJc w:val="left"/>
      <w:pPr>
        <w:ind w:left="6063" w:hanging="360"/>
      </w:pPr>
      <w:rPr>
        <w:rFonts w:hint="default"/>
        <w:lang w:val="sk-SK" w:eastAsia="en-US" w:bidi="ar-SA"/>
      </w:rPr>
    </w:lvl>
    <w:lvl w:ilvl="7" w:tplc="7D3A81FE">
      <w:numFmt w:val="bullet"/>
      <w:lvlText w:val="•"/>
      <w:lvlJc w:val="left"/>
      <w:pPr>
        <w:ind w:left="6874" w:hanging="360"/>
      </w:pPr>
      <w:rPr>
        <w:rFonts w:hint="default"/>
        <w:lang w:val="sk-SK" w:eastAsia="en-US" w:bidi="ar-SA"/>
      </w:rPr>
    </w:lvl>
    <w:lvl w:ilvl="8" w:tplc="6C402A0E">
      <w:numFmt w:val="bullet"/>
      <w:lvlText w:val="•"/>
      <w:lvlJc w:val="left"/>
      <w:pPr>
        <w:ind w:left="7685" w:hanging="360"/>
      </w:pPr>
      <w:rPr>
        <w:rFonts w:hint="default"/>
        <w:lang w:val="sk-SK" w:eastAsia="en-US" w:bidi="ar-SA"/>
      </w:rPr>
    </w:lvl>
  </w:abstractNum>
  <w:abstractNum w:abstractNumId="15" w15:restartNumberingAfterBreak="0">
    <w:nsid w:val="0AC42E5A"/>
    <w:multiLevelType w:val="hybridMultilevel"/>
    <w:tmpl w:val="C530763C"/>
    <w:lvl w:ilvl="0" w:tplc="73923498">
      <w:start w:val="1"/>
      <w:numFmt w:val="decimal"/>
      <w:lvlText w:val="%1."/>
      <w:lvlJc w:val="left"/>
      <w:pPr>
        <w:ind w:left="836" w:hanging="360"/>
      </w:pPr>
      <w:rPr>
        <w:rFonts w:ascii="Times New Roman" w:eastAsia="Times New Roman" w:hAnsi="Times New Roman" w:cs="Times New Roman" w:hint="default"/>
        <w:w w:val="100"/>
        <w:sz w:val="24"/>
        <w:szCs w:val="24"/>
        <w:lang w:val="sk-SK" w:eastAsia="en-US" w:bidi="ar-SA"/>
      </w:rPr>
    </w:lvl>
    <w:lvl w:ilvl="1" w:tplc="3982A100">
      <w:numFmt w:val="bullet"/>
      <w:lvlText w:val="•"/>
      <w:lvlJc w:val="left"/>
      <w:pPr>
        <w:ind w:left="1686" w:hanging="360"/>
      </w:pPr>
      <w:rPr>
        <w:rFonts w:hint="default"/>
        <w:lang w:val="sk-SK" w:eastAsia="en-US" w:bidi="ar-SA"/>
      </w:rPr>
    </w:lvl>
    <w:lvl w:ilvl="2" w:tplc="F6D28840">
      <w:numFmt w:val="bullet"/>
      <w:lvlText w:val="•"/>
      <w:lvlJc w:val="left"/>
      <w:pPr>
        <w:ind w:left="2533" w:hanging="360"/>
      </w:pPr>
      <w:rPr>
        <w:rFonts w:hint="default"/>
        <w:lang w:val="sk-SK" w:eastAsia="en-US" w:bidi="ar-SA"/>
      </w:rPr>
    </w:lvl>
    <w:lvl w:ilvl="3" w:tplc="9718F55A">
      <w:numFmt w:val="bullet"/>
      <w:lvlText w:val="•"/>
      <w:lvlJc w:val="left"/>
      <w:pPr>
        <w:ind w:left="3379" w:hanging="360"/>
      </w:pPr>
      <w:rPr>
        <w:rFonts w:hint="default"/>
        <w:lang w:val="sk-SK" w:eastAsia="en-US" w:bidi="ar-SA"/>
      </w:rPr>
    </w:lvl>
    <w:lvl w:ilvl="4" w:tplc="FF74B6FE">
      <w:numFmt w:val="bullet"/>
      <w:lvlText w:val="•"/>
      <w:lvlJc w:val="left"/>
      <w:pPr>
        <w:ind w:left="4226" w:hanging="360"/>
      </w:pPr>
      <w:rPr>
        <w:rFonts w:hint="default"/>
        <w:lang w:val="sk-SK" w:eastAsia="en-US" w:bidi="ar-SA"/>
      </w:rPr>
    </w:lvl>
    <w:lvl w:ilvl="5" w:tplc="B434C8D6">
      <w:numFmt w:val="bullet"/>
      <w:lvlText w:val="•"/>
      <w:lvlJc w:val="left"/>
      <w:pPr>
        <w:ind w:left="5073" w:hanging="360"/>
      </w:pPr>
      <w:rPr>
        <w:rFonts w:hint="default"/>
        <w:lang w:val="sk-SK" w:eastAsia="en-US" w:bidi="ar-SA"/>
      </w:rPr>
    </w:lvl>
    <w:lvl w:ilvl="6" w:tplc="34A271D8">
      <w:numFmt w:val="bullet"/>
      <w:lvlText w:val="•"/>
      <w:lvlJc w:val="left"/>
      <w:pPr>
        <w:ind w:left="5919" w:hanging="360"/>
      </w:pPr>
      <w:rPr>
        <w:rFonts w:hint="default"/>
        <w:lang w:val="sk-SK" w:eastAsia="en-US" w:bidi="ar-SA"/>
      </w:rPr>
    </w:lvl>
    <w:lvl w:ilvl="7" w:tplc="08AE6FF2">
      <w:numFmt w:val="bullet"/>
      <w:lvlText w:val="•"/>
      <w:lvlJc w:val="left"/>
      <w:pPr>
        <w:ind w:left="6766" w:hanging="360"/>
      </w:pPr>
      <w:rPr>
        <w:rFonts w:hint="default"/>
        <w:lang w:val="sk-SK" w:eastAsia="en-US" w:bidi="ar-SA"/>
      </w:rPr>
    </w:lvl>
    <w:lvl w:ilvl="8" w:tplc="07E8C73E">
      <w:numFmt w:val="bullet"/>
      <w:lvlText w:val="•"/>
      <w:lvlJc w:val="left"/>
      <w:pPr>
        <w:ind w:left="7613" w:hanging="360"/>
      </w:pPr>
      <w:rPr>
        <w:rFonts w:hint="default"/>
        <w:lang w:val="sk-SK" w:eastAsia="en-US" w:bidi="ar-SA"/>
      </w:rPr>
    </w:lvl>
  </w:abstractNum>
  <w:abstractNum w:abstractNumId="16" w15:restartNumberingAfterBreak="0">
    <w:nsid w:val="0B1E324D"/>
    <w:multiLevelType w:val="hybridMultilevel"/>
    <w:tmpl w:val="F70046CA"/>
    <w:lvl w:ilvl="0" w:tplc="37984AEC">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9C76C466">
      <w:start w:val="1"/>
      <w:numFmt w:val="lowerLetter"/>
      <w:lvlText w:val="%2)"/>
      <w:lvlJc w:val="left"/>
      <w:pPr>
        <w:ind w:left="1216" w:hanging="248"/>
      </w:pPr>
      <w:rPr>
        <w:rFonts w:ascii="Times New Roman" w:eastAsia="Times New Roman" w:hAnsi="Times New Roman" w:cs="Times New Roman" w:hint="default"/>
        <w:spacing w:val="0"/>
        <w:w w:val="100"/>
        <w:sz w:val="24"/>
        <w:szCs w:val="24"/>
        <w:lang w:val="sk-SK" w:eastAsia="en-US" w:bidi="ar-SA"/>
      </w:rPr>
    </w:lvl>
    <w:lvl w:ilvl="2" w:tplc="0A3CD9DE">
      <w:numFmt w:val="bullet"/>
      <w:lvlText w:val="•"/>
      <w:lvlJc w:val="left"/>
      <w:pPr>
        <w:ind w:left="2118" w:hanging="248"/>
      </w:pPr>
      <w:rPr>
        <w:rFonts w:hint="default"/>
        <w:lang w:val="sk-SK" w:eastAsia="en-US" w:bidi="ar-SA"/>
      </w:rPr>
    </w:lvl>
    <w:lvl w:ilvl="3" w:tplc="B5C24DA8">
      <w:numFmt w:val="bullet"/>
      <w:lvlText w:val="•"/>
      <w:lvlJc w:val="left"/>
      <w:pPr>
        <w:ind w:left="3016" w:hanging="248"/>
      </w:pPr>
      <w:rPr>
        <w:rFonts w:hint="default"/>
        <w:lang w:val="sk-SK" w:eastAsia="en-US" w:bidi="ar-SA"/>
      </w:rPr>
    </w:lvl>
    <w:lvl w:ilvl="4" w:tplc="BCDA82BE">
      <w:numFmt w:val="bullet"/>
      <w:lvlText w:val="•"/>
      <w:lvlJc w:val="left"/>
      <w:pPr>
        <w:ind w:left="3915" w:hanging="248"/>
      </w:pPr>
      <w:rPr>
        <w:rFonts w:hint="default"/>
        <w:lang w:val="sk-SK" w:eastAsia="en-US" w:bidi="ar-SA"/>
      </w:rPr>
    </w:lvl>
    <w:lvl w:ilvl="5" w:tplc="5BB6B748">
      <w:numFmt w:val="bullet"/>
      <w:lvlText w:val="•"/>
      <w:lvlJc w:val="left"/>
      <w:pPr>
        <w:ind w:left="4813" w:hanging="248"/>
      </w:pPr>
      <w:rPr>
        <w:rFonts w:hint="default"/>
        <w:lang w:val="sk-SK" w:eastAsia="en-US" w:bidi="ar-SA"/>
      </w:rPr>
    </w:lvl>
    <w:lvl w:ilvl="6" w:tplc="BA6AFD56">
      <w:numFmt w:val="bullet"/>
      <w:lvlText w:val="•"/>
      <w:lvlJc w:val="left"/>
      <w:pPr>
        <w:ind w:left="5712" w:hanging="248"/>
      </w:pPr>
      <w:rPr>
        <w:rFonts w:hint="default"/>
        <w:lang w:val="sk-SK" w:eastAsia="en-US" w:bidi="ar-SA"/>
      </w:rPr>
    </w:lvl>
    <w:lvl w:ilvl="7" w:tplc="96746066">
      <w:numFmt w:val="bullet"/>
      <w:lvlText w:val="•"/>
      <w:lvlJc w:val="left"/>
      <w:pPr>
        <w:ind w:left="6610" w:hanging="248"/>
      </w:pPr>
      <w:rPr>
        <w:rFonts w:hint="default"/>
        <w:lang w:val="sk-SK" w:eastAsia="en-US" w:bidi="ar-SA"/>
      </w:rPr>
    </w:lvl>
    <w:lvl w:ilvl="8" w:tplc="7DE06BDE">
      <w:numFmt w:val="bullet"/>
      <w:lvlText w:val="•"/>
      <w:lvlJc w:val="left"/>
      <w:pPr>
        <w:ind w:left="7509" w:hanging="248"/>
      </w:pPr>
      <w:rPr>
        <w:rFonts w:hint="default"/>
        <w:lang w:val="sk-SK" w:eastAsia="en-US" w:bidi="ar-SA"/>
      </w:rPr>
    </w:lvl>
  </w:abstractNum>
  <w:abstractNum w:abstractNumId="17" w15:restartNumberingAfterBreak="0">
    <w:nsid w:val="0BBA21FE"/>
    <w:multiLevelType w:val="hybridMultilevel"/>
    <w:tmpl w:val="A8509974"/>
    <w:lvl w:ilvl="0" w:tplc="9E42F5AC">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8B106788">
      <w:numFmt w:val="bullet"/>
      <w:lvlText w:val="•"/>
      <w:lvlJc w:val="left"/>
      <w:pPr>
        <w:ind w:left="1686" w:hanging="360"/>
      </w:pPr>
      <w:rPr>
        <w:rFonts w:hint="default"/>
        <w:lang w:val="sk-SK" w:eastAsia="en-US" w:bidi="ar-SA"/>
      </w:rPr>
    </w:lvl>
    <w:lvl w:ilvl="2" w:tplc="395E2AE2">
      <w:numFmt w:val="bullet"/>
      <w:lvlText w:val="•"/>
      <w:lvlJc w:val="left"/>
      <w:pPr>
        <w:ind w:left="2533" w:hanging="360"/>
      </w:pPr>
      <w:rPr>
        <w:rFonts w:hint="default"/>
        <w:lang w:val="sk-SK" w:eastAsia="en-US" w:bidi="ar-SA"/>
      </w:rPr>
    </w:lvl>
    <w:lvl w:ilvl="3" w:tplc="71FC4C5E">
      <w:numFmt w:val="bullet"/>
      <w:lvlText w:val="•"/>
      <w:lvlJc w:val="left"/>
      <w:pPr>
        <w:ind w:left="3379" w:hanging="360"/>
      </w:pPr>
      <w:rPr>
        <w:rFonts w:hint="default"/>
        <w:lang w:val="sk-SK" w:eastAsia="en-US" w:bidi="ar-SA"/>
      </w:rPr>
    </w:lvl>
    <w:lvl w:ilvl="4" w:tplc="24182E56">
      <w:numFmt w:val="bullet"/>
      <w:lvlText w:val="•"/>
      <w:lvlJc w:val="left"/>
      <w:pPr>
        <w:ind w:left="4226" w:hanging="360"/>
      </w:pPr>
      <w:rPr>
        <w:rFonts w:hint="default"/>
        <w:lang w:val="sk-SK" w:eastAsia="en-US" w:bidi="ar-SA"/>
      </w:rPr>
    </w:lvl>
    <w:lvl w:ilvl="5" w:tplc="158876E4">
      <w:numFmt w:val="bullet"/>
      <w:lvlText w:val="•"/>
      <w:lvlJc w:val="left"/>
      <w:pPr>
        <w:ind w:left="5073" w:hanging="360"/>
      </w:pPr>
      <w:rPr>
        <w:rFonts w:hint="default"/>
        <w:lang w:val="sk-SK" w:eastAsia="en-US" w:bidi="ar-SA"/>
      </w:rPr>
    </w:lvl>
    <w:lvl w:ilvl="6" w:tplc="77E4FC7E">
      <w:numFmt w:val="bullet"/>
      <w:lvlText w:val="•"/>
      <w:lvlJc w:val="left"/>
      <w:pPr>
        <w:ind w:left="5919" w:hanging="360"/>
      </w:pPr>
      <w:rPr>
        <w:rFonts w:hint="default"/>
        <w:lang w:val="sk-SK" w:eastAsia="en-US" w:bidi="ar-SA"/>
      </w:rPr>
    </w:lvl>
    <w:lvl w:ilvl="7" w:tplc="308CE5B6">
      <w:numFmt w:val="bullet"/>
      <w:lvlText w:val="•"/>
      <w:lvlJc w:val="left"/>
      <w:pPr>
        <w:ind w:left="6766" w:hanging="360"/>
      </w:pPr>
      <w:rPr>
        <w:rFonts w:hint="default"/>
        <w:lang w:val="sk-SK" w:eastAsia="en-US" w:bidi="ar-SA"/>
      </w:rPr>
    </w:lvl>
    <w:lvl w:ilvl="8" w:tplc="06F2C1C2">
      <w:numFmt w:val="bullet"/>
      <w:lvlText w:val="•"/>
      <w:lvlJc w:val="left"/>
      <w:pPr>
        <w:ind w:left="7613" w:hanging="360"/>
      </w:pPr>
      <w:rPr>
        <w:rFonts w:hint="default"/>
        <w:lang w:val="sk-SK" w:eastAsia="en-US" w:bidi="ar-SA"/>
      </w:rPr>
    </w:lvl>
  </w:abstractNum>
  <w:abstractNum w:abstractNumId="18" w15:restartNumberingAfterBreak="0">
    <w:nsid w:val="0C6411D4"/>
    <w:multiLevelType w:val="hybridMultilevel"/>
    <w:tmpl w:val="712AF97C"/>
    <w:lvl w:ilvl="0" w:tplc="BC0CC96C">
      <w:start w:val="1"/>
      <w:numFmt w:val="decimal"/>
      <w:lvlText w:val="(%1)"/>
      <w:lvlJc w:val="left"/>
      <w:pPr>
        <w:ind w:left="1313" w:hanging="346"/>
        <w:jc w:val="right"/>
      </w:pPr>
      <w:rPr>
        <w:rFonts w:ascii="Times New Roman" w:eastAsia="Times New Roman" w:hAnsi="Times New Roman" w:cs="Times New Roman" w:hint="default"/>
        <w:w w:val="100"/>
        <w:sz w:val="24"/>
        <w:szCs w:val="24"/>
        <w:lang w:val="sk-SK" w:eastAsia="en-US" w:bidi="ar-SA"/>
      </w:rPr>
    </w:lvl>
    <w:lvl w:ilvl="1" w:tplc="B9E8AC9E">
      <w:start w:val="1"/>
      <w:numFmt w:val="lowerLetter"/>
      <w:lvlText w:val="%2)"/>
      <w:lvlJc w:val="left"/>
      <w:pPr>
        <w:ind w:left="1558" w:hanging="310"/>
      </w:pPr>
      <w:rPr>
        <w:rFonts w:hint="default"/>
        <w:spacing w:val="0"/>
        <w:w w:val="100"/>
        <w:lang w:val="sk-SK" w:eastAsia="en-US" w:bidi="ar-SA"/>
      </w:rPr>
    </w:lvl>
    <w:lvl w:ilvl="2" w:tplc="CB88C7DC">
      <w:numFmt w:val="bullet"/>
      <w:lvlText w:val="•"/>
      <w:lvlJc w:val="left"/>
      <w:pPr>
        <w:ind w:left="1560" w:hanging="310"/>
      </w:pPr>
      <w:rPr>
        <w:rFonts w:hint="default"/>
        <w:lang w:val="sk-SK" w:eastAsia="en-US" w:bidi="ar-SA"/>
      </w:rPr>
    </w:lvl>
    <w:lvl w:ilvl="3" w:tplc="F5A8B7FC">
      <w:numFmt w:val="bullet"/>
      <w:lvlText w:val="•"/>
      <w:lvlJc w:val="left"/>
      <w:pPr>
        <w:ind w:left="2528" w:hanging="310"/>
      </w:pPr>
      <w:rPr>
        <w:rFonts w:hint="default"/>
        <w:lang w:val="sk-SK" w:eastAsia="en-US" w:bidi="ar-SA"/>
      </w:rPr>
    </w:lvl>
    <w:lvl w:ilvl="4" w:tplc="D83C3350">
      <w:numFmt w:val="bullet"/>
      <w:lvlText w:val="•"/>
      <w:lvlJc w:val="left"/>
      <w:pPr>
        <w:ind w:left="3496" w:hanging="310"/>
      </w:pPr>
      <w:rPr>
        <w:rFonts w:hint="default"/>
        <w:lang w:val="sk-SK" w:eastAsia="en-US" w:bidi="ar-SA"/>
      </w:rPr>
    </w:lvl>
    <w:lvl w:ilvl="5" w:tplc="D182EDD6">
      <w:numFmt w:val="bullet"/>
      <w:lvlText w:val="•"/>
      <w:lvlJc w:val="left"/>
      <w:pPr>
        <w:ind w:left="4464" w:hanging="310"/>
      </w:pPr>
      <w:rPr>
        <w:rFonts w:hint="default"/>
        <w:lang w:val="sk-SK" w:eastAsia="en-US" w:bidi="ar-SA"/>
      </w:rPr>
    </w:lvl>
    <w:lvl w:ilvl="6" w:tplc="B16889BE">
      <w:numFmt w:val="bullet"/>
      <w:lvlText w:val="•"/>
      <w:lvlJc w:val="left"/>
      <w:pPr>
        <w:ind w:left="5433" w:hanging="310"/>
      </w:pPr>
      <w:rPr>
        <w:rFonts w:hint="default"/>
        <w:lang w:val="sk-SK" w:eastAsia="en-US" w:bidi="ar-SA"/>
      </w:rPr>
    </w:lvl>
    <w:lvl w:ilvl="7" w:tplc="B624115C">
      <w:numFmt w:val="bullet"/>
      <w:lvlText w:val="•"/>
      <w:lvlJc w:val="left"/>
      <w:pPr>
        <w:ind w:left="6401" w:hanging="310"/>
      </w:pPr>
      <w:rPr>
        <w:rFonts w:hint="default"/>
        <w:lang w:val="sk-SK" w:eastAsia="en-US" w:bidi="ar-SA"/>
      </w:rPr>
    </w:lvl>
    <w:lvl w:ilvl="8" w:tplc="46E42BCC">
      <w:numFmt w:val="bullet"/>
      <w:lvlText w:val="•"/>
      <w:lvlJc w:val="left"/>
      <w:pPr>
        <w:ind w:left="7369" w:hanging="310"/>
      </w:pPr>
      <w:rPr>
        <w:rFonts w:hint="default"/>
        <w:lang w:val="sk-SK" w:eastAsia="en-US" w:bidi="ar-SA"/>
      </w:rPr>
    </w:lvl>
  </w:abstractNum>
  <w:abstractNum w:abstractNumId="19" w15:restartNumberingAfterBreak="0">
    <w:nsid w:val="0DC87488"/>
    <w:multiLevelType w:val="hybridMultilevel"/>
    <w:tmpl w:val="5CA6D804"/>
    <w:lvl w:ilvl="0" w:tplc="04090017">
      <w:start w:val="1"/>
      <w:numFmt w:val="lowerLetter"/>
      <w:lvlText w:val="%1)"/>
      <w:lvlJc w:val="left"/>
      <w:pPr>
        <w:ind w:left="1855"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0" w15:restartNumberingAfterBreak="0">
    <w:nsid w:val="0F9165B5"/>
    <w:multiLevelType w:val="hybridMultilevel"/>
    <w:tmpl w:val="35602456"/>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0FD874B8"/>
    <w:multiLevelType w:val="hybridMultilevel"/>
    <w:tmpl w:val="FE3A80BA"/>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100B2DFB"/>
    <w:multiLevelType w:val="hybridMultilevel"/>
    <w:tmpl w:val="7AD0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35636E"/>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0CD3870"/>
    <w:multiLevelType w:val="hybridMultilevel"/>
    <w:tmpl w:val="AD762ADC"/>
    <w:lvl w:ilvl="0" w:tplc="C90EC272">
      <w:start w:val="1"/>
      <w:numFmt w:val="decimal"/>
      <w:lvlText w:val="(%1)"/>
      <w:lvlJc w:val="left"/>
      <w:pPr>
        <w:ind w:left="1023" w:hanging="341"/>
        <w:jc w:val="right"/>
      </w:pPr>
      <w:rPr>
        <w:rFonts w:ascii="Times New Roman" w:eastAsia="Times New Roman" w:hAnsi="Times New Roman" w:cs="Times New Roman" w:hint="default"/>
        <w:w w:val="100"/>
        <w:sz w:val="24"/>
        <w:szCs w:val="24"/>
        <w:lang w:val="sk-SK" w:eastAsia="en-US" w:bidi="ar-SA"/>
      </w:rPr>
    </w:lvl>
    <w:lvl w:ilvl="1" w:tplc="1736BFF8">
      <w:start w:val="1"/>
      <w:numFmt w:val="lowerLetter"/>
      <w:lvlText w:val="%2)"/>
      <w:lvlJc w:val="left"/>
      <w:pPr>
        <w:ind w:left="1357" w:hanging="248"/>
      </w:pPr>
      <w:rPr>
        <w:rFonts w:ascii="Times New Roman" w:eastAsia="Times New Roman" w:hAnsi="Times New Roman" w:cs="Times New Roman" w:hint="default"/>
        <w:spacing w:val="0"/>
        <w:w w:val="100"/>
        <w:sz w:val="24"/>
        <w:szCs w:val="24"/>
        <w:lang w:val="sk-SK" w:eastAsia="en-US" w:bidi="ar-SA"/>
      </w:rPr>
    </w:lvl>
    <w:lvl w:ilvl="2" w:tplc="34DE97CC">
      <w:numFmt w:val="bullet"/>
      <w:lvlText w:val="•"/>
      <w:lvlJc w:val="left"/>
      <w:pPr>
        <w:ind w:left="2242" w:hanging="248"/>
      </w:pPr>
      <w:rPr>
        <w:rFonts w:hint="default"/>
        <w:lang w:val="sk-SK" w:eastAsia="en-US" w:bidi="ar-SA"/>
      </w:rPr>
    </w:lvl>
    <w:lvl w:ilvl="3" w:tplc="EDD24B14">
      <w:numFmt w:val="bullet"/>
      <w:lvlText w:val="•"/>
      <w:lvlJc w:val="left"/>
      <w:pPr>
        <w:ind w:left="3125" w:hanging="248"/>
      </w:pPr>
      <w:rPr>
        <w:rFonts w:hint="default"/>
        <w:lang w:val="sk-SK" w:eastAsia="en-US" w:bidi="ar-SA"/>
      </w:rPr>
    </w:lvl>
    <w:lvl w:ilvl="4" w:tplc="C2A00840">
      <w:numFmt w:val="bullet"/>
      <w:lvlText w:val="•"/>
      <w:lvlJc w:val="left"/>
      <w:pPr>
        <w:ind w:left="4008" w:hanging="248"/>
      </w:pPr>
      <w:rPr>
        <w:rFonts w:hint="default"/>
        <w:lang w:val="sk-SK" w:eastAsia="en-US" w:bidi="ar-SA"/>
      </w:rPr>
    </w:lvl>
    <w:lvl w:ilvl="5" w:tplc="D812C872">
      <w:numFmt w:val="bullet"/>
      <w:lvlText w:val="•"/>
      <w:lvlJc w:val="left"/>
      <w:pPr>
        <w:ind w:left="4891" w:hanging="248"/>
      </w:pPr>
      <w:rPr>
        <w:rFonts w:hint="default"/>
        <w:lang w:val="sk-SK" w:eastAsia="en-US" w:bidi="ar-SA"/>
      </w:rPr>
    </w:lvl>
    <w:lvl w:ilvl="6" w:tplc="3CBE917A">
      <w:numFmt w:val="bullet"/>
      <w:lvlText w:val="•"/>
      <w:lvlJc w:val="left"/>
      <w:pPr>
        <w:ind w:left="5774" w:hanging="248"/>
      </w:pPr>
      <w:rPr>
        <w:rFonts w:hint="default"/>
        <w:lang w:val="sk-SK" w:eastAsia="en-US" w:bidi="ar-SA"/>
      </w:rPr>
    </w:lvl>
    <w:lvl w:ilvl="7" w:tplc="6D142986">
      <w:numFmt w:val="bullet"/>
      <w:lvlText w:val="•"/>
      <w:lvlJc w:val="left"/>
      <w:pPr>
        <w:ind w:left="6657" w:hanging="248"/>
      </w:pPr>
      <w:rPr>
        <w:rFonts w:hint="default"/>
        <w:lang w:val="sk-SK" w:eastAsia="en-US" w:bidi="ar-SA"/>
      </w:rPr>
    </w:lvl>
    <w:lvl w:ilvl="8" w:tplc="59CA00C6">
      <w:numFmt w:val="bullet"/>
      <w:lvlText w:val="•"/>
      <w:lvlJc w:val="left"/>
      <w:pPr>
        <w:ind w:left="7540" w:hanging="248"/>
      </w:pPr>
      <w:rPr>
        <w:rFonts w:hint="default"/>
        <w:lang w:val="sk-SK" w:eastAsia="en-US" w:bidi="ar-SA"/>
      </w:rPr>
    </w:lvl>
  </w:abstractNum>
  <w:abstractNum w:abstractNumId="25" w15:restartNumberingAfterBreak="0">
    <w:nsid w:val="119C37D9"/>
    <w:multiLevelType w:val="hybridMultilevel"/>
    <w:tmpl w:val="80BE931E"/>
    <w:lvl w:ilvl="0" w:tplc="56E400AA">
      <w:start w:val="1"/>
      <w:numFmt w:val="decimal"/>
      <w:lvlText w:val="(%1)"/>
      <w:lvlJc w:val="left"/>
      <w:pPr>
        <w:ind w:left="929" w:hanging="387"/>
        <w:jc w:val="right"/>
      </w:pPr>
      <w:rPr>
        <w:rFonts w:ascii="Times New Roman" w:eastAsia="Times New Roman" w:hAnsi="Times New Roman" w:cs="Times New Roman" w:hint="default"/>
        <w:w w:val="100"/>
        <w:sz w:val="24"/>
        <w:szCs w:val="24"/>
        <w:lang w:val="sk-SK" w:eastAsia="en-US" w:bidi="ar-SA"/>
      </w:rPr>
    </w:lvl>
    <w:lvl w:ilvl="1" w:tplc="D52EE136">
      <w:numFmt w:val="bullet"/>
      <w:lvlText w:val="•"/>
      <w:lvlJc w:val="left"/>
      <w:pPr>
        <w:ind w:left="1758" w:hanging="387"/>
      </w:pPr>
      <w:rPr>
        <w:rFonts w:hint="default"/>
        <w:lang w:val="sk-SK" w:eastAsia="en-US" w:bidi="ar-SA"/>
      </w:rPr>
    </w:lvl>
    <w:lvl w:ilvl="2" w:tplc="878C6F30">
      <w:numFmt w:val="bullet"/>
      <w:lvlText w:val="•"/>
      <w:lvlJc w:val="left"/>
      <w:pPr>
        <w:ind w:left="2597" w:hanging="387"/>
      </w:pPr>
      <w:rPr>
        <w:rFonts w:hint="default"/>
        <w:lang w:val="sk-SK" w:eastAsia="en-US" w:bidi="ar-SA"/>
      </w:rPr>
    </w:lvl>
    <w:lvl w:ilvl="3" w:tplc="EB163ACE">
      <w:numFmt w:val="bullet"/>
      <w:lvlText w:val="•"/>
      <w:lvlJc w:val="left"/>
      <w:pPr>
        <w:ind w:left="3435" w:hanging="387"/>
      </w:pPr>
      <w:rPr>
        <w:rFonts w:hint="default"/>
        <w:lang w:val="sk-SK" w:eastAsia="en-US" w:bidi="ar-SA"/>
      </w:rPr>
    </w:lvl>
    <w:lvl w:ilvl="4" w:tplc="6AD0422E">
      <w:numFmt w:val="bullet"/>
      <w:lvlText w:val="•"/>
      <w:lvlJc w:val="left"/>
      <w:pPr>
        <w:ind w:left="4274" w:hanging="387"/>
      </w:pPr>
      <w:rPr>
        <w:rFonts w:hint="default"/>
        <w:lang w:val="sk-SK" w:eastAsia="en-US" w:bidi="ar-SA"/>
      </w:rPr>
    </w:lvl>
    <w:lvl w:ilvl="5" w:tplc="2B0266A8">
      <w:numFmt w:val="bullet"/>
      <w:lvlText w:val="•"/>
      <w:lvlJc w:val="left"/>
      <w:pPr>
        <w:ind w:left="5113" w:hanging="387"/>
      </w:pPr>
      <w:rPr>
        <w:rFonts w:hint="default"/>
        <w:lang w:val="sk-SK" w:eastAsia="en-US" w:bidi="ar-SA"/>
      </w:rPr>
    </w:lvl>
    <w:lvl w:ilvl="6" w:tplc="9864D0EA">
      <w:numFmt w:val="bullet"/>
      <w:lvlText w:val="•"/>
      <w:lvlJc w:val="left"/>
      <w:pPr>
        <w:ind w:left="5951" w:hanging="387"/>
      </w:pPr>
      <w:rPr>
        <w:rFonts w:hint="default"/>
        <w:lang w:val="sk-SK" w:eastAsia="en-US" w:bidi="ar-SA"/>
      </w:rPr>
    </w:lvl>
    <w:lvl w:ilvl="7" w:tplc="1E866C38">
      <w:numFmt w:val="bullet"/>
      <w:lvlText w:val="•"/>
      <w:lvlJc w:val="left"/>
      <w:pPr>
        <w:ind w:left="6790" w:hanging="387"/>
      </w:pPr>
      <w:rPr>
        <w:rFonts w:hint="default"/>
        <w:lang w:val="sk-SK" w:eastAsia="en-US" w:bidi="ar-SA"/>
      </w:rPr>
    </w:lvl>
    <w:lvl w:ilvl="8" w:tplc="F9282332">
      <w:numFmt w:val="bullet"/>
      <w:lvlText w:val="•"/>
      <w:lvlJc w:val="left"/>
      <w:pPr>
        <w:ind w:left="7629" w:hanging="387"/>
      </w:pPr>
      <w:rPr>
        <w:rFonts w:hint="default"/>
        <w:lang w:val="sk-SK" w:eastAsia="en-US" w:bidi="ar-SA"/>
      </w:rPr>
    </w:lvl>
  </w:abstractNum>
  <w:abstractNum w:abstractNumId="26" w15:restartNumberingAfterBreak="0">
    <w:nsid w:val="128F2FAB"/>
    <w:multiLevelType w:val="hybridMultilevel"/>
    <w:tmpl w:val="03981AE2"/>
    <w:lvl w:ilvl="0" w:tplc="BCC0A1F6">
      <w:start w:val="1"/>
      <w:numFmt w:val="lowerLetter"/>
      <w:lvlText w:val="%1)"/>
      <w:lvlJc w:val="left"/>
      <w:pPr>
        <w:ind w:left="968" w:hanging="360"/>
      </w:pPr>
      <w:rPr>
        <w:rFonts w:ascii="Times New Roman" w:eastAsia="Times New Roman" w:hAnsi="Times New Roman" w:cs="Times New Roman" w:hint="default"/>
        <w:spacing w:val="0"/>
        <w:w w:val="100"/>
        <w:sz w:val="24"/>
        <w:szCs w:val="24"/>
        <w:lang w:val="sk-SK" w:eastAsia="en-US" w:bidi="ar-SA"/>
      </w:rPr>
    </w:lvl>
    <w:lvl w:ilvl="1" w:tplc="0590B62A">
      <w:start w:val="1"/>
      <w:numFmt w:val="decimal"/>
      <w:lvlText w:val="(%2)"/>
      <w:lvlJc w:val="left"/>
      <w:pPr>
        <w:ind w:left="836" w:hanging="363"/>
        <w:jc w:val="right"/>
      </w:pPr>
      <w:rPr>
        <w:rFonts w:ascii="Times New Roman" w:eastAsia="Times New Roman" w:hAnsi="Times New Roman" w:cs="Times New Roman" w:hint="default"/>
        <w:w w:val="100"/>
        <w:sz w:val="24"/>
        <w:szCs w:val="24"/>
        <w:lang w:val="sk-SK" w:eastAsia="en-US" w:bidi="ar-SA"/>
      </w:rPr>
    </w:lvl>
    <w:lvl w:ilvl="2" w:tplc="0C2AE596">
      <w:numFmt w:val="bullet"/>
      <w:lvlText w:val="•"/>
      <w:lvlJc w:val="left"/>
      <w:pPr>
        <w:ind w:left="1887" w:hanging="363"/>
      </w:pPr>
      <w:rPr>
        <w:rFonts w:hint="default"/>
        <w:lang w:val="sk-SK" w:eastAsia="en-US" w:bidi="ar-SA"/>
      </w:rPr>
    </w:lvl>
    <w:lvl w:ilvl="3" w:tplc="2AEC0508">
      <w:numFmt w:val="bullet"/>
      <w:lvlText w:val="•"/>
      <w:lvlJc w:val="left"/>
      <w:pPr>
        <w:ind w:left="2814" w:hanging="363"/>
      </w:pPr>
      <w:rPr>
        <w:rFonts w:hint="default"/>
        <w:lang w:val="sk-SK" w:eastAsia="en-US" w:bidi="ar-SA"/>
      </w:rPr>
    </w:lvl>
    <w:lvl w:ilvl="4" w:tplc="68C23C92">
      <w:numFmt w:val="bullet"/>
      <w:lvlText w:val="•"/>
      <w:lvlJc w:val="left"/>
      <w:pPr>
        <w:ind w:left="3742" w:hanging="363"/>
      </w:pPr>
      <w:rPr>
        <w:rFonts w:hint="default"/>
        <w:lang w:val="sk-SK" w:eastAsia="en-US" w:bidi="ar-SA"/>
      </w:rPr>
    </w:lvl>
    <w:lvl w:ilvl="5" w:tplc="14685DBC">
      <w:numFmt w:val="bullet"/>
      <w:lvlText w:val="•"/>
      <w:lvlJc w:val="left"/>
      <w:pPr>
        <w:ind w:left="4669" w:hanging="363"/>
      </w:pPr>
      <w:rPr>
        <w:rFonts w:hint="default"/>
        <w:lang w:val="sk-SK" w:eastAsia="en-US" w:bidi="ar-SA"/>
      </w:rPr>
    </w:lvl>
    <w:lvl w:ilvl="6" w:tplc="509CD55E">
      <w:numFmt w:val="bullet"/>
      <w:lvlText w:val="•"/>
      <w:lvlJc w:val="left"/>
      <w:pPr>
        <w:ind w:left="5596" w:hanging="363"/>
      </w:pPr>
      <w:rPr>
        <w:rFonts w:hint="default"/>
        <w:lang w:val="sk-SK" w:eastAsia="en-US" w:bidi="ar-SA"/>
      </w:rPr>
    </w:lvl>
    <w:lvl w:ilvl="7" w:tplc="056449EE">
      <w:numFmt w:val="bullet"/>
      <w:lvlText w:val="•"/>
      <w:lvlJc w:val="left"/>
      <w:pPr>
        <w:ind w:left="6524" w:hanging="363"/>
      </w:pPr>
      <w:rPr>
        <w:rFonts w:hint="default"/>
        <w:lang w:val="sk-SK" w:eastAsia="en-US" w:bidi="ar-SA"/>
      </w:rPr>
    </w:lvl>
    <w:lvl w:ilvl="8" w:tplc="936AD20C">
      <w:numFmt w:val="bullet"/>
      <w:lvlText w:val="•"/>
      <w:lvlJc w:val="left"/>
      <w:pPr>
        <w:ind w:left="7451" w:hanging="363"/>
      </w:pPr>
      <w:rPr>
        <w:rFonts w:hint="default"/>
        <w:lang w:val="sk-SK" w:eastAsia="en-US" w:bidi="ar-SA"/>
      </w:rPr>
    </w:lvl>
  </w:abstractNum>
  <w:abstractNum w:abstractNumId="27" w15:restartNumberingAfterBreak="0">
    <w:nsid w:val="13721D9D"/>
    <w:multiLevelType w:val="hybridMultilevel"/>
    <w:tmpl w:val="05D044DC"/>
    <w:lvl w:ilvl="0" w:tplc="DD1E62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14F35A66"/>
    <w:multiLevelType w:val="hybridMultilevel"/>
    <w:tmpl w:val="09207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DF4D77"/>
    <w:multiLevelType w:val="hybridMultilevel"/>
    <w:tmpl w:val="2354ACBC"/>
    <w:lvl w:ilvl="0" w:tplc="2910BBF8">
      <w:start w:val="1"/>
      <w:numFmt w:val="lowerLetter"/>
      <w:lvlText w:val="%1)"/>
      <w:lvlJc w:val="left"/>
      <w:pPr>
        <w:ind w:left="682" w:hanging="317"/>
      </w:pPr>
      <w:rPr>
        <w:rFonts w:ascii="Times New Roman" w:eastAsia="Times New Roman" w:hAnsi="Times New Roman" w:cs="Times New Roman" w:hint="default"/>
        <w:spacing w:val="0"/>
        <w:w w:val="100"/>
        <w:sz w:val="24"/>
        <w:szCs w:val="24"/>
        <w:lang w:val="sk-SK" w:eastAsia="en-US" w:bidi="ar-SA"/>
      </w:rPr>
    </w:lvl>
    <w:lvl w:ilvl="1" w:tplc="B49E96B8">
      <w:numFmt w:val="bullet"/>
      <w:lvlText w:val="•"/>
      <w:lvlJc w:val="left"/>
      <w:pPr>
        <w:ind w:left="1542" w:hanging="317"/>
      </w:pPr>
      <w:rPr>
        <w:rFonts w:hint="default"/>
        <w:lang w:val="sk-SK" w:eastAsia="en-US" w:bidi="ar-SA"/>
      </w:rPr>
    </w:lvl>
    <w:lvl w:ilvl="2" w:tplc="9A24F87A">
      <w:numFmt w:val="bullet"/>
      <w:lvlText w:val="•"/>
      <w:lvlJc w:val="left"/>
      <w:pPr>
        <w:ind w:left="2405" w:hanging="317"/>
      </w:pPr>
      <w:rPr>
        <w:rFonts w:hint="default"/>
        <w:lang w:val="sk-SK" w:eastAsia="en-US" w:bidi="ar-SA"/>
      </w:rPr>
    </w:lvl>
    <w:lvl w:ilvl="3" w:tplc="2C04EC62">
      <w:numFmt w:val="bullet"/>
      <w:lvlText w:val="•"/>
      <w:lvlJc w:val="left"/>
      <w:pPr>
        <w:ind w:left="3267" w:hanging="317"/>
      </w:pPr>
      <w:rPr>
        <w:rFonts w:hint="default"/>
        <w:lang w:val="sk-SK" w:eastAsia="en-US" w:bidi="ar-SA"/>
      </w:rPr>
    </w:lvl>
    <w:lvl w:ilvl="4" w:tplc="F9469C68">
      <w:numFmt w:val="bullet"/>
      <w:lvlText w:val="•"/>
      <w:lvlJc w:val="left"/>
      <w:pPr>
        <w:ind w:left="4130" w:hanging="317"/>
      </w:pPr>
      <w:rPr>
        <w:rFonts w:hint="default"/>
        <w:lang w:val="sk-SK" w:eastAsia="en-US" w:bidi="ar-SA"/>
      </w:rPr>
    </w:lvl>
    <w:lvl w:ilvl="5" w:tplc="E7229184">
      <w:numFmt w:val="bullet"/>
      <w:lvlText w:val="•"/>
      <w:lvlJc w:val="left"/>
      <w:pPr>
        <w:ind w:left="4993" w:hanging="317"/>
      </w:pPr>
      <w:rPr>
        <w:rFonts w:hint="default"/>
        <w:lang w:val="sk-SK" w:eastAsia="en-US" w:bidi="ar-SA"/>
      </w:rPr>
    </w:lvl>
    <w:lvl w:ilvl="6" w:tplc="F494879C">
      <w:numFmt w:val="bullet"/>
      <w:lvlText w:val="•"/>
      <w:lvlJc w:val="left"/>
      <w:pPr>
        <w:ind w:left="5855" w:hanging="317"/>
      </w:pPr>
      <w:rPr>
        <w:rFonts w:hint="default"/>
        <w:lang w:val="sk-SK" w:eastAsia="en-US" w:bidi="ar-SA"/>
      </w:rPr>
    </w:lvl>
    <w:lvl w:ilvl="7" w:tplc="0CF8C224">
      <w:numFmt w:val="bullet"/>
      <w:lvlText w:val="•"/>
      <w:lvlJc w:val="left"/>
      <w:pPr>
        <w:ind w:left="6718" w:hanging="317"/>
      </w:pPr>
      <w:rPr>
        <w:rFonts w:hint="default"/>
        <w:lang w:val="sk-SK" w:eastAsia="en-US" w:bidi="ar-SA"/>
      </w:rPr>
    </w:lvl>
    <w:lvl w:ilvl="8" w:tplc="8FB6E234">
      <w:numFmt w:val="bullet"/>
      <w:lvlText w:val="•"/>
      <w:lvlJc w:val="left"/>
      <w:pPr>
        <w:ind w:left="7581" w:hanging="317"/>
      </w:pPr>
      <w:rPr>
        <w:rFonts w:hint="default"/>
        <w:lang w:val="sk-SK" w:eastAsia="en-US" w:bidi="ar-SA"/>
      </w:rPr>
    </w:lvl>
  </w:abstractNum>
  <w:abstractNum w:abstractNumId="30" w15:restartNumberingAfterBreak="0">
    <w:nsid w:val="167D6146"/>
    <w:multiLevelType w:val="hybridMultilevel"/>
    <w:tmpl w:val="0F48B3CE"/>
    <w:lvl w:ilvl="0" w:tplc="6AF2552C">
      <w:start w:val="1"/>
      <w:numFmt w:val="lowerLetter"/>
      <w:lvlText w:val="%1)"/>
      <w:lvlJc w:val="left"/>
      <w:pPr>
        <w:ind w:left="949" w:hanging="370"/>
      </w:pPr>
      <w:rPr>
        <w:rFonts w:ascii="Times New Roman" w:eastAsia="Times New Roman" w:hAnsi="Times New Roman" w:cs="Times New Roman" w:hint="default"/>
        <w:spacing w:val="0"/>
        <w:w w:val="100"/>
        <w:sz w:val="24"/>
        <w:szCs w:val="24"/>
        <w:lang w:val="sk-SK" w:eastAsia="en-US" w:bidi="ar-SA"/>
      </w:rPr>
    </w:lvl>
    <w:lvl w:ilvl="1" w:tplc="E7F8C028">
      <w:numFmt w:val="bullet"/>
      <w:lvlText w:val="•"/>
      <w:lvlJc w:val="left"/>
      <w:pPr>
        <w:ind w:left="1776" w:hanging="370"/>
      </w:pPr>
      <w:rPr>
        <w:rFonts w:hint="default"/>
        <w:lang w:val="sk-SK" w:eastAsia="en-US" w:bidi="ar-SA"/>
      </w:rPr>
    </w:lvl>
    <w:lvl w:ilvl="2" w:tplc="3882662E">
      <w:numFmt w:val="bullet"/>
      <w:lvlText w:val="•"/>
      <w:lvlJc w:val="left"/>
      <w:pPr>
        <w:ind w:left="2613" w:hanging="370"/>
      </w:pPr>
      <w:rPr>
        <w:rFonts w:hint="default"/>
        <w:lang w:val="sk-SK" w:eastAsia="en-US" w:bidi="ar-SA"/>
      </w:rPr>
    </w:lvl>
    <w:lvl w:ilvl="3" w:tplc="550E9302">
      <w:numFmt w:val="bullet"/>
      <w:lvlText w:val="•"/>
      <w:lvlJc w:val="left"/>
      <w:pPr>
        <w:ind w:left="3449" w:hanging="370"/>
      </w:pPr>
      <w:rPr>
        <w:rFonts w:hint="default"/>
        <w:lang w:val="sk-SK" w:eastAsia="en-US" w:bidi="ar-SA"/>
      </w:rPr>
    </w:lvl>
    <w:lvl w:ilvl="4" w:tplc="4FBA1B96">
      <w:numFmt w:val="bullet"/>
      <w:lvlText w:val="•"/>
      <w:lvlJc w:val="left"/>
      <w:pPr>
        <w:ind w:left="4286" w:hanging="370"/>
      </w:pPr>
      <w:rPr>
        <w:rFonts w:hint="default"/>
        <w:lang w:val="sk-SK" w:eastAsia="en-US" w:bidi="ar-SA"/>
      </w:rPr>
    </w:lvl>
    <w:lvl w:ilvl="5" w:tplc="ACE8D4C0">
      <w:numFmt w:val="bullet"/>
      <w:lvlText w:val="•"/>
      <w:lvlJc w:val="left"/>
      <w:pPr>
        <w:ind w:left="5123" w:hanging="370"/>
      </w:pPr>
      <w:rPr>
        <w:rFonts w:hint="default"/>
        <w:lang w:val="sk-SK" w:eastAsia="en-US" w:bidi="ar-SA"/>
      </w:rPr>
    </w:lvl>
    <w:lvl w:ilvl="6" w:tplc="70668808">
      <w:numFmt w:val="bullet"/>
      <w:lvlText w:val="•"/>
      <w:lvlJc w:val="left"/>
      <w:pPr>
        <w:ind w:left="5959" w:hanging="370"/>
      </w:pPr>
      <w:rPr>
        <w:rFonts w:hint="default"/>
        <w:lang w:val="sk-SK" w:eastAsia="en-US" w:bidi="ar-SA"/>
      </w:rPr>
    </w:lvl>
    <w:lvl w:ilvl="7" w:tplc="3E546DEA">
      <w:numFmt w:val="bullet"/>
      <w:lvlText w:val="•"/>
      <w:lvlJc w:val="left"/>
      <w:pPr>
        <w:ind w:left="6796" w:hanging="370"/>
      </w:pPr>
      <w:rPr>
        <w:rFonts w:hint="default"/>
        <w:lang w:val="sk-SK" w:eastAsia="en-US" w:bidi="ar-SA"/>
      </w:rPr>
    </w:lvl>
    <w:lvl w:ilvl="8" w:tplc="4B3A48BC">
      <w:numFmt w:val="bullet"/>
      <w:lvlText w:val="•"/>
      <w:lvlJc w:val="left"/>
      <w:pPr>
        <w:ind w:left="7633" w:hanging="370"/>
      </w:pPr>
      <w:rPr>
        <w:rFonts w:hint="default"/>
        <w:lang w:val="sk-SK" w:eastAsia="en-US" w:bidi="ar-SA"/>
      </w:rPr>
    </w:lvl>
  </w:abstractNum>
  <w:abstractNum w:abstractNumId="31" w15:restartNumberingAfterBreak="0">
    <w:nsid w:val="174267EB"/>
    <w:multiLevelType w:val="hybridMultilevel"/>
    <w:tmpl w:val="C31243E0"/>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178C1A4D"/>
    <w:multiLevelType w:val="hybridMultilevel"/>
    <w:tmpl w:val="4174677A"/>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17FA1499"/>
    <w:multiLevelType w:val="hybridMultilevel"/>
    <w:tmpl w:val="0EC02318"/>
    <w:lvl w:ilvl="0" w:tplc="B2E447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86F192A"/>
    <w:multiLevelType w:val="hybridMultilevel"/>
    <w:tmpl w:val="485C70C6"/>
    <w:lvl w:ilvl="0" w:tplc="F2006E7E">
      <w:start w:val="2"/>
      <w:numFmt w:val="decimal"/>
      <w:lvlText w:val="(%1)"/>
      <w:lvlJc w:val="left"/>
      <w:pPr>
        <w:ind w:left="824" w:hanging="327"/>
      </w:pPr>
      <w:rPr>
        <w:rFonts w:ascii="Times New Roman" w:eastAsia="Times New Roman" w:hAnsi="Times New Roman" w:cs="Times New Roman" w:hint="default"/>
        <w:w w:val="100"/>
        <w:sz w:val="24"/>
        <w:szCs w:val="24"/>
        <w:lang w:val="sk-SK" w:eastAsia="en-US" w:bidi="ar-SA"/>
      </w:rPr>
    </w:lvl>
    <w:lvl w:ilvl="1" w:tplc="4EEC245C">
      <w:start w:val="1"/>
      <w:numFmt w:val="lowerLetter"/>
      <w:lvlText w:val="%2)"/>
      <w:lvlJc w:val="left"/>
      <w:pPr>
        <w:ind w:left="1357" w:hanging="248"/>
      </w:pPr>
      <w:rPr>
        <w:rFonts w:ascii="Times New Roman" w:eastAsia="Times New Roman" w:hAnsi="Times New Roman" w:cs="Times New Roman" w:hint="default"/>
        <w:spacing w:val="0"/>
        <w:w w:val="100"/>
        <w:sz w:val="24"/>
        <w:szCs w:val="24"/>
        <w:lang w:val="sk-SK" w:eastAsia="en-US" w:bidi="ar-SA"/>
      </w:rPr>
    </w:lvl>
    <w:lvl w:ilvl="2" w:tplc="32ECFF14">
      <w:numFmt w:val="bullet"/>
      <w:lvlText w:val="•"/>
      <w:lvlJc w:val="left"/>
      <w:pPr>
        <w:ind w:left="2242" w:hanging="248"/>
      </w:pPr>
      <w:rPr>
        <w:rFonts w:hint="default"/>
        <w:lang w:val="sk-SK" w:eastAsia="en-US" w:bidi="ar-SA"/>
      </w:rPr>
    </w:lvl>
    <w:lvl w:ilvl="3" w:tplc="67D250EC">
      <w:numFmt w:val="bullet"/>
      <w:lvlText w:val="•"/>
      <w:lvlJc w:val="left"/>
      <w:pPr>
        <w:ind w:left="3125" w:hanging="248"/>
      </w:pPr>
      <w:rPr>
        <w:rFonts w:hint="default"/>
        <w:lang w:val="sk-SK" w:eastAsia="en-US" w:bidi="ar-SA"/>
      </w:rPr>
    </w:lvl>
    <w:lvl w:ilvl="4" w:tplc="E7F2D4B4">
      <w:numFmt w:val="bullet"/>
      <w:lvlText w:val="•"/>
      <w:lvlJc w:val="left"/>
      <w:pPr>
        <w:ind w:left="4008" w:hanging="248"/>
      </w:pPr>
      <w:rPr>
        <w:rFonts w:hint="default"/>
        <w:lang w:val="sk-SK" w:eastAsia="en-US" w:bidi="ar-SA"/>
      </w:rPr>
    </w:lvl>
    <w:lvl w:ilvl="5" w:tplc="933E3E52">
      <w:numFmt w:val="bullet"/>
      <w:lvlText w:val="•"/>
      <w:lvlJc w:val="left"/>
      <w:pPr>
        <w:ind w:left="4891" w:hanging="248"/>
      </w:pPr>
      <w:rPr>
        <w:rFonts w:hint="default"/>
        <w:lang w:val="sk-SK" w:eastAsia="en-US" w:bidi="ar-SA"/>
      </w:rPr>
    </w:lvl>
    <w:lvl w:ilvl="6" w:tplc="482C12FE">
      <w:numFmt w:val="bullet"/>
      <w:lvlText w:val="•"/>
      <w:lvlJc w:val="left"/>
      <w:pPr>
        <w:ind w:left="5774" w:hanging="248"/>
      </w:pPr>
      <w:rPr>
        <w:rFonts w:hint="default"/>
        <w:lang w:val="sk-SK" w:eastAsia="en-US" w:bidi="ar-SA"/>
      </w:rPr>
    </w:lvl>
    <w:lvl w:ilvl="7" w:tplc="ECA045F4">
      <w:numFmt w:val="bullet"/>
      <w:lvlText w:val="•"/>
      <w:lvlJc w:val="left"/>
      <w:pPr>
        <w:ind w:left="6657" w:hanging="248"/>
      </w:pPr>
      <w:rPr>
        <w:rFonts w:hint="default"/>
        <w:lang w:val="sk-SK" w:eastAsia="en-US" w:bidi="ar-SA"/>
      </w:rPr>
    </w:lvl>
    <w:lvl w:ilvl="8" w:tplc="1C6EE892">
      <w:numFmt w:val="bullet"/>
      <w:lvlText w:val="•"/>
      <w:lvlJc w:val="left"/>
      <w:pPr>
        <w:ind w:left="7540" w:hanging="248"/>
      </w:pPr>
      <w:rPr>
        <w:rFonts w:hint="default"/>
        <w:lang w:val="sk-SK" w:eastAsia="en-US" w:bidi="ar-SA"/>
      </w:rPr>
    </w:lvl>
  </w:abstractNum>
  <w:abstractNum w:abstractNumId="35" w15:restartNumberingAfterBreak="0">
    <w:nsid w:val="187E515E"/>
    <w:multiLevelType w:val="hybridMultilevel"/>
    <w:tmpl w:val="7D325C8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19DD5AE6"/>
    <w:multiLevelType w:val="hybridMultilevel"/>
    <w:tmpl w:val="699626D4"/>
    <w:lvl w:ilvl="0" w:tplc="A0B6E706">
      <w:start w:val="1"/>
      <w:numFmt w:val="low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37" w15:restartNumberingAfterBreak="0">
    <w:nsid w:val="1A3D4855"/>
    <w:multiLevelType w:val="hybridMultilevel"/>
    <w:tmpl w:val="34364902"/>
    <w:lvl w:ilvl="0" w:tplc="34C27264">
      <w:start w:val="1"/>
      <w:numFmt w:val="lowerLetter"/>
      <w:lvlText w:val="%1)"/>
      <w:lvlJc w:val="left"/>
      <w:pPr>
        <w:ind w:left="836" w:hanging="360"/>
      </w:pPr>
      <w:rPr>
        <w:rFonts w:ascii="Times New Roman" w:eastAsia="Times New Roman" w:hAnsi="Times New Roman" w:cs="Times New Roman" w:hint="default"/>
        <w:spacing w:val="0"/>
        <w:w w:val="100"/>
        <w:sz w:val="22"/>
        <w:szCs w:val="22"/>
        <w:lang w:val="sk-SK" w:eastAsia="en-US" w:bidi="ar-SA"/>
      </w:rPr>
    </w:lvl>
    <w:lvl w:ilvl="1" w:tplc="CF2073B8">
      <w:numFmt w:val="bullet"/>
      <w:lvlText w:val="•"/>
      <w:lvlJc w:val="left"/>
      <w:pPr>
        <w:ind w:left="1686" w:hanging="360"/>
      </w:pPr>
      <w:rPr>
        <w:rFonts w:hint="default"/>
        <w:lang w:val="sk-SK" w:eastAsia="en-US" w:bidi="ar-SA"/>
      </w:rPr>
    </w:lvl>
    <w:lvl w:ilvl="2" w:tplc="DBAA8872">
      <w:numFmt w:val="bullet"/>
      <w:lvlText w:val="•"/>
      <w:lvlJc w:val="left"/>
      <w:pPr>
        <w:ind w:left="2533" w:hanging="360"/>
      </w:pPr>
      <w:rPr>
        <w:rFonts w:hint="default"/>
        <w:lang w:val="sk-SK" w:eastAsia="en-US" w:bidi="ar-SA"/>
      </w:rPr>
    </w:lvl>
    <w:lvl w:ilvl="3" w:tplc="FF249EFE">
      <w:numFmt w:val="bullet"/>
      <w:lvlText w:val="•"/>
      <w:lvlJc w:val="left"/>
      <w:pPr>
        <w:ind w:left="3379" w:hanging="360"/>
      </w:pPr>
      <w:rPr>
        <w:rFonts w:hint="default"/>
        <w:lang w:val="sk-SK" w:eastAsia="en-US" w:bidi="ar-SA"/>
      </w:rPr>
    </w:lvl>
    <w:lvl w:ilvl="4" w:tplc="E9C49FD4">
      <w:numFmt w:val="bullet"/>
      <w:lvlText w:val="•"/>
      <w:lvlJc w:val="left"/>
      <w:pPr>
        <w:ind w:left="4226" w:hanging="360"/>
      </w:pPr>
      <w:rPr>
        <w:rFonts w:hint="default"/>
        <w:lang w:val="sk-SK" w:eastAsia="en-US" w:bidi="ar-SA"/>
      </w:rPr>
    </w:lvl>
    <w:lvl w:ilvl="5" w:tplc="0798C3E0">
      <w:numFmt w:val="bullet"/>
      <w:lvlText w:val="•"/>
      <w:lvlJc w:val="left"/>
      <w:pPr>
        <w:ind w:left="5073" w:hanging="360"/>
      </w:pPr>
      <w:rPr>
        <w:rFonts w:hint="default"/>
        <w:lang w:val="sk-SK" w:eastAsia="en-US" w:bidi="ar-SA"/>
      </w:rPr>
    </w:lvl>
    <w:lvl w:ilvl="6" w:tplc="01383150">
      <w:numFmt w:val="bullet"/>
      <w:lvlText w:val="•"/>
      <w:lvlJc w:val="left"/>
      <w:pPr>
        <w:ind w:left="5919" w:hanging="360"/>
      </w:pPr>
      <w:rPr>
        <w:rFonts w:hint="default"/>
        <w:lang w:val="sk-SK" w:eastAsia="en-US" w:bidi="ar-SA"/>
      </w:rPr>
    </w:lvl>
    <w:lvl w:ilvl="7" w:tplc="0FFEC786">
      <w:numFmt w:val="bullet"/>
      <w:lvlText w:val="•"/>
      <w:lvlJc w:val="left"/>
      <w:pPr>
        <w:ind w:left="6766" w:hanging="360"/>
      </w:pPr>
      <w:rPr>
        <w:rFonts w:hint="default"/>
        <w:lang w:val="sk-SK" w:eastAsia="en-US" w:bidi="ar-SA"/>
      </w:rPr>
    </w:lvl>
    <w:lvl w:ilvl="8" w:tplc="E06AF2E0">
      <w:numFmt w:val="bullet"/>
      <w:lvlText w:val="•"/>
      <w:lvlJc w:val="left"/>
      <w:pPr>
        <w:ind w:left="7613" w:hanging="360"/>
      </w:pPr>
      <w:rPr>
        <w:rFonts w:hint="default"/>
        <w:lang w:val="sk-SK" w:eastAsia="en-US" w:bidi="ar-SA"/>
      </w:rPr>
    </w:lvl>
  </w:abstractNum>
  <w:abstractNum w:abstractNumId="38" w15:restartNumberingAfterBreak="0">
    <w:nsid w:val="1B8C07A9"/>
    <w:multiLevelType w:val="hybridMultilevel"/>
    <w:tmpl w:val="30300BD2"/>
    <w:lvl w:ilvl="0" w:tplc="F7D41BF8">
      <w:start w:val="1"/>
      <w:numFmt w:val="lowerLetter"/>
      <w:lvlText w:val="%1)"/>
      <w:lvlJc w:val="left"/>
      <w:pPr>
        <w:ind w:left="725" w:hanging="250"/>
      </w:pPr>
      <w:rPr>
        <w:rFonts w:ascii="Times New Roman" w:eastAsia="Times New Roman" w:hAnsi="Times New Roman" w:cs="Times New Roman" w:hint="default"/>
        <w:spacing w:val="0"/>
        <w:w w:val="100"/>
        <w:sz w:val="22"/>
        <w:szCs w:val="22"/>
        <w:lang w:val="sk-SK" w:eastAsia="en-US" w:bidi="ar-SA"/>
      </w:rPr>
    </w:lvl>
    <w:lvl w:ilvl="1" w:tplc="DA6E59FA">
      <w:numFmt w:val="bullet"/>
      <w:lvlText w:val="•"/>
      <w:lvlJc w:val="left"/>
      <w:pPr>
        <w:ind w:left="1578" w:hanging="250"/>
      </w:pPr>
      <w:rPr>
        <w:rFonts w:hint="default"/>
        <w:lang w:val="sk-SK" w:eastAsia="en-US" w:bidi="ar-SA"/>
      </w:rPr>
    </w:lvl>
    <w:lvl w:ilvl="2" w:tplc="6074A19C">
      <w:numFmt w:val="bullet"/>
      <w:lvlText w:val="•"/>
      <w:lvlJc w:val="left"/>
      <w:pPr>
        <w:ind w:left="2437" w:hanging="250"/>
      </w:pPr>
      <w:rPr>
        <w:rFonts w:hint="default"/>
        <w:lang w:val="sk-SK" w:eastAsia="en-US" w:bidi="ar-SA"/>
      </w:rPr>
    </w:lvl>
    <w:lvl w:ilvl="3" w:tplc="6B24D0A6">
      <w:numFmt w:val="bullet"/>
      <w:lvlText w:val="•"/>
      <w:lvlJc w:val="left"/>
      <w:pPr>
        <w:ind w:left="3295" w:hanging="250"/>
      </w:pPr>
      <w:rPr>
        <w:rFonts w:hint="default"/>
        <w:lang w:val="sk-SK" w:eastAsia="en-US" w:bidi="ar-SA"/>
      </w:rPr>
    </w:lvl>
    <w:lvl w:ilvl="4" w:tplc="221286E6">
      <w:numFmt w:val="bullet"/>
      <w:lvlText w:val="•"/>
      <w:lvlJc w:val="left"/>
      <w:pPr>
        <w:ind w:left="4154" w:hanging="250"/>
      </w:pPr>
      <w:rPr>
        <w:rFonts w:hint="default"/>
        <w:lang w:val="sk-SK" w:eastAsia="en-US" w:bidi="ar-SA"/>
      </w:rPr>
    </w:lvl>
    <w:lvl w:ilvl="5" w:tplc="98D499F6">
      <w:numFmt w:val="bullet"/>
      <w:lvlText w:val="•"/>
      <w:lvlJc w:val="left"/>
      <w:pPr>
        <w:ind w:left="5013" w:hanging="250"/>
      </w:pPr>
      <w:rPr>
        <w:rFonts w:hint="default"/>
        <w:lang w:val="sk-SK" w:eastAsia="en-US" w:bidi="ar-SA"/>
      </w:rPr>
    </w:lvl>
    <w:lvl w:ilvl="6" w:tplc="F5A2042C">
      <w:numFmt w:val="bullet"/>
      <w:lvlText w:val="•"/>
      <w:lvlJc w:val="left"/>
      <w:pPr>
        <w:ind w:left="5871" w:hanging="250"/>
      </w:pPr>
      <w:rPr>
        <w:rFonts w:hint="default"/>
        <w:lang w:val="sk-SK" w:eastAsia="en-US" w:bidi="ar-SA"/>
      </w:rPr>
    </w:lvl>
    <w:lvl w:ilvl="7" w:tplc="8A068C92">
      <w:numFmt w:val="bullet"/>
      <w:lvlText w:val="•"/>
      <w:lvlJc w:val="left"/>
      <w:pPr>
        <w:ind w:left="6730" w:hanging="250"/>
      </w:pPr>
      <w:rPr>
        <w:rFonts w:hint="default"/>
        <w:lang w:val="sk-SK" w:eastAsia="en-US" w:bidi="ar-SA"/>
      </w:rPr>
    </w:lvl>
    <w:lvl w:ilvl="8" w:tplc="5D867290">
      <w:numFmt w:val="bullet"/>
      <w:lvlText w:val="•"/>
      <w:lvlJc w:val="left"/>
      <w:pPr>
        <w:ind w:left="7589" w:hanging="250"/>
      </w:pPr>
      <w:rPr>
        <w:rFonts w:hint="default"/>
        <w:lang w:val="sk-SK" w:eastAsia="en-US" w:bidi="ar-SA"/>
      </w:rPr>
    </w:lvl>
  </w:abstractNum>
  <w:abstractNum w:abstractNumId="39" w15:restartNumberingAfterBreak="0">
    <w:nsid w:val="1B9F6598"/>
    <w:multiLevelType w:val="hybridMultilevel"/>
    <w:tmpl w:val="C0482224"/>
    <w:lvl w:ilvl="0" w:tplc="77EE89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1BDB65E0"/>
    <w:multiLevelType w:val="hybridMultilevel"/>
    <w:tmpl w:val="C6B6EA2A"/>
    <w:lvl w:ilvl="0" w:tplc="04090017">
      <w:start w:val="1"/>
      <w:numFmt w:val="lowerLetter"/>
      <w:lvlText w:val="%1)"/>
      <w:lvlJc w:val="left"/>
      <w:pPr>
        <w:ind w:left="1713"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1BE316E7"/>
    <w:multiLevelType w:val="hybridMultilevel"/>
    <w:tmpl w:val="4C56D080"/>
    <w:lvl w:ilvl="0" w:tplc="95AC80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1CEC4F5B"/>
    <w:multiLevelType w:val="hybridMultilevel"/>
    <w:tmpl w:val="730AC506"/>
    <w:lvl w:ilvl="0" w:tplc="303CF31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D78306A"/>
    <w:multiLevelType w:val="hybridMultilevel"/>
    <w:tmpl w:val="5E1CC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62564B"/>
    <w:multiLevelType w:val="hybridMultilevel"/>
    <w:tmpl w:val="8526936A"/>
    <w:lvl w:ilvl="0" w:tplc="E2F0CB70">
      <w:start w:val="1"/>
      <w:numFmt w:val="lowerLetter"/>
      <w:lvlText w:val="%1)"/>
      <w:lvlJc w:val="left"/>
      <w:pPr>
        <w:ind w:left="682" w:hanging="259"/>
      </w:pPr>
      <w:rPr>
        <w:rFonts w:ascii="Times New Roman" w:eastAsia="Times New Roman" w:hAnsi="Times New Roman" w:cs="Times New Roman" w:hint="default"/>
        <w:spacing w:val="0"/>
        <w:w w:val="100"/>
        <w:sz w:val="24"/>
        <w:szCs w:val="24"/>
        <w:lang w:val="sk-SK" w:eastAsia="en-US" w:bidi="ar-SA"/>
      </w:rPr>
    </w:lvl>
    <w:lvl w:ilvl="1" w:tplc="077C7C16">
      <w:numFmt w:val="bullet"/>
      <w:lvlText w:val="•"/>
      <w:lvlJc w:val="left"/>
      <w:pPr>
        <w:ind w:left="1542" w:hanging="259"/>
      </w:pPr>
      <w:rPr>
        <w:rFonts w:hint="default"/>
        <w:lang w:val="sk-SK" w:eastAsia="en-US" w:bidi="ar-SA"/>
      </w:rPr>
    </w:lvl>
    <w:lvl w:ilvl="2" w:tplc="C374B0C4">
      <w:numFmt w:val="bullet"/>
      <w:lvlText w:val="•"/>
      <w:lvlJc w:val="left"/>
      <w:pPr>
        <w:ind w:left="2405" w:hanging="259"/>
      </w:pPr>
      <w:rPr>
        <w:rFonts w:hint="default"/>
        <w:lang w:val="sk-SK" w:eastAsia="en-US" w:bidi="ar-SA"/>
      </w:rPr>
    </w:lvl>
    <w:lvl w:ilvl="3" w:tplc="FF5634C8">
      <w:numFmt w:val="bullet"/>
      <w:lvlText w:val="•"/>
      <w:lvlJc w:val="left"/>
      <w:pPr>
        <w:ind w:left="3267" w:hanging="259"/>
      </w:pPr>
      <w:rPr>
        <w:rFonts w:hint="default"/>
        <w:lang w:val="sk-SK" w:eastAsia="en-US" w:bidi="ar-SA"/>
      </w:rPr>
    </w:lvl>
    <w:lvl w:ilvl="4" w:tplc="414C8334">
      <w:numFmt w:val="bullet"/>
      <w:lvlText w:val="•"/>
      <w:lvlJc w:val="left"/>
      <w:pPr>
        <w:ind w:left="4130" w:hanging="259"/>
      </w:pPr>
      <w:rPr>
        <w:rFonts w:hint="default"/>
        <w:lang w:val="sk-SK" w:eastAsia="en-US" w:bidi="ar-SA"/>
      </w:rPr>
    </w:lvl>
    <w:lvl w:ilvl="5" w:tplc="C8EEF53E">
      <w:numFmt w:val="bullet"/>
      <w:lvlText w:val="•"/>
      <w:lvlJc w:val="left"/>
      <w:pPr>
        <w:ind w:left="4993" w:hanging="259"/>
      </w:pPr>
      <w:rPr>
        <w:rFonts w:hint="default"/>
        <w:lang w:val="sk-SK" w:eastAsia="en-US" w:bidi="ar-SA"/>
      </w:rPr>
    </w:lvl>
    <w:lvl w:ilvl="6" w:tplc="0A70A7A4">
      <w:numFmt w:val="bullet"/>
      <w:lvlText w:val="•"/>
      <w:lvlJc w:val="left"/>
      <w:pPr>
        <w:ind w:left="5855" w:hanging="259"/>
      </w:pPr>
      <w:rPr>
        <w:rFonts w:hint="default"/>
        <w:lang w:val="sk-SK" w:eastAsia="en-US" w:bidi="ar-SA"/>
      </w:rPr>
    </w:lvl>
    <w:lvl w:ilvl="7" w:tplc="B446630C">
      <w:numFmt w:val="bullet"/>
      <w:lvlText w:val="•"/>
      <w:lvlJc w:val="left"/>
      <w:pPr>
        <w:ind w:left="6718" w:hanging="259"/>
      </w:pPr>
      <w:rPr>
        <w:rFonts w:hint="default"/>
        <w:lang w:val="sk-SK" w:eastAsia="en-US" w:bidi="ar-SA"/>
      </w:rPr>
    </w:lvl>
    <w:lvl w:ilvl="8" w:tplc="1B003604">
      <w:numFmt w:val="bullet"/>
      <w:lvlText w:val="•"/>
      <w:lvlJc w:val="left"/>
      <w:pPr>
        <w:ind w:left="7581" w:hanging="259"/>
      </w:pPr>
      <w:rPr>
        <w:rFonts w:hint="default"/>
        <w:lang w:val="sk-SK" w:eastAsia="en-US" w:bidi="ar-SA"/>
      </w:rPr>
    </w:lvl>
  </w:abstractNum>
  <w:abstractNum w:abstractNumId="45" w15:restartNumberingAfterBreak="0">
    <w:nsid w:val="1EA670CA"/>
    <w:multiLevelType w:val="hybridMultilevel"/>
    <w:tmpl w:val="3B1ABE2A"/>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FA94F6D"/>
    <w:multiLevelType w:val="hybridMultilevel"/>
    <w:tmpl w:val="8464978A"/>
    <w:lvl w:ilvl="0" w:tplc="F1DC2F26">
      <w:start w:val="1"/>
      <w:numFmt w:val="lowerLetter"/>
      <w:lvlText w:val="%1)"/>
      <w:lvlJc w:val="left"/>
      <w:pPr>
        <w:ind w:left="1265" w:hanging="250"/>
      </w:pPr>
      <w:rPr>
        <w:rFonts w:ascii="Times New Roman" w:eastAsia="Times New Roman" w:hAnsi="Times New Roman" w:cs="Times New Roman" w:hint="default"/>
        <w:spacing w:val="0"/>
        <w:w w:val="100"/>
        <w:sz w:val="24"/>
        <w:szCs w:val="24"/>
        <w:lang w:val="sk-SK" w:eastAsia="en-US" w:bidi="ar-SA"/>
      </w:rPr>
    </w:lvl>
    <w:lvl w:ilvl="1" w:tplc="551CA0B0">
      <w:numFmt w:val="bullet"/>
      <w:lvlText w:val="•"/>
      <w:lvlJc w:val="left"/>
      <w:pPr>
        <w:ind w:left="2064" w:hanging="250"/>
      </w:pPr>
      <w:rPr>
        <w:rFonts w:hint="default"/>
        <w:lang w:val="sk-SK" w:eastAsia="en-US" w:bidi="ar-SA"/>
      </w:rPr>
    </w:lvl>
    <w:lvl w:ilvl="2" w:tplc="2D4AD75C">
      <w:numFmt w:val="bullet"/>
      <w:lvlText w:val="•"/>
      <w:lvlJc w:val="left"/>
      <w:pPr>
        <w:ind w:left="2869" w:hanging="250"/>
      </w:pPr>
      <w:rPr>
        <w:rFonts w:hint="default"/>
        <w:lang w:val="sk-SK" w:eastAsia="en-US" w:bidi="ar-SA"/>
      </w:rPr>
    </w:lvl>
    <w:lvl w:ilvl="3" w:tplc="604EE368">
      <w:numFmt w:val="bullet"/>
      <w:lvlText w:val="•"/>
      <w:lvlJc w:val="left"/>
      <w:pPr>
        <w:ind w:left="3673" w:hanging="250"/>
      </w:pPr>
      <w:rPr>
        <w:rFonts w:hint="default"/>
        <w:lang w:val="sk-SK" w:eastAsia="en-US" w:bidi="ar-SA"/>
      </w:rPr>
    </w:lvl>
    <w:lvl w:ilvl="4" w:tplc="98E62D8E">
      <w:numFmt w:val="bullet"/>
      <w:lvlText w:val="•"/>
      <w:lvlJc w:val="left"/>
      <w:pPr>
        <w:ind w:left="4478" w:hanging="250"/>
      </w:pPr>
      <w:rPr>
        <w:rFonts w:hint="default"/>
        <w:lang w:val="sk-SK" w:eastAsia="en-US" w:bidi="ar-SA"/>
      </w:rPr>
    </w:lvl>
    <w:lvl w:ilvl="5" w:tplc="097ACDCE">
      <w:numFmt w:val="bullet"/>
      <w:lvlText w:val="•"/>
      <w:lvlJc w:val="left"/>
      <w:pPr>
        <w:ind w:left="5283" w:hanging="250"/>
      </w:pPr>
      <w:rPr>
        <w:rFonts w:hint="default"/>
        <w:lang w:val="sk-SK" w:eastAsia="en-US" w:bidi="ar-SA"/>
      </w:rPr>
    </w:lvl>
    <w:lvl w:ilvl="6" w:tplc="F2541706">
      <w:numFmt w:val="bullet"/>
      <w:lvlText w:val="•"/>
      <w:lvlJc w:val="left"/>
      <w:pPr>
        <w:ind w:left="6087" w:hanging="250"/>
      </w:pPr>
      <w:rPr>
        <w:rFonts w:hint="default"/>
        <w:lang w:val="sk-SK" w:eastAsia="en-US" w:bidi="ar-SA"/>
      </w:rPr>
    </w:lvl>
    <w:lvl w:ilvl="7" w:tplc="B310EE8E">
      <w:numFmt w:val="bullet"/>
      <w:lvlText w:val="•"/>
      <w:lvlJc w:val="left"/>
      <w:pPr>
        <w:ind w:left="6892" w:hanging="250"/>
      </w:pPr>
      <w:rPr>
        <w:rFonts w:hint="default"/>
        <w:lang w:val="sk-SK" w:eastAsia="en-US" w:bidi="ar-SA"/>
      </w:rPr>
    </w:lvl>
    <w:lvl w:ilvl="8" w:tplc="6E0C63C2">
      <w:numFmt w:val="bullet"/>
      <w:lvlText w:val="•"/>
      <w:lvlJc w:val="left"/>
      <w:pPr>
        <w:ind w:left="7697" w:hanging="250"/>
      </w:pPr>
      <w:rPr>
        <w:rFonts w:hint="default"/>
        <w:lang w:val="sk-SK" w:eastAsia="en-US" w:bidi="ar-SA"/>
      </w:rPr>
    </w:lvl>
  </w:abstractNum>
  <w:abstractNum w:abstractNumId="47" w15:restartNumberingAfterBreak="0">
    <w:nsid w:val="201D2AC9"/>
    <w:multiLevelType w:val="hybridMultilevel"/>
    <w:tmpl w:val="380EC31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21752C5E"/>
    <w:multiLevelType w:val="hybridMultilevel"/>
    <w:tmpl w:val="A05A0314"/>
    <w:lvl w:ilvl="0" w:tplc="799A744C">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1FAEB802">
      <w:start w:val="1"/>
      <w:numFmt w:val="lowerLetter"/>
      <w:lvlText w:val="%2)"/>
      <w:lvlJc w:val="left"/>
      <w:pPr>
        <w:ind w:left="1359" w:hanging="250"/>
      </w:pPr>
      <w:rPr>
        <w:rFonts w:ascii="Times New Roman" w:eastAsia="Times New Roman" w:hAnsi="Times New Roman" w:cs="Times New Roman" w:hint="default"/>
        <w:spacing w:val="0"/>
        <w:w w:val="100"/>
        <w:sz w:val="24"/>
        <w:szCs w:val="24"/>
        <w:lang w:val="sk-SK" w:eastAsia="en-US" w:bidi="ar-SA"/>
      </w:rPr>
    </w:lvl>
    <w:lvl w:ilvl="2" w:tplc="D94CB3D4">
      <w:numFmt w:val="bullet"/>
      <w:lvlText w:val="•"/>
      <w:lvlJc w:val="left"/>
      <w:pPr>
        <w:ind w:left="1360" w:hanging="250"/>
      </w:pPr>
      <w:rPr>
        <w:rFonts w:hint="default"/>
        <w:lang w:val="sk-SK" w:eastAsia="en-US" w:bidi="ar-SA"/>
      </w:rPr>
    </w:lvl>
    <w:lvl w:ilvl="3" w:tplc="6D3282D8">
      <w:numFmt w:val="bullet"/>
      <w:lvlText w:val="•"/>
      <w:lvlJc w:val="left"/>
      <w:pPr>
        <w:ind w:left="2353" w:hanging="250"/>
      </w:pPr>
      <w:rPr>
        <w:rFonts w:hint="default"/>
        <w:lang w:val="sk-SK" w:eastAsia="en-US" w:bidi="ar-SA"/>
      </w:rPr>
    </w:lvl>
    <w:lvl w:ilvl="4" w:tplc="3B2EA9EE">
      <w:numFmt w:val="bullet"/>
      <w:lvlText w:val="•"/>
      <w:lvlJc w:val="left"/>
      <w:pPr>
        <w:ind w:left="3346" w:hanging="250"/>
      </w:pPr>
      <w:rPr>
        <w:rFonts w:hint="default"/>
        <w:lang w:val="sk-SK" w:eastAsia="en-US" w:bidi="ar-SA"/>
      </w:rPr>
    </w:lvl>
    <w:lvl w:ilvl="5" w:tplc="AD623856">
      <w:numFmt w:val="bullet"/>
      <w:lvlText w:val="•"/>
      <w:lvlJc w:val="left"/>
      <w:pPr>
        <w:ind w:left="4339" w:hanging="250"/>
      </w:pPr>
      <w:rPr>
        <w:rFonts w:hint="default"/>
        <w:lang w:val="sk-SK" w:eastAsia="en-US" w:bidi="ar-SA"/>
      </w:rPr>
    </w:lvl>
    <w:lvl w:ilvl="6" w:tplc="C7A229D0">
      <w:numFmt w:val="bullet"/>
      <w:lvlText w:val="•"/>
      <w:lvlJc w:val="left"/>
      <w:pPr>
        <w:ind w:left="5333" w:hanging="250"/>
      </w:pPr>
      <w:rPr>
        <w:rFonts w:hint="default"/>
        <w:lang w:val="sk-SK" w:eastAsia="en-US" w:bidi="ar-SA"/>
      </w:rPr>
    </w:lvl>
    <w:lvl w:ilvl="7" w:tplc="7054DB38">
      <w:numFmt w:val="bullet"/>
      <w:lvlText w:val="•"/>
      <w:lvlJc w:val="left"/>
      <w:pPr>
        <w:ind w:left="6326" w:hanging="250"/>
      </w:pPr>
      <w:rPr>
        <w:rFonts w:hint="default"/>
        <w:lang w:val="sk-SK" w:eastAsia="en-US" w:bidi="ar-SA"/>
      </w:rPr>
    </w:lvl>
    <w:lvl w:ilvl="8" w:tplc="89761D16">
      <w:numFmt w:val="bullet"/>
      <w:lvlText w:val="•"/>
      <w:lvlJc w:val="left"/>
      <w:pPr>
        <w:ind w:left="7319" w:hanging="250"/>
      </w:pPr>
      <w:rPr>
        <w:rFonts w:hint="default"/>
        <w:lang w:val="sk-SK" w:eastAsia="en-US" w:bidi="ar-SA"/>
      </w:rPr>
    </w:lvl>
  </w:abstractNum>
  <w:abstractNum w:abstractNumId="49" w15:restartNumberingAfterBreak="0">
    <w:nsid w:val="21EA50BB"/>
    <w:multiLevelType w:val="hybridMultilevel"/>
    <w:tmpl w:val="2B98EB9C"/>
    <w:lvl w:ilvl="0" w:tplc="79623FFC">
      <w:start w:val="1"/>
      <w:numFmt w:val="decimal"/>
      <w:lvlText w:val="(%1)"/>
      <w:lvlJc w:val="left"/>
      <w:pPr>
        <w:ind w:left="923" w:hanging="38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50" w15:restartNumberingAfterBreak="0">
    <w:nsid w:val="225D7325"/>
    <w:multiLevelType w:val="hybridMultilevel"/>
    <w:tmpl w:val="2CBC9DEA"/>
    <w:lvl w:ilvl="0" w:tplc="92CC0D56">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109EE3C8">
      <w:numFmt w:val="bullet"/>
      <w:lvlText w:val="•"/>
      <w:lvlJc w:val="left"/>
      <w:pPr>
        <w:ind w:left="1614" w:hanging="360"/>
      </w:pPr>
      <w:rPr>
        <w:rFonts w:hint="default"/>
        <w:lang w:val="sk-SK" w:eastAsia="en-US" w:bidi="ar-SA"/>
      </w:rPr>
    </w:lvl>
    <w:lvl w:ilvl="2" w:tplc="F1EEF3AC">
      <w:numFmt w:val="bullet"/>
      <w:lvlText w:val="•"/>
      <w:lvlJc w:val="left"/>
      <w:pPr>
        <w:ind w:left="2469" w:hanging="360"/>
      </w:pPr>
      <w:rPr>
        <w:rFonts w:hint="default"/>
        <w:lang w:val="sk-SK" w:eastAsia="en-US" w:bidi="ar-SA"/>
      </w:rPr>
    </w:lvl>
    <w:lvl w:ilvl="3" w:tplc="A4CCA836">
      <w:numFmt w:val="bullet"/>
      <w:lvlText w:val="•"/>
      <w:lvlJc w:val="left"/>
      <w:pPr>
        <w:ind w:left="3323" w:hanging="360"/>
      </w:pPr>
      <w:rPr>
        <w:rFonts w:hint="default"/>
        <w:lang w:val="sk-SK" w:eastAsia="en-US" w:bidi="ar-SA"/>
      </w:rPr>
    </w:lvl>
    <w:lvl w:ilvl="4" w:tplc="9672FD3E">
      <w:numFmt w:val="bullet"/>
      <w:lvlText w:val="•"/>
      <w:lvlJc w:val="left"/>
      <w:pPr>
        <w:ind w:left="4178" w:hanging="360"/>
      </w:pPr>
      <w:rPr>
        <w:rFonts w:hint="default"/>
        <w:lang w:val="sk-SK" w:eastAsia="en-US" w:bidi="ar-SA"/>
      </w:rPr>
    </w:lvl>
    <w:lvl w:ilvl="5" w:tplc="C5E8FC4C">
      <w:numFmt w:val="bullet"/>
      <w:lvlText w:val="•"/>
      <w:lvlJc w:val="left"/>
      <w:pPr>
        <w:ind w:left="5033" w:hanging="360"/>
      </w:pPr>
      <w:rPr>
        <w:rFonts w:hint="default"/>
        <w:lang w:val="sk-SK" w:eastAsia="en-US" w:bidi="ar-SA"/>
      </w:rPr>
    </w:lvl>
    <w:lvl w:ilvl="6" w:tplc="71BEE98C">
      <w:numFmt w:val="bullet"/>
      <w:lvlText w:val="•"/>
      <w:lvlJc w:val="left"/>
      <w:pPr>
        <w:ind w:left="5887" w:hanging="360"/>
      </w:pPr>
      <w:rPr>
        <w:rFonts w:hint="default"/>
        <w:lang w:val="sk-SK" w:eastAsia="en-US" w:bidi="ar-SA"/>
      </w:rPr>
    </w:lvl>
    <w:lvl w:ilvl="7" w:tplc="3C026C04">
      <w:numFmt w:val="bullet"/>
      <w:lvlText w:val="•"/>
      <w:lvlJc w:val="left"/>
      <w:pPr>
        <w:ind w:left="6742" w:hanging="360"/>
      </w:pPr>
      <w:rPr>
        <w:rFonts w:hint="default"/>
        <w:lang w:val="sk-SK" w:eastAsia="en-US" w:bidi="ar-SA"/>
      </w:rPr>
    </w:lvl>
    <w:lvl w:ilvl="8" w:tplc="3BF6B894">
      <w:numFmt w:val="bullet"/>
      <w:lvlText w:val="•"/>
      <w:lvlJc w:val="left"/>
      <w:pPr>
        <w:ind w:left="7597" w:hanging="360"/>
      </w:pPr>
      <w:rPr>
        <w:rFonts w:hint="default"/>
        <w:lang w:val="sk-SK" w:eastAsia="en-US" w:bidi="ar-SA"/>
      </w:rPr>
    </w:lvl>
  </w:abstractNum>
  <w:abstractNum w:abstractNumId="51" w15:restartNumberingAfterBreak="0">
    <w:nsid w:val="230B1D9C"/>
    <w:multiLevelType w:val="hybridMultilevel"/>
    <w:tmpl w:val="6484A9C0"/>
    <w:lvl w:ilvl="0" w:tplc="B44AF8F8">
      <w:start w:val="7"/>
      <w:numFmt w:val="decimal"/>
      <w:lvlText w:val="(%1)"/>
      <w:lvlJc w:val="left"/>
      <w:pPr>
        <w:ind w:left="817" w:hanging="341"/>
        <w:jc w:val="right"/>
      </w:pPr>
      <w:rPr>
        <w:rFonts w:ascii="Times New Roman" w:eastAsia="Times New Roman" w:hAnsi="Times New Roman" w:cs="Times New Roman" w:hint="default"/>
        <w:spacing w:val="-1"/>
        <w:w w:val="100"/>
        <w:sz w:val="24"/>
        <w:szCs w:val="24"/>
        <w:lang w:val="sk-SK" w:eastAsia="en-US" w:bidi="ar-SA"/>
      </w:rPr>
    </w:lvl>
    <w:lvl w:ilvl="1" w:tplc="EA62325E">
      <w:numFmt w:val="bullet"/>
      <w:lvlText w:val="•"/>
      <w:lvlJc w:val="left"/>
      <w:pPr>
        <w:ind w:left="1668" w:hanging="341"/>
      </w:pPr>
      <w:rPr>
        <w:rFonts w:hint="default"/>
        <w:lang w:val="sk-SK" w:eastAsia="en-US" w:bidi="ar-SA"/>
      </w:rPr>
    </w:lvl>
    <w:lvl w:ilvl="2" w:tplc="A8EE3FB2">
      <w:numFmt w:val="bullet"/>
      <w:lvlText w:val="•"/>
      <w:lvlJc w:val="left"/>
      <w:pPr>
        <w:ind w:left="2517" w:hanging="341"/>
      </w:pPr>
      <w:rPr>
        <w:rFonts w:hint="default"/>
        <w:lang w:val="sk-SK" w:eastAsia="en-US" w:bidi="ar-SA"/>
      </w:rPr>
    </w:lvl>
    <w:lvl w:ilvl="3" w:tplc="F5684AB8">
      <w:numFmt w:val="bullet"/>
      <w:lvlText w:val="•"/>
      <w:lvlJc w:val="left"/>
      <w:pPr>
        <w:ind w:left="3365" w:hanging="341"/>
      </w:pPr>
      <w:rPr>
        <w:rFonts w:hint="default"/>
        <w:lang w:val="sk-SK" w:eastAsia="en-US" w:bidi="ar-SA"/>
      </w:rPr>
    </w:lvl>
    <w:lvl w:ilvl="4" w:tplc="F0F45AF6">
      <w:numFmt w:val="bullet"/>
      <w:lvlText w:val="•"/>
      <w:lvlJc w:val="left"/>
      <w:pPr>
        <w:ind w:left="4214" w:hanging="341"/>
      </w:pPr>
      <w:rPr>
        <w:rFonts w:hint="default"/>
        <w:lang w:val="sk-SK" w:eastAsia="en-US" w:bidi="ar-SA"/>
      </w:rPr>
    </w:lvl>
    <w:lvl w:ilvl="5" w:tplc="FC423AC0">
      <w:numFmt w:val="bullet"/>
      <w:lvlText w:val="•"/>
      <w:lvlJc w:val="left"/>
      <w:pPr>
        <w:ind w:left="5063" w:hanging="341"/>
      </w:pPr>
      <w:rPr>
        <w:rFonts w:hint="default"/>
        <w:lang w:val="sk-SK" w:eastAsia="en-US" w:bidi="ar-SA"/>
      </w:rPr>
    </w:lvl>
    <w:lvl w:ilvl="6" w:tplc="29B8CE36">
      <w:numFmt w:val="bullet"/>
      <w:lvlText w:val="•"/>
      <w:lvlJc w:val="left"/>
      <w:pPr>
        <w:ind w:left="5911" w:hanging="341"/>
      </w:pPr>
      <w:rPr>
        <w:rFonts w:hint="default"/>
        <w:lang w:val="sk-SK" w:eastAsia="en-US" w:bidi="ar-SA"/>
      </w:rPr>
    </w:lvl>
    <w:lvl w:ilvl="7" w:tplc="8482DB02">
      <w:numFmt w:val="bullet"/>
      <w:lvlText w:val="•"/>
      <w:lvlJc w:val="left"/>
      <w:pPr>
        <w:ind w:left="6760" w:hanging="341"/>
      </w:pPr>
      <w:rPr>
        <w:rFonts w:hint="default"/>
        <w:lang w:val="sk-SK" w:eastAsia="en-US" w:bidi="ar-SA"/>
      </w:rPr>
    </w:lvl>
    <w:lvl w:ilvl="8" w:tplc="9BDAA8AA">
      <w:numFmt w:val="bullet"/>
      <w:lvlText w:val="•"/>
      <w:lvlJc w:val="left"/>
      <w:pPr>
        <w:ind w:left="7609" w:hanging="341"/>
      </w:pPr>
      <w:rPr>
        <w:rFonts w:hint="default"/>
        <w:lang w:val="sk-SK" w:eastAsia="en-US" w:bidi="ar-SA"/>
      </w:rPr>
    </w:lvl>
  </w:abstractNum>
  <w:abstractNum w:abstractNumId="52" w15:restartNumberingAfterBreak="0">
    <w:nsid w:val="23E40E65"/>
    <w:multiLevelType w:val="hybridMultilevel"/>
    <w:tmpl w:val="DABC0EE8"/>
    <w:lvl w:ilvl="0" w:tplc="331C28C2">
      <w:start w:val="1"/>
      <w:numFmt w:val="lowerLetter"/>
      <w:lvlText w:val="%1)"/>
      <w:lvlJc w:val="left"/>
      <w:pPr>
        <w:ind w:left="682" w:hanging="293"/>
      </w:pPr>
      <w:rPr>
        <w:rFonts w:ascii="Times New Roman" w:eastAsia="Times New Roman" w:hAnsi="Times New Roman" w:cs="Times New Roman" w:hint="default"/>
        <w:spacing w:val="0"/>
        <w:w w:val="100"/>
        <w:sz w:val="24"/>
        <w:szCs w:val="24"/>
        <w:lang w:val="sk-SK" w:eastAsia="en-US" w:bidi="ar-SA"/>
      </w:rPr>
    </w:lvl>
    <w:lvl w:ilvl="1" w:tplc="1EDE7BD6">
      <w:numFmt w:val="bullet"/>
      <w:lvlText w:val="•"/>
      <w:lvlJc w:val="left"/>
      <w:pPr>
        <w:ind w:left="1542" w:hanging="293"/>
      </w:pPr>
      <w:rPr>
        <w:rFonts w:hint="default"/>
        <w:lang w:val="sk-SK" w:eastAsia="en-US" w:bidi="ar-SA"/>
      </w:rPr>
    </w:lvl>
    <w:lvl w:ilvl="2" w:tplc="5AEA1C78">
      <w:numFmt w:val="bullet"/>
      <w:lvlText w:val="•"/>
      <w:lvlJc w:val="left"/>
      <w:pPr>
        <w:ind w:left="2405" w:hanging="293"/>
      </w:pPr>
      <w:rPr>
        <w:rFonts w:hint="default"/>
        <w:lang w:val="sk-SK" w:eastAsia="en-US" w:bidi="ar-SA"/>
      </w:rPr>
    </w:lvl>
    <w:lvl w:ilvl="3" w:tplc="9A8ED0A6">
      <w:numFmt w:val="bullet"/>
      <w:lvlText w:val="•"/>
      <w:lvlJc w:val="left"/>
      <w:pPr>
        <w:ind w:left="3267" w:hanging="293"/>
      </w:pPr>
      <w:rPr>
        <w:rFonts w:hint="default"/>
        <w:lang w:val="sk-SK" w:eastAsia="en-US" w:bidi="ar-SA"/>
      </w:rPr>
    </w:lvl>
    <w:lvl w:ilvl="4" w:tplc="ED9AC76A">
      <w:numFmt w:val="bullet"/>
      <w:lvlText w:val="•"/>
      <w:lvlJc w:val="left"/>
      <w:pPr>
        <w:ind w:left="4130" w:hanging="293"/>
      </w:pPr>
      <w:rPr>
        <w:rFonts w:hint="default"/>
        <w:lang w:val="sk-SK" w:eastAsia="en-US" w:bidi="ar-SA"/>
      </w:rPr>
    </w:lvl>
    <w:lvl w:ilvl="5" w:tplc="B8BC974C">
      <w:numFmt w:val="bullet"/>
      <w:lvlText w:val="•"/>
      <w:lvlJc w:val="left"/>
      <w:pPr>
        <w:ind w:left="4993" w:hanging="293"/>
      </w:pPr>
      <w:rPr>
        <w:rFonts w:hint="default"/>
        <w:lang w:val="sk-SK" w:eastAsia="en-US" w:bidi="ar-SA"/>
      </w:rPr>
    </w:lvl>
    <w:lvl w:ilvl="6" w:tplc="EDC40AB2">
      <w:numFmt w:val="bullet"/>
      <w:lvlText w:val="•"/>
      <w:lvlJc w:val="left"/>
      <w:pPr>
        <w:ind w:left="5855" w:hanging="293"/>
      </w:pPr>
      <w:rPr>
        <w:rFonts w:hint="default"/>
        <w:lang w:val="sk-SK" w:eastAsia="en-US" w:bidi="ar-SA"/>
      </w:rPr>
    </w:lvl>
    <w:lvl w:ilvl="7" w:tplc="AA201280">
      <w:numFmt w:val="bullet"/>
      <w:lvlText w:val="•"/>
      <w:lvlJc w:val="left"/>
      <w:pPr>
        <w:ind w:left="6718" w:hanging="293"/>
      </w:pPr>
      <w:rPr>
        <w:rFonts w:hint="default"/>
        <w:lang w:val="sk-SK" w:eastAsia="en-US" w:bidi="ar-SA"/>
      </w:rPr>
    </w:lvl>
    <w:lvl w:ilvl="8" w:tplc="F8A80548">
      <w:numFmt w:val="bullet"/>
      <w:lvlText w:val="•"/>
      <w:lvlJc w:val="left"/>
      <w:pPr>
        <w:ind w:left="7581" w:hanging="293"/>
      </w:pPr>
      <w:rPr>
        <w:rFonts w:hint="default"/>
        <w:lang w:val="sk-SK" w:eastAsia="en-US" w:bidi="ar-SA"/>
      </w:rPr>
    </w:lvl>
  </w:abstractNum>
  <w:abstractNum w:abstractNumId="53" w15:restartNumberingAfterBreak="0">
    <w:nsid w:val="24C85268"/>
    <w:multiLevelType w:val="hybridMultilevel"/>
    <w:tmpl w:val="0826EF14"/>
    <w:lvl w:ilvl="0" w:tplc="7B780D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D0025C"/>
    <w:multiLevelType w:val="hybridMultilevel"/>
    <w:tmpl w:val="751C0D7C"/>
    <w:lvl w:ilvl="0" w:tplc="C6BA576C">
      <w:start w:val="88"/>
      <w:numFmt w:val="decimal"/>
      <w:lvlText w:val="%1."/>
      <w:lvlJc w:val="left"/>
      <w:pPr>
        <w:ind w:left="538" w:hanging="423"/>
      </w:pPr>
      <w:rPr>
        <w:rFonts w:ascii="Times New Roman" w:eastAsia="Times New Roman" w:hAnsi="Times New Roman" w:cs="Times New Roman" w:hint="default"/>
        <w:w w:val="100"/>
        <w:sz w:val="24"/>
        <w:szCs w:val="24"/>
        <w:lang w:val="sk-SK" w:eastAsia="en-US" w:bidi="ar-SA"/>
      </w:rPr>
    </w:lvl>
    <w:lvl w:ilvl="1" w:tplc="20B08016">
      <w:start w:val="1"/>
      <w:numFmt w:val="lowerLetter"/>
      <w:lvlText w:val="%2)"/>
      <w:lvlJc w:val="left"/>
      <w:pPr>
        <w:ind w:left="1196" w:hanging="360"/>
      </w:pPr>
      <w:rPr>
        <w:rFonts w:ascii="Times New Roman" w:eastAsia="Times New Roman" w:hAnsi="Times New Roman" w:cs="Times New Roman" w:hint="default"/>
        <w:spacing w:val="0"/>
        <w:w w:val="100"/>
        <w:sz w:val="24"/>
        <w:szCs w:val="24"/>
        <w:lang w:val="sk-SK" w:eastAsia="en-US" w:bidi="ar-SA"/>
      </w:rPr>
    </w:lvl>
    <w:lvl w:ilvl="2" w:tplc="4CEE9EC2">
      <w:numFmt w:val="bullet"/>
      <w:lvlText w:val="•"/>
      <w:lvlJc w:val="left"/>
      <w:pPr>
        <w:ind w:left="1200" w:hanging="360"/>
      </w:pPr>
      <w:rPr>
        <w:rFonts w:hint="default"/>
        <w:lang w:val="sk-SK" w:eastAsia="en-US" w:bidi="ar-SA"/>
      </w:rPr>
    </w:lvl>
    <w:lvl w:ilvl="3" w:tplc="E12A8E66">
      <w:numFmt w:val="bullet"/>
      <w:lvlText w:val="•"/>
      <w:lvlJc w:val="left"/>
      <w:pPr>
        <w:ind w:left="2213" w:hanging="360"/>
      </w:pPr>
      <w:rPr>
        <w:rFonts w:hint="default"/>
        <w:lang w:val="sk-SK" w:eastAsia="en-US" w:bidi="ar-SA"/>
      </w:rPr>
    </w:lvl>
    <w:lvl w:ilvl="4" w:tplc="57B67A7A">
      <w:numFmt w:val="bullet"/>
      <w:lvlText w:val="•"/>
      <w:lvlJc w:val="left"/>
      <w:pPr>
        <w:ind w:left="3226" w:hanging="360"/>
      </w:pPr>
      <w:rPr>
        <w:rFonts w:hint="default"/>
        <w:lang w:val="sk-SK" w:eastAsia="en-US" w:bidi="ar-SA"/>
      </w:rPr>
    </w:lvl>
    <w:lvl w:ilvl="5" w:tplc="26CA9812">
      <w:numFmt w:val="bullet"/>
      <w:lvlText w:val="•"/>
      <w:lvlJc w:val="left"/>
      <w:pPr>
        <w:ind w:left="4239" w:hanging="360"/>
      </w:pPr>
      <w:rPr>
        <w:rFonts w:hint="default"/>
        <w:lang w:val="sk-SK" w:eastAsia="en-US" w:bidi="ar-SA"/>
      </w:rPr>
    </w:lvl>
    <w:lvl w:ilvl="6" w:tplc="7DFC90C2">
      <w:numFmt w:val="bullet"/>
      <w:lvlText w:val="•"/>
      <w:lvlJc w:val="left"/>
      <w:pPr>
        <w:ind w:left="5253" w:hanging="360"/>
      </w:pPr>
      <w:rPr>
        <w:rFonts w:hint="default"/>
        <w:lang w:val="sk-SK" w:eastAsia="en-US" w:bidi="ar-SA"/>
      </w:rPr>
    </w:lvl>
    <w:lvl w:ilvl="7" w:tplc="02B884EC">
      <w:numFmt w:val="bullet"/>
      <w:lvlText w:val="•"/>
      <w:lvlJc w:val="left"/>
      <w:pPr>
        <w:ind w:left="6266" w:hanging="360"/>
      </w:pPr>
      <w:rPr>
        <w:rFonts w:hint="default"/>
        <w:lang w:val="sk-SK" w:eastAsia="en-US" w:bidi="ar-SA"/>
      </w:rPr>
    </w:lvl>
    <w:lvl w:ilvl="8" w:tplc="D0668FEE">
      <w:numFmt w:val="bullet"/>
      <w:lvlText w:val="•"/>
      <w:lvlJc w:val="left"/>
      <w:pPr>
        <w:ind w:left="7279" w:hanging="360"/>
      </w:pPr>
      <w:rPr>
        <w:rFonts w:hint="default"/>
        <w:lang w:val="sk-SK" w:eastAsia="en-US" w:bidi="ar-SA"/>
      </w:rPr>
    </w:lvl>
  </w:abstractNum>
  <w:abstractNum w:abstractNumId="55" w15:restartNumberingAfterBreak="0">
    <w:nsid w:val="25F029DD"/>
    <w:multiLevelType w:val="hybridMultilevel"/>
    <w:tmpl w:val="3BDE21B4"/>
    <w:lvl w:ilvl="0" w:tplc="C890C4AA">
      <w:start w:val="1"/>
      <w:numFmt w:val="decimal"/>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26BF39B3"/>
    <w:multiLevelType w:val="hybridMultilevel"/>
    <w:tmpl w:val="BEC4E0D0"/>
    <w:lvl w:ilvl="0" w:tplc="33A259C6">
      <w:start w:val="1"/>
      <w:numFmt w:val="decimal"/>
      <w:lvlText w:val="(%1)"/>
      <w:lvlJc w:val="left"/>
      <w:pPr>
        <w:ind w:left="1287" w:hanging="360"/>
      </w:pPr>
      <w:rPr>
        <w:rFonts w:hint="default"/>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29515627"/>
    <w:multiLevelType w:val="hybridMultilevel"/>
    <w:tmpl w:val="DFFEAF1C"/>
    <w:lvl w:ilvl="0" w:tplc="3CC00968">
      <w:start w:val="1"/>
      <w:numFmt w:val="decimal"/>
      <w:lvlText w:val="(%1)"/>
      <w:lvlJc w:val="left"/>
      <w:pPr>
        <w:ind w:left="682" w:hanging="355"/>
        <w:jc w:val="right"/>
      </w:pPr>
      <w:rPr>
        <w:rFonts w:ascii="Times New Roman" w:eastAsia="Times New Roman" w:hAnsi="Times New Roman" w:cs="Times New Roman" w:hint="default"/>
        <w:w w:val="100"/>
        <w:sz w:val="24"/>
        <w:szCs w:val="24"/>
        <w:lang w:val="sk-SK" w:eastAsia="en-US" w:bidi="ar-SA"/>
      </w:rPr>
    </w:lvl>
    <w:lvl w:ilvl="1" w:tplc="165C39F8">
      <w:numFmt w:val="bullet"/>
      <w:lvlText w:val="•"/>
      <w:lvlJc w:val="left"/>
      <w:pPr>
        <w:ind w:left="1542" w:hanging="355"/>
      </w:pPr>
      <w:rPr>
        <w:rFonts w:hint="default"/>
        <w:lang w:val="sk-SK" w:eastAsia="en-US" w:bidi="ar-SA"/>
      </w:rPr>
    </w:lvl>
    <w:lvl w:ilvl="2" w:tplc="41B88944">
      <w:numFmt w:val="bullet"/>
      <w:lvlText w:val="•"/>
      <w:lvlJc w:val="left"/>
      <w:pPr>
        <w:ind w:left="2405" w:hanging="355"/>
      </w:pPr>
      <w:rPr>
        <w:rFonts w:hint="default"/>
        <w:lang w:val="sk-SK" w:eastAsia="en-US" w:bidi="ar-SA"/>
      </w:rPr>
    </w:lvl>
    <w:lvl w:ilvl="3" w:tplc="94FAA290">
      <w:numFmt w:val="bullet"/>
      <w:lvlText w:val="•"/>
      <w:lvlJc w:val="left"/>
      <w:pPr>
        <w:ind w:left="3267" w:hanging="355"/>
      </w:pPr>
      <w:rPr>
        <w:rFonts w:hint="default"/>
        <w:lang w:val="sk-SK" w:eastAsia="en-US" w:bidi="ar-SA"/>
      </w:rPr>
    </w:lvl>
    <w:lvl w:ilvl="4" w:tplc="E93C4952">
      <w:numFmt w:val="bullet"/>
      <w:lvlText w:val="•"/>
      <w:lvlJc w:val="left"/>
      <w:pPr>
        <w:ind w:left="4130" w:hanging="355"/>
      </w:pPr>
      <w:rPr>
        <w:rFonts w:hint="default"/>
        <w:lang w:val="sk-SK" w:eastAsia="en-US" w:bidi="ar-SA"/>
      </w:rPr>
    </w:lvl>
    <w:lvl w:ilvl="5" w:tplc="1B3AC2B2">
      <w:numFmt w:val="bullet"/>
      <w:lvlText w:val="•"/>
      <w:lvlJc w:val="left"/>
      <w:pPr>
        <w:ind w:left="4993" w:hanging="355"/>
      </w:pPr>
      <w:rPr>
        <w:rFonts w:hint="default"/>
        <w:lang w:val="sk-SK" w:eastAsia="en-US" w:bidi="ar-SA"/>
      </w:rPr>
    </w:lvl>
    <w:lvl w:ilvl="6" w:tplc="DFFA2432">
      <w:numFmt w:val="bullet"/>
      <w:lvlText w:val="•"/>
      <w:lvlJc w:val="left"/>
      <w:pPr>
        <w:ind w:left="5855" w:hanging="355"/>
      </w:pPr>
      <w:rPr>
        <w:rFonts w:hint="default"/>
        <w:lang w:val="sk-SK" w:eastAsia="en-US" w:bidi="ar-SA"/>
      </w:rPr>
    </w:lvl>
    <w:lvl w:ilvl="7" w:tplc="FA92786E">
      <w:numFmt w:val="bullet"/>
      <w:lvlText w:val="•"/>
      <w:lvlJc w:val="left"/>
      <w:pPr>
        <w:ind w:left="6718" w:hanging="355"/>
      </w:pPr>
      <w:rPr>
        <w:rFonts w:hint="default"/>
        <w:lang w:val="sk-SK" w:eastAsia="en-US" w:bidi="ar-SA"/>
      </w:rPr>
    </w:lvl>
    <w:lvl w:ilvl="8" w:tplc="A68CD950">
      <w:numFmt w:val="bullet"/>
      <w:lvlText w:val="•"/>
      <w:lvlJc w:val="left"/>
      <w:pPr>
        <w:ind w:left="7581" w:hanging="355"/>
      </w:pPr>
      <w:rPr>
        <w:rFonts w:hint="default"/>
        <w:lang w:val="sk-SK" w:eastAsia="en-US" w:bidi="ar-SA"/>
      </w:rPr>
    </w:lvl>
  </w:abstractNum>
  <w:abstractNum w:abstractNumId="58" w15:restartNumberingAfterBreak="0">
    <w:nsid w:val="29BD6C45"/>
    <w:multiLevelType w:val="hybridMultilevel"/>
    <w:tmpl w:val="EDFC90B8"/>
    <w:lvl w:ilvl="0" w:tplc="797645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AC45EAA"/>
    <w:multiLevelType w:val="hybridMultilevel"/>
    <w:tmpl w:val="3ED03436"/>
    <w:lvl w:ilvl="0" w:tplc="04090017">
      <w:start w:val="1"/>
      <w:numFmt w:val="lowerLetter"/>
      <w:lvlText w:val="%1)"/>
      <w:lvlJc w:val="left"/>
      <w:pPr>
        <w:ind w:left="1573"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60" w15:restartNumberingAfterBreak="0">
    <w:nsid w:val="2BEC3632"/>
    <w:multiLevelType w:val="hybridMultilevel"/>
    <w:tmpl w:val="D5A23F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C852C40"/>
    <w:multiLevelType w:val="hybridMultilevel"/>
    <w:tmpl w:val="910E4D76"/>
    <w:lvl w:ilvl="0" w:tplc="141248C2">
      <w:start w:val="17"/>
      <w:numFmt w:val="decimal"/>
      <w:lvlText w:val="(%1)"/>
      <w:lvlJc w:val="left"/>
      <w:pPr>
        <w:ind w:left="476" w:hanging="466"/>
      </w:pPr>
      <w:rPr>
        <w:rFonts w:ascii="Times New Roman" w:eastAsia="Times New Roman" w:hAnsi="Times New Roman" w:cs="Times New Roman" w:hint="default"/>
        <w:w w:val="100"/>
        <w:sz w:val="22"/>
        <w:szCs w:val="22"/>
        <w:lang w:val="sk-SK" w:eastAsia="en-US" w:bidi="ar-SA"/>
      </w:rPr>
    </w:lvl>
    <w:lvl w:ilvl="1" w:tplc="A866E558">
      <w:start w:val="17"/>
      <w:numFmt w:val="decimal"/>
      <w:lvlText w:val="(%2)"/>
      <w:lvlJc w:val="left"/>
      <w:pPr>
        <w:ind w:left="1059" w:hanging="461"/>
        <w:jc w:val="right"/>
      </w:pPr>
      <w:rPr>
        <w:rFonts w:ascii="Times New Roman" w:eastAsia="Times New Roman" w:hAnsi="Times New Roman" w:cs="Times New Roman" w:hint="default"/>
        <w:w w:val="100"/>
        <w:sz w:val="24"/>
        <w:szCs w:val="24"/>
        <w:lang w:val="sk-SK" w:eastAsia="en-US" w:bidi="ar-SA"/>
      </w:rPr>
    </w:lvl>
    <w:lvl w:ilvl="2" w:tplc="DC3449AC">
      <w:numFmt w:val="bullet"/>
      <w:lvlText w:val="•"/>
      <w:lvlJc w:val="left"/>
      <w:pPr>
        <w:ind w:left="1976" w:hanging="461"/>
      </w:pPr>
      <w:rPr>
        <w:rFonts w:hint="default"/>
        <w:lang w:val="sk-SK" w:eastAsia="en-US" w:bidi="ar-SA"/>
      </w:rPr>
    </w:lvl>
    <w:lvl w:ilvl="3" w:tplc="AD5670A6">
      <w:numFmt w:val="bullet"/>
      <w:lvlText w:val="•"/>
      <w:lvlJc w:val="left"/>
      <w:pPr>
        <w:ind w:left="2892" w:hanging="461"/>
      </w:pPr>
      <w:rPr>
        <w:rFonts w:hint="default"/>
        <w:lang w:val="sk-SK" w:eastAsia="en-US" w:bidi="ar-SA"/>
      </w:rPr>
    </w:lvl>
    <w:lvl w:ilvl="4" w:tplc="224AF40C">
      <w:numFmt w:val="bullet"/>
      <w:lvlText w:val="•"/>
      <w:lvlJc w:val="left"/>
      <w:pPr>
        <w:ind w:left="3808" w:hanging="461"/>
      </w:pPr>
      <w:rPr>
        <w:rFonts w:hint="default"/>
        <w:lang w:val="sk-SK" w:eastAsia="en-US" w:bidi="ar-SA"/>
      </w:rPr>
    </w:lvl>
    <w:lvl w:ilvl="5" w:tplc="02642248">
      <w:numFmt w:val="bullet"/>
      <w:lvlText w:val="•"/>
      <w:lvlJc w:val="left"/>
      <w:pPr>
        <w:ind w:left="4725" w:hanging="461"/>
      </w:pPr>
      <w:rPr>
        <w:rFonts w:hint="default"/>
        <w:lang w:val="sk-SK" w:eastAsia="en-US" w:bidi="ar-SA"/>
      </w:rPr>
    </w:lvl>
    <w:lvl w:ilvl="6" w:tplc="AFC6E0B0">
      <w:numFmt w:val="bullet"/>
      <w:lvlText w:val="•"/>
      <w:lvlJc w:val="left"/>
      <w:pPr>
        <w:ind w:left="5641" w:hanging="461"/>
      </w:pPr>
      <w:rPr>
        <w:rFonts w:hint="default"/>
        <w:lang w:val="sk-SK" w:eastAsia="en-US" w:bidi="ar-SA"/>
      </w:rPr>
    </w:lvl>
    <w:lvl w:ilvl="7" w:tplc="4BAC6486">
      <w:numFmt w:val="bullet"/>
      <w:lvlText w:val="•"/>
      <w:lvlJc w:val="left"/>
      <w:pPr>
        <w:ind w:left="6557" w:hanging="461"/>
      </w:pPr>
      <w:rPr>
        <w:rFonts w:hint="default"/>
        <w:lang w:val="sk-SK" w:eastAsia="en-US" w:bidi="ar-SA"/>
      </w:rPr>
    </w:lvl>
    <w:lvl w:ilvl="8" w:tplc="E64A6434">
      <w:numFmt w:val="bullet"/>
      <w:lvlText w:val="•"/>
      <w:lvlJc w:val="left"/>
      <w:pPr>
        <w:ind w:left="7473" w:hanging="461"/>
      </w:pPr>
      <w:rPr>
        <w:rFonts w:hint="default"/>
        <w:lang w:val="sk-SK" w:eastAsia="en-US" w:bidi="ar-SA"/>
      </w:rPr>
    </w:lvl>
  </w:abstractNum>
  <w:abstractNum w:abstractNumId="62" w15:restartNumberingAfterBreak="0">
    <w:nsid w:val="2E5C3D56"/>
    <w:multiLevelType w:val="hybridMultilevel"/>
    <w:tmpl w:val="98C41E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F730CC7"/>
    <w:multiLevelType w:val="hybridMultilevel"/>
    <w:tmpl w:val="8C5C2C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F8B35BA"/>
    <w:multiLevelType w:val="hybridMultilevel"/>
    <w:tmpl w:val="D6D42A08"/>
    <w:lvl w:ilvl="0" w:tplc="02DAC788">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6AC8F0F2">
      <w:start w:val="1"/>
      <w:numFmt w:val="lowerLetter"/>
      <w:lvlText w:val="%2)"/>
      <w:lvlJc w:val="left"/>
      <w:pPr>
        <w:ind w:left="1265" w:hanging="250"/>
      </w:pPr>
      <w:rPr>
        <w:rFonts w:ascii="Times New Roman" w:eastAsia="Times New Roman" w:hAnsi="Times New Roman" w:cs="Times New Roman" w:hint="default"/>
        <w:spacing w:val="0"/>
        <w:w w:val="100"/>
        <w:sz w:val="24"/>
        <w:szCs w:val="24"/>
        <w:lang w:val="sk-SK" w:eastAsia="en-US" w:bidi="ar-SA"/>
      </w:rPr>
    </w:lvl>
    <w:lvl w:ilvl="2" w:tplc="2AB24690">
      <w:numFmt w:val="bullet"/>
      <w:lvlText w:val="•"/>
      <w:lvlJc w:val="left"/>
      <w:pPr>
        <w:ind w:left="2154" w:hanging="250"/>
      </w:pPr>
      <w:rPr>
        <w:rFonts w:hint="default"/>
        <w:lang w:val="sk-SK" w:eastAsia="en-US" w:bidi="ar-SA"/>
      </w:rPr>
    </w:lvl>
    <w:lvl w:ilvl="3" w:tplc="8D823A54">
      <w:numFmt w:val="bullet"/>
      <w:lvlText w:val="•"/>
      <w:lvlJc w:val="left"/>
      <w:pPr>
        <w:ind w:left="3048" w:hanging="250"/>
      </w:pPr>
      <w:rPr>
        <w:rFonts w:hint="default"/>
        <w:lang w:val="sk-SK" w:eastAsia="en-US" w:bidi="ar-SA"/>
      </w:rPr>
    </w:lvl>
    <w:lvl w:ilvl="4" w:tplc="23723244">
      <w:numFmt w:val="bullet"/>
      <w:lvlText w:val="•"/>
      <w:lvlJc w:val="left"/>
      <w:pPr>
        <w:ind w:left="3942" w:hanging="250"/>
      </w:pPr>
      <w:rPr>
        <w:rFonts w:hint="default"/>
        <w:lang w:val="sk-SK" w:eastAsia="en-US" w:bidi="ar-SA"/>
      </w:rPr>
    </w:lvl>
    <w:lvl w:ilvl="5" w:tplc="D5745BD4">
      <w:numFmt w:val="bullet"/>
      <w:lvlText w:val="•"/>
      <w:lvlJc w:val="left"/>
      <w:pPr>
        <w:ind w:left="4836" w:hanging="250"/>
      </w:pPr>
      <w:rPr>
        <w:rFonts w:hint="default"/>
        <w:lang w:val="sk-SK" w:eastAsia="en-US" w:bidi="ar-SA"/>
      </w:rPr>
    </w:lvl>
    <w:lvl w:ilvl="6" w:tplc="661EE628">
      <w:numFmt w:val="bullet"/>
      <w:lvlText w:val="•"/>
      <w:lvlJc w:val="left"/>
      <w:pPr>
        <w:ind w:left="5730" w:hanging="250"/>
      </w:pPr>
      <w:rPr>
        <w:rFonts w:hint="default"/>
        <w:lang w:val="sk-SK" w:eastAsia="en-US" w:bidi="ar-SA"/>
      </w:rPr>
    </w:lvl>
    <w:lvl w:ilvl="7" w:tplc="2C3410DE">
      <w:numFmt w:val="bullet"/>
      <w:lvlText w:val="•"/>
      <w:lvlJc w:val="left"/>
      <w:pPr>
        <w:ind w:left="6624" w:hanging="250"/>
      </w:pPr>
      <w:rPr>
        <w:rFonts w:hint="default"/>
        <w:lang w:val="sk-SK" w:eastAsia="en-US" w:bidi="ar-SA"/>
      </w:rPr>
    </w:lvl>
    <w:lvl w:ilvl="8" w:tplc="6AB621A4">
      <w:numFmt w:val="bullet"/>
      <w:lvlText w:val="•"/>
      <w:lvlJc w:val="left"/>
      <w:pPr>
        <w:ind w:left="7518" w:hanging="250"/>
      </w:pPr>
      <w:rPr>
        <w:rFonts w:hint="default"/>
        <w:lang w:val="sk-SK" w:eastAsia="en-US" w:bidi="ar-SA"/>
      </w:rPr>
    </w:lvl>
  </w:abstractNum>
  <w:abstractNum w:abstractNumId="65" w15:restartNumberingAfterBreak="0">
    <w:nsid w:val="2FC54915"/>
    <w:multiLevelType w:val="hybridMultilevel"/>
    <w:tmpl w:val="F9A0F774"/>
    <w:lvl w:ilvl="0" w:tplc="0624D770">
      <w:start w:val="1"/>
      <w:numFmt w:val="decimal"/>
      <w:lvlText w:val="%1."/>
      <w:lvlJc w:val="left"/>
      <w:pPr>
        <w:ind w:left="476" w:hanging="360"/>
      </w:pPr>
      <w:rPr>
        <w:rFonts w:ascii="Times New Roman" w:eastAsia="Times New Roman" w:hAnsi="Times New Roman" w:cs="Times New Roman" w:hint="default"/>
        <w:w w:val="100"/>
        <w:sz w:val="22"/>
        <w:szCs w:val="22"/>
        <w:lang w:val="sk-SK" w:eastAsia="en-US" w:bidi="ar-SA"/>
      </w:rPr>
    </w:lvl>
    <w:lvl w:ilvl="1" w:tplc="B9D01976">
      <w:start w:val="1"/>
      <w:numFmt w:val="lowerLetter"/>
      <w:lvlText w:val="%2)"/>
      <w:lvlJc w:val="left"/>
      <w:pPr>
        <w:ind w:left="824" w:hanging="348"/>
      </w:pPr>
      <w:rPr>
        <w:rFonts w:ascii="Times New Roman" w:eastAsia="Times New Roman" w:hAnsi="Times New Roman" w:cs="Times New Roman"/>
        <w:w w:val="100"/>
        <w:sz w:val="22"/>
        <w:szCs w:val="22"/>
        <w:lang w:val="sk-SK" w:eastAsia="en-US" w:bidi="ar-SA"/>
      </w:rPr>
    </w:lvl>
    <w:lvl w:ilvl="2" w:tplc="781C4D5E">
      <w:numFmt w:val="bullet"/>
      <w:lvlText w:val="•"/>
      <w:lvlJc w:val="left"/>
      <w:pPr>
        <w:ind w:left="1762" w:hanging="348"/>
      </w:pPr>
      <w:rPr>
        <w:rFonts w:hint="default"/>
        <w:lang w:val="sk-SK" w:eastAsia="en-US" w:bidi="ar-SA"/>
      </w:rPr>
    </w:lvl>
    <w:lvl w:ilvl="3" w:tplc="7CECF544">
      <w:numFmt w:val="bullet"/>
      <w:lvlText w:val="•"/>
      <w:lvlJc w:val="left"/>
      <w:pPr>
        <w:ind w:left="2705" w:hanging="348"/>
      </w:pPr>
      <w:rPr>
        <w:rFonts w:hint="default"/>
        <w:lang w:val="sk-SK" w:eastAsia="en-US" w:bidi="ar-SA"/>
      </w:rPr>
    </w:lvl>
    <w:lvl w:ilvl="4" w:tplc="C792C7C4">
      <w:numFmt w:val="bullet"/>
      <w:lvlText w:val="•"/>
      <w:lvlJc w:val="left"/>
      <w:pPr>
        <w:ind w:left="3648" w:hanging="348"/>
      </w:pPr>
      <w:rPr>
        <w:rFonts w:hint="default"/>
        <w:lang w:val="sk-SK" w:eastAsia="en-US" w:bidi="ar-SA"/>
      </w:rPr>
    </w:lvl>
    <w:lvl w:ilvl="5" w:tplc="1FB4A764">
      <w:numFmt w:val="bullet"/>
      <w:lvlText w:val="•"/>
      <w:lvlJc w:val="left"/>
      <w:pPr>
        <w:ind w:left="4591" w:hanging="348"/>
      </w:pPr>
      <w:rPr>
        <w:rFonts w:hint="default"/>
        <w:lang w:val="sk-SK" w:eastAsia="en-US" w:bidi="ar-SA"/>
      </w:rPr>
    </w:lvl>
    <w:lvl w:ilvl="6" w:tplc="1E52878C">
      <w:numFmt w:val="bullet"/>
      <w:lvlText w:val="•"/>
      <w:lvlJc w:val="left"/>
      <w:pPr>
        <w:ind w:left="5534" w:hanging="348"/>
      </w:pPr>
      <w:rPr>
        <w:rFonts w:hint="default"/>
        <w:lang w:val="sk-SK" w:eastAsia="en-US" w:bidi="ar-SA"/>
      </w:rPr>
    </w:lvl>
    <w:lvl w:ilvl="7" w:tplc="A490CB7E">
      <w:numFmt w:val="bullet"/>
      <w:lvlText w:val="•"/>
      <w:lvlJc w:val="left"/>
      <w:pPr>
        <w:ind w:left="6477" w:hanging="348"/>
      </w:pPr>
      <w:rPr>
        <w:rFonts w:hint="default"/>
        <w:lang w:val="sk-SK" w:eastAsia="en-US" w:bidi="ar-SA"/>
      </w:rPr>
    </w:lvl>
    <w:lvl w:ilvl="8" w:tplc="319C9B66">
      <w:numFmt w:val="bullet"/>
      <w:lvlText w:val="•"/>
      <w:lvlJc w:val="left"/>
      <w:pPr>
        <w:ind w:left="7420" w:hanging="348"/>
      </w:pPr>
      <w:rPr>
        <w:rFonts w:hint="default"/>
        <w:lang w:val="sk-SK" w:eastAsia="en-US" w:bidi="ar-SA"/>
      </w:rPr>
    </w:lvl>
  </w:abstractNum>
  <w:abstractNum w:abstractNumId="66" w15:restartNumberingAfterBreak="0">
    <w:nsid w:val="304F785D"/>
    <w:multiLevelType w:val="hybridMultilevel"/>
    <w:tmpl w:val="96ACC796"/>
    <w:lvl w:ilvl="0" w:tplc="65FAC266">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73D8AE32">
      <w:numFmt w:val="bullet"/>
      <w:lvlText w:val="•"/>
      <w:lvlJc w:val="left"/>
      <w:pPr>
        <w:ind w:left="1686" w:hanging="360"/>
      </w:pPr>
      <w:rPr>
        <w:rFonts w:hint="default"/>
        <w:lang w:val="sk-SK" w:eastAsia="en-US" w:bidi="ar-SA"/>
      </w:rPr>
    </w:lvl>
    <w:lvl w:ilvl="2" w:tplc="64E88630">
      <w:numFmt w:val="bullet"/>
      <w:lvlText w:val="•"/>
      <w:lvlJc w:val="left"/>
      <w:pPr>
        <w:ind w:left="2533" w:hanging="360"/>
      </w:pPr>
      <w:rPr>
        <w:rFonts w:hint="default"/>
        <w:lang w:val="sk-SK" w:eastAsia="en-US" w:bidi="ar-SA"/>
      </w:rPr>
    </w:lvl>
    <w:lvl w:ilvl="3" w:tplc="79E021D4">
      <w:numFmt w:val="bullet"/>
      <w:lvlText w:val="•"/>
      <w:lvlJc w:val="left"/>
      <w:pPr>
        <w:ind w:left="3379" w:hanging="360"/>
      </w:pPr>
      <w:rPr>
        <w:rFonts w:hint="default"/>
        <w:lang w:val="sk-SK" w:eastAsia="en-US" w:bidi="ar-SA"/>
      </w:rPr>
    </w:lvl>
    <w:lvl w:ilvl="4" w:tplc="31A8550C">
      <w:numFmt w:val="bullet"/>
      <w:lvlText w:val="•"/>
      <w:lvlJc w:val="left"/>
      <w:pPr>
        <w:ind w:left="4226" w:hanging="360"/>
      </w:pPr>
      <w:rPr>
        <w:rFonts w:hint="default"/>
        <w:lang w:val="sk-SK" w:eastAsia="en-US" w:bidi="ar-SA"/>
      </w:rPr>
    </w:lvl>
    <w:lvl w:ilvl="5" w:tplc="2C7C0B9A">
      <w:numFmt w:val="bullet"/>
      <w:lvlText w:val="•"/>
      <w:lvlJc w:val="left"/>
      <w:pPr>
        <w:ind w:left="5073" w:hanging="360"/>
      </w:pPr>
      <w:rPr>
        <w:rFonts w:hint="default"/>
        <w:lang w:val="sk-SK" w:eastAsia="en-US" w:bidi="ar-SA"/>
      </w:rPr>
    </w:lvl>
    <w:lvl w:ilvl="6" w:tplc="4E66EDD0">
      <w:numFmt w:val="bullet"/>
      <w:lvlText w:val="•"/>
      <w:lvlJc w:val="left"/>
      <w:pPr>
        <w:ind w:left="5919" w:hanging="360"/>
      </w:pPr>
      <w:rPr>
        <w:rFonts w:hint="default"/>
        <w:lang w:val="sk-SK" w:eastAsia="en-US" w:bidi="ar-SA"/>
      </w:rPr>
    </w:lvl>
    <w:lvl w:ilvl="7" w:tplc="E43EDA9C">
      <w:numFmt w:val="bullet"/>
      <w:lvlText w:val="•"/>
      <w:lvlJc w:val="left"/>
      <w:pPr>
        <w:ind w:left="6766" w:hanging="360"/>
      </w:pPr>
      <w:rPr>
        <w:rFonts w:hint="default"/>
        <w:lang w:val="sk-SK" w:eastAsia="en-US" w:bidi="ar-SA"/>
      </w:rPr>
    </w:lvl>
    <w:lvl w:ilvl="8" w:tplc="0BC03736">
      <w:numFmt w:val="bullet"/>
      <w:lvlText w:val="•"/>
      <w:lvlJc w:val="left"/>
      <w:pPr>
        <w:ind w:left="7613" w:hanging="360"/>
      </w:pPr>
      <w:rPr>
        <w:rFonts w:hint="default"/>
        <w:lang w:val="sk-SK" w:eastAsia="en-US" w:bidi="ar-SA"/>
      </w:rPr>
    </w:lvl>
  </w:abstractNum>
  <w:abstractNum w:abstractNumId="67" w15:restartNumberingAfterBreak="0">
    <w:nsid w:val="31A96AB1"/>
    <w:multiLevelType w:val="hybridMultilevel"/>
    <w:tmpl w:val="D2B062D0"/>
    <w:lvl w:ilvl="0" w:tplc="596C1F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B809F5"/>
    <w:multiLevelType w:val="hybridMultilevel"/>
    <w:tmpl w:val="C6D09DC6"/>
    <w:lvl w:ilvl="0" w:tplc="76622CA2">
      <w:start w:val="1"/>
      <w:numFmt w:val="lowerLetter"/>
      <w:lvlText w:val="%1)"/>
      <w:lvlJc w:val="left"/>
      <w:pPr>
        <w:ind w:left="723" w:hanging="248"/>
      </w:pPr>
      <w:rPr>
        <w:rFonts w:ascii="Times New Roman" w:eastAsia="Times New Roman" w:hAnsi="Times New Roman" w:cs="Times New Roman" w:hint="default"/>
        <w:spacing w:val="0"/>
        <w:w w:val="100"/>
        <w:sz w:val="22"/>
        <w:szCs w:val="22"/>
        <w:lang w:val="sk-SK" w:eastAsia="en-US" w:bidi="ar-SA"/>
      </w:rPr>
    </w:lvl>
    <w:lvl w:ilvl="1" w:tplc="47F619A0">
      <w:start w:val="1"/>
      <w:numFmt w:val="decimal"/>
      <w:lvlText w:val="%2."/>
      <w:lvlJc w:val="left"/>
      <w:pPr>
        <w:ind w:left="1196" w:hanging="360"/>
      </w:pPr>
      <w:rPr>
        <w:rFonts w:ascii="Times New Roman" w:eastAsia="Times New Roman" w:hAnsi="Times New Roman" w:cs="Times New Roman" w:hint="default"/>
        <w:w w:val="100"/>
        <w:sz w:val="22"/>
        <w:szCs w:val="22"/>
        <w:lang w:val="sk-SK" w:eastAsia="en-US" w:bidi="ar-SA"/>
      </w:rPr>
    </w:lvl>
    <w:lvl w:ilvl="2" w:tplc="25AED6E6">
      <w:numFmt w:val="bullet"/>
      <w:lvlText w:val="•"/>
      <w:lvlJc w:val="left"/>
      <w:pPr>
        <w:ind w:left="2029" w:hanging="274"/>
      </w:pPr>
      <w:rPr>
        <w:rFonts w:hint="default"/>
        <w:lang w:val="sk-SK" w:eastAsia="en-US" w:bidi="ar-SA"/>
      </w:rPr>
    </w:lvl>
    <w:lvl w:ilvl="3" w:tplc="DBEEDC84">
      <w:numFmt w:val="bullet"/>
      <w:lvlText w:val="•"/>
      <w:lvlJc w:val="left"/>
      <w:pPr>
        <w:ind w:left="2939" w:hanging="274"/>
      </w:pPr>
      <w:rPr>
        <w:rFonts w:hint="default"/>
        <w:lang w:val="sk-SK" w:eastAsia="en-US" w:bidi="ar-SA"/>
      </w:rPr>
    </w:lvl>
    <w:lvl w:ilvl="4" w:tplc="4A925610">
      <w:numFmt w:val="bullet"/>
      <w:lvlText w:val="•"/>
      <w:lvlJc w:val="left"/>
      <w:pPr>
        <w:ind w:left="3848" w:hanging="274"/>
      </w:pPr>
      <w:rPr>
        <w:rFonts w:hint="default"/>
        <w:lang w:val="sk-SK" w:eastAsia="en-US" w:bidi="ar-SA"/>
      </w:rPr>
    </w:lvl>
    <w:lvl w:ilvl="5" w:tplc="06286C8C">
      <w:numFmt w:val="bullet"/>
      <w:lvlText w:val="•"/>
      <w:lvlJc w:val="left"/>
      <w:pPr>
        <w:ind w:left="4758" w:hanging="274"/>
      </w:pPr>
      <w:rPr>
        <w:rFonts w:hint="default"/>
        <w:lang w:val="sk-SK" w:eastAsia="en-US" w:bidi="ar-SA"/>
      </w:rPr>
    </w:lvl>
    <w:lvl w:ilvl="6" w:tplc="C944DEBE">
      <w:numFmt w:val="bullet"/>
      <w:lvlText w:val="•"/>
      <w:lvlJc w:val="left"/>
      <w:pPr>
        <w:ind w:left="5668" w:hanging="274"/>
      </w:pPr>
      <w:rPr>
        <w:rFonts w:hint="default"/>
        <w:lang w:val="sk-SK" w:eastAsia="en-US" w:bidi="ar-SA"/>
      </w:rPr>
    </w:lvl>
    <w:lvl w:ilvl="7" w:tplc="BD4213CC">
      <w:numFmt w:val="bullet"/>
      <w:lvlText w:val="•"/>
      <w:lvlJc w:val="left"/>
      <w:pPr>
        <w:ind w:left="6577" w:hanging="274"/>
      </w:pPr>
      <w:rPr>
        <w:rFonts w:hint="default"/>
        <w:lang w:val="sk-SK" w:eastAsia="en-US" w:bidi="ar-SA"/>
      </w:rPr>
    </w:lvl>
    <w:lvl w:ilvl="8" w:tplc="E92E38A6">
      <w:numFmt w:val="bullet"/>
      <w:lvlText w:val="•"/>
      <w:lvlJc w:val="left"/>
      <w:pPr>
        <w:ind w:left="7487" w:hanging="274"/>
      </w:pPr>
      <w:rPr>
        <w:rFonts w:hint="default"/>
        <w:lang w:val="sk-SK" w:eastAsia="en-US" w:bidi="ar-SA"/>
      </w:rPr>
    </w:lvl>
  </w:abstractNum>
  <w:abstractNum w:abstractNumId="69" w15:restartNumberingAfterBreak="0">
    <w:nsid w:val="32EF2CD8"/>
    <w:multiLevelType w:val="hybridMultilevel"/>
    <w:tmpl w:val="1CE60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163FE"/>
    <w:multiLevelType w:val="hybridMultilevel"/>
    <w:tmpl w:val="846A5D9E"/>
    <w:lvl w:ilvl="0" w:tplc="0040111E">
      <w:start w:val="1"/>
      <w:numFmt w:val="decimal"/>
      <w:lvlText w:val="(%1)"/>
      <w:lvlJc w:val="left"/>
      <w:pPr>
        <w:ind w:left="682" w:hanging="427"/>
      </w:pPr>
      <w:rPr>
        <w:rFonts w:ascii="Times New Roman" w:eastAsia="Times New Roman" w:hAnsi="Times New Roman" w:cs="Times New Roman" w:hint="default"/>
        <w:w w:val="100"/>
        <w:sz w:val="24"/>
        <w:szCs w:val="24"/>
        <w:lang w:val="sk-SK" w:eastAsia="en-US" w:bidi="ar-SA"/>
      </w:rPr>
    </w:lvl>
    <w:lvl w:ilvl="1" w:tplc="3210DB44">
      <w:numFmt w:val="bullet"/>
      <w:lvlText w:val="•"/>
      <w:lvlJc w:val="left"/>
      <w:pPr>
        <w:ind w:left="1542" w:hanging="427"/>
      </w:pPr>
      <w:rPr>
        <w:rFonts w:hint="default"/>
        <w:lang w:val="sk-SK" w:eastAsia="en-US" w:bidi="ar-SA"/>
      </w:rPr>
    </w:lvl>
    <w:lvl w:ilvl="2" w:tplc="6DC22762">
      <w:numFmt w:val="bullet"/>
      <w:lvlText w:val="•"/>
      <w:lvlJc w:val="left"/>
      <w:pPr>
        <w:ind w:left="2405" w:hanging="427"/>
      </w:pPr>
      <w:rPr>
        <w:rFonts w:hint="default"/>
        <w:lang w:val="sk-SK" w:eastAsia="en-US" w:bidi="ar-SA"/>
      </w:rPr>
    </w:lvl>
    <w:lvl w:ilvl="3" w:tplc="1E027F7C">
      <w:numFmt w:val="bullet"/>
      <w:lvlText w:val="•"/>
      <w:lvlJc w:val="left"/>
      <w:pPr>
        <w:ind w:left="3267" w:hanging="427"/>
      </w:pPr>
      <w:rPr>
        <w:rFonts w:hint="default"/>
        <w:lang w:val="sk-SK" w:eastAsia="en-US" w:bidi="ar-SA"/>
      </w:rPr>
    </w:lvl>
    <w:lvl w:ilvl="4" w:tplc="4328CA14">
      <w:numFmt w:val="bullet"/>
      <w:lvlText w:val="•"/>
      <w:lvlJc w:val="left"/>
      <w:pPr>
        <w:ind w:left="4130" w:hanging="427"/>
      </w:pPr>
      <w:rPr>
        <w:rFonts w:hint="default"/>
        <w:lang w:val="sk-SK" w:eastAsia="en-US" w:bidi="ar-SA"/>
      </w:rPr>
    </w:lvl>
    <w:lvl w:ilvl="5" w:tplc="1FC41E6A">
      <w:numFmt w:val="bullet"/>
      <w:lvlText w:val="•"/>
      <w:lvlJc w:val="left"/>
      <w:pPr>
        <w:ind w:left="4993" w:hanging="427"/>
      </w:pPr>
      <w:rPr>
        <w:rFonts w:hint="default"/>
        <w:lang w:val="sk-SK" w:eastAsia="en-US" w:bidi="ar-SA"/>
      </w:rPr>
    </w:lvl>
    <w:lvl w:ilvl="6" w:tplc="38CC313C">
      <w:numFmt w:val="bullet"/>
      <w:lvlText w:val="•"/>
      <w:lvlJc w:val="left"/>
      <w:pPr>
        <w:ind w:left="5855" w:hanging="427"/>
      </w:pPr>
      <w:rPr>
        <w:rFonts w:hint="default"/>
        <w:lang w:val="sk-SK" w:eastAsia="en-US" w:bidi="ar-SA"/>
      </w:rPr>
    </w:lvl>
    <w:lvl w:ilvl="7" w:tplc="32229058">
      <w:numFmt w:val="bullet"/>
      <w:lvlText w:val="•"/>
      <w:lvlJc w:val="left"/>
      <w:pPr>
        <w:ind w:left="6718" w:hanging="427"/>
      </w:pPr>
      <w:rPr>
        <w:rFonts w:hint="default"/>
        <w:lang w:val="sk-SK" w:eastAsia="en-US" w:bidi="ar-SA"/>
      </w:rPr>
    </w:lvl>
    <w:lvl w:ilvl="8" w:tplc="1444EFDA">
      <w:numFmt w:val="bullet"/>
      <w:lvlText w:val="•"/>
      <w:lvlJc w:val="left"/>
      <w:pPr>
        <w:ind w:left="7581" w:hanging="427"/>
      </w:pPr>
      <w:rPr>
        <w:rFonts w:hint="default"/>
        <w:lang w:val="sk-SK" w:eastAsia="en-US" w:bidi="ar-SA"/>
      </w:rPr>
    </w:lvl>
  </w:abstractNum>
  <w:abstractNum w:abstractNumId="71"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47E0FED"/>
    <w:multiLevelType w:val="hybridMultilevel"/>
    <w:tmpl w:val="3A124192"/>
    <w:lvl w:ilvl="0" w:tplc="82D6AC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34D32FB8"/>
    <w:multiLevelType w:val="hybridMultilevel"/>
    <w:tmpl w:val="E44A7E36"/>
    <w:lvl w:ilvl="0" w:tplc="1E5E880A">
      <w:start w:val="1"/>
      <w:numFmt w:val="decimal"/>
      <w:lvlText w:val="%1."/>
      <w:lvlJc w:val="left"/>
      <w:pPr>
        <w:ind w:left="759" w:hanging="360"/>
      </w:pPr>
      <w:rPr>
        <w:rFonts w:ascii="Times New Roman" w:eastAsia="Times New Roman" w:hAnsi="Times New Roman" w:cs="Times New Roman" w:hint="default"/>
        <w:w w:val="100"/>
        <w:sz w:val="22"/>
        <w:szCs w:val="22"/>
        <w:lang w:val="sk-SK" w:eastAsia="en-US" w:bidi="ar-SA"/>
      </w:rPr>
    </w:lvl>
    <w:lvl w:ilvl="1" w:tplc="61849F9E">
      <w:start w:val="1"/>
      <w:numFmt w:val="lowerLetter"/>
      <w:lvlText w:val="%2)"/>
      <w:lvlJc w:val="left"/>
      <w:pPr>
        <w:ind w:left="1534" w:hanging="324"/>
      </w:pPr>
      <w:rPr>
        <w:rFonts w:ascii="Times New Roman" w:eastAsia="Times New Roman" w:hAnsi="Times New Roman" w:cs="Times New Roman" w:hint="default"/>
        <w:spacing w:val="0"/>
        <w:w w:val="100"/>
        <w:sz w:val="22"/>
        <w:szCs w:val="22"/>
        <w:lang w:val="sk-SK" w:eastAsia="en-US" w:bidi="ar-SA"/>
      </w:rPr>
    </w:lvl>
    <w:lvl w:ilvl="2" w:tplc="D6F4E89E">
      <w:numFmt w:val="bullet"/>
      <w:lvlText w:val="•"/>
      <w:lvlJc w:val="left"/>
      <w:pPr>
        <w:ind w:left="2402" w:hanging="324"/>
      </w:pPr>
      <w:rPr>
        <w:rFonts w:hint="default"/>
        <w:lang w:val="sk-SK" w:eastAsia="en-US" w:bidi="ar-SA"/>
      </w:rPr>
    </w:lvl>
    <w:lvl w:ilvl="3" w:tplc="B95EF7F8">
      <w:numFmt w:val="bullet"/>
      <w:lvlText w:val="•"/>
      <w:lvlJc w:val="left"/>
      <w:pPr>
        <w:ind w:left="3265" w:hanging="324"/>
      </w:pPr>
      <w:rPr>
        <w:rFonts w:hint="default"/>
        <w:lang w:val="sk-SK" w:eastAsia="en-US" w:bidi="ar-SA"/>
      </w:rPr>
    </w:lvl>
    <w:lvl w:ilvl="4" w:tplc="8242B94E">
      <w:numFmt w:val="bullet"/>
      <w:lvlText w:val="•"/>
      <w:lvlJc w:val="left"/>
      <w:pPr>
        <w:ind w:left="4128" w:hanging="324"/>
      </w:pPr>
      <w:rPr>
        <w:rFonts w:hint="default"/>
        <w:lang w:val="sk-SK" w:eastAsia="en-US" w:bidi="ar-SA"/>
      </w:rPr>
    </w:lvl>
    <w:lvl w:ilvl="5" w:tplc="5EFC3C30">
      <w:numFmt w:val="bullet"/>
      <w:lvlText w:val="•"/>
      <w:lvlJc w:val="left"/>
      <w:pPr>
        <w:ind w:left="4991" w:hanging="324"/>
      </w:pPr>
      <w:rPr>
        <w:rFonts w:hint="default"/>
        <w:lang w:val="sk-SK" w:eastAsia="en-US" w:bidi="ar-SA"/>
      </w:rPr>
    </w:lvl>
    <w:lvl w:ilvl="6" w:tplc="64A812F6">
      <w:numFmt w:val="bullet"/>
      <w:lvlText w:val="•"/>
      <w:lvlJc w:val="left"/>
      <w:pPr>
        <w:ind w:left="5854" w:hanging="324"/>
      </w:pPr>
      <w:rPr>
        <w:rFonts w:hint="default"/>
        <w:lang w:val="sk-SK" w:eastAsia="en-US" w:bidi="ar-SA"/>
      </w:rPr>
    </w:lvl>
    <w:lvl w:ilvl="7" w:tplc="CAB07E08">
      <w:numFmt w:val="bullet"/>
      <w:lvlText w:val="•"/>
      <w:lvlJc w:val="left"/>
      <w:pPr>
        <w:ind w:left="6717" w:hanging="324"/>
      </w:pPr>
      <w:rPr>
        <w:rFonts w:hint="default"/>
        <w:lang w:val="sk-SK" w:eastAsia="en-US" w:bidi="ar-SA"/>
      </w:rPr>
    </w:lvl>
    <w:lvl w:ilvl="8" w:tplc="61D82B9A">
      <w:numFmt w:val="bullet"/>
      <w:lvlText w:val="•"/>
      <w:lvlJc w:val="left"/>
      <w:pPr>
        <w:ind w:left="7580" w:hanging="324"/>
      </w:pPr>
      <w:rPr>
        <w:rFonts w:hint="default"/>
        <w:lang w:val="sk-SK" w:eastAsia="en-US" w:bidi="ar-SA"/>
      </w:rPr>
    </w:lvl>
  </w:abstractNum>
  <w:abstractNum w:abstractNumId="74" w15:restartNumberingAfterBreak="0">
    <w:nsid w:val="3A5514F0"/>
    <w:multiLevelType w:val="hybridMultilevel"/>
    <w:tmpl w:val="03841A88"/>
    <w:lvl w:ilvl="0" w:tplc="5088CB5C">
      <w:start w:val="1"/>
      <w:numFmt w:val="lowerLetter"/>
      <w:lvlText w:val="%1)"/>
      <w:lvlJc w:val="left"/>
      <w:pPr>
        <w:ind w:left="968" w:hanging="286"/>
      </w:pPr>
      <w:rPr>
        <w:rFonts w:ascii="Times New Roman" w:eastAsia="Times New Roman" w:hAnsi="Times New Roman" w:cs="Times New Roman" w:hint="default"/>
        <w:spacing w:val="0"/>
        <w:w w:val="100"/>
        <w:sz w:val="24"/>
        <w:szCs w:val="24"/>
        <w:lang w:val="sk-SK" w:eastAsia="en-US" w:bidi="ar-SA"/>
      </w:rPr>
    </w:lvl>
    <w:lvl w:ilvl="1" w:tplc="27D4760E">
      <w:numFmt w:val="bullet"/>
      <w:lvlText w:val="•"/>
      <w:lvlJc w:val="left"/>
      <w:pPr>
        <w:ind w:left="1794" w:hanging="286"/>
      </w:pPr>
      <w:rPr>
        <w:rFonts w:hint="default"/>
        <w:lang w:val="sk-SK" w:eastAsia="en-US" w:bidi="ar-SA"/>
      </w:rPr>
    </w:lvl>
    <w:lvl w:ilvl="2" w:tplc="9B602B1A">
      <w:numFmt w:val="bullet"/>
      <w:lvlText w:val="•"/>
      <w:lvlJc w:val="left"/>
      <w:pPr>
        <w:ind w:left="2629" w:hanging="286"/>
      </w:pPr>
      <w:rPr>
        <w:rFonts w:hint="default"/>
        <w:lang w:val="sk-SK" w:eastAsia="en-US" w:bidi="ar-SA"/>
      </w:rPr>
    </w:lvl>
    <w:lvl w:ilvl="3" w:tplc="00BC6E74">
      <w:numFmt w:val="bullet"/>
      <w:lvlText w:val="•"/>
      <w:lvlJc w:val="left"/>
      <w:pPr>
        <w:ind w:left="3463" w:hanging="286"/>
      </w:pPr>
      <w:rPr>
        <w:rFonts w:hint="default"/>
        <w:lang w:val="sk-SK" w:eastAsia="en-US" w:bidi="ar-SA"/>
      </w:rPr>
    </w:lvl>
    <w:lvl w:ilvl="4" w:tplc="DAEE7670">
      <w:numFmt w:val="bullet"/>
      <w:lvlText w:val="•"/>
      <w:lvlJc w:val="left"/>
      <w:pPr>
        <w:ind w:left="4298" w:hanging="286"/>
      </w:pPr>
      <w:rPr>
        <w:rFonts w:hint="default"/>
        <w:lang w:val="sk-SK" w:eastAsia="en-US" w:bidi="ar-SA"/>
      </w:rPr>
    </w:lvl>
    <w:lvl w:ilvl="5" w:tplc="1A56B01A">
      <w:numFmt w:val="bullet"/>
      <w:lvlText w:val="•"/>
      <w:lvlJc w:val="left"/>
      <w:pPr>
        <w:ind w:left="5133" w:hanging="286"/>
      </w:pPr>
      <w:rPr>
        <w:rFonts w:hint="default"/>
        <w:lang w:val="sk-SK" w:eastAsia="en-US" w:bidi="ar-SA"/>
      </w:rPr>
    </w:lvl>
    <w:lvl w:ilvl="6" w:tplc="5032E1D6">
      <w:numFmt w:val="bullet"/>
      <w:lvlText w:val="•"/>
      <w:lvlJc w:val="left"/>
      <w:pPr>
        <w:ind w:left="5967" w:hanging="286"/>
      </w:pPr>
      <w:rPr>
        <w:rFonts w:hint="default"/>
        <w:lang w:val="sk-SK" w:eastAsia="en-US" w:bidi="ar-SA"/>
      </w:rPr>
    </w:lvl>
    <w:lvl w:ilvl="7" w:tplc="94D08DC2">
      <w:numFmt w:val="bullet"/>
      <w:lvlText w:val="•"/>
      <w:lvlJc w:val="left"/>
      <w:pPr>
        <w:ind w:left="6802" w:hanging="286"/>
      </w:pPr>
      <w:rPr>
        <w:rFonts w:hint="default"/>
        <w:lang w:val="sk-SK" w:eastAsia="en-US" w:bidi="ar-SA"/>
      </w:rPr>
    </w:lvl>
    <w:lvl w:ilvl="8" w:tplc="B1E4F03C">
      <w:numFmt w:val="bullet"/>
      <w:lvlText w:val="•"/>
      <w:lvlJc w:val="left"/>
      <w:pPr>
        <w:ind w:left="7637" w:hanging="286"/>
      </w:pPr>
      <w:rPr>
        <w:rFonts w:hint="default"/>
        <w:lang w:val="sk-SK" w:eastAsia="en-US" w:bidi="ar-SA"/>
      </w:rPr>
    </w:lvl>
  </w:abstractNum>
  <w:abstractNum w:abstractNumId="75" w15:restartNumberingAfterBreak="0">
    <w:nsid w:val="3B2C3EF7"/>
    <w:multiLevelType w:val="hybridMultilevel"/>
    <w:tmpl w:val="A13264AC"/>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43817685"/>
    <w:multiLevelType w:val="hybridMultilevel"/>
    <w:tmpl w:val="45428A54"/>
    <w:lvl w:ilvl="0" w:tplc="3CECADCE">
      <w:start w:val="1"/>
      <w:numFmt w:val="lowerLetter"/>
      <w:lvlText w:val="%1)"/>
      <w:lvlJc w:val="left"/>
      <w:pPr>
        <w:ind w:left="1073" w:hanging="250"/>
      </w:pPr>
      <w:rPr>
        <w:rFonts w:ascii="Times New Roman" w:eastAsia="Times New Roman" w:hAnsi="Times New Roman" w:cs="Times New Roman" w:hint="default"/>
        <w:spacing w:val="0"/>
        <w:w w:val="100"/>
        <w:sz w:val="24"/>
        <w:szCs w:val="24"/>
        <w:lang w:val="sk-SK" w:eastAsia="en-US" w:bidi="ar-SA"/>
      </w:rPr>
    </w:lvl>
    <w:lvl w:ilvl="1" w:tplc="542EF576">
      <w:numFmt w:val="bullet"/>
      <w:lvlText w:val="•"/>
      <w:lvlJc w:val="left"/>
      <w:pPr>
        <w:ind w:left="1902" w:hanging="250"/>
      </w:pPr>
      <w:rPr>
        <w:rFonts w:hint="default"/>
        <w:lang w:val="sk-SK" w:eastAsia="en-US" w:bidi="ar-SA"/>
      </w:rPr>
    </w:lvl>
    <w:lvl w:ilvl="2" w:tplc="54468D40">
      <w:numFmt w:val="bullet"/>
      <w:lvlText w:val="•"/>
      <w:lvlJc w:val="left"/>
      <w:pPr>
        <w:ind w:left="2725" w:hanging="250"/>
      </w:pPr>
      <w:rPr>
        <w:rFonts w:hint="default"/>
        <w:lang w:val="sk-SK" w:eastAsia="en-US" w:bidi="ar-SA"/>
      </w:rPr>
    </w:lvl>
    <w:lvl w:ilvl="3" w:tplc="51B4D9A4">
      <w:numFmt w:val="bullet"/>
      <w:lvlText w:val="•"/>
      <w:lvlJc w:val="left"/>
      <w:pPr>
        <w:ind w:left="3547" w:hanging="250"/>
      </w:pPr>
      <w:rPr>
        <w:rFonts w:hint="default"/>
        <w:lang w:val="sk-SK" w:eastAsia="en-US" w:bidi="ar-SA"/>
      </w:rPr>
    </w:lvl>
    <w:lvl w:ilvl="4" w:tplc="F5EE574C">
      <w:numFmt w:val="bullet"/>
      <w:lvlText w:val="•"/>
      <w:lvlJc w:val="left"/>
      <w:pPr>
        <w:ind w:left="4370" w:hanging="250"/>
      </w:pPr>
      <w:rPr>
        <w:rFonts w:hint="default"/>
        <w:lang w:val="sk-SK" w:eastAsia="en-US" w:bidi="ar-SA"/>
      </w:rPr>
    </w:lvl>
    <w:lvl w:ilvl="5" w:tplc="7B90DAD4">
      <w:numFmt w:val="bullet"/>
      <w:lvlText w:val="•"/>
      <w:lvlJc w:val="left"/>
      <w:pPr>
        <w:ind w:left="5193" w:hanging="250"/>
      </w:pPr>
      <w:rPr>
        <w:rFonts w:hint="default"/>
        <w:lang w:val="sk-SK" w:eastAsia="en-US" w:bidi="ar-SA"/>
      </w:rPr>
    </w:lvl>
    <w:lvl w:ilvl="6" w:tplc="6FDA71BE">
      <w:numFmt w:val="bullet"/>
      <w:lvlText w:val="•"/>
      <w:lvlJc w:val="left"/>
      <w:pPr>
        <w:ind w:left="6015" w:hanging="250"/>
      </w:pPr>
      <w:rPr>
        <w:rFonts w:hint="default"/>
        <w:lang w:val="sk-SK" w:eastAsia="en-US" w:bidi="ar-SA"/>
      </w:rPr>
    </w:lvl>
    <w:lvl w:ilvl="7" w:tplc="0B0E7ED4">
      <w:numFmt w:val="bullet"/>
      <w:lvlText w:val="•"/>
      <w:lvlJc w:val="left"/>
      <w:pPr>
        <w:ind w:left="6838" w:hanging="250"/>
      </w:pPr>
      <w:rPr>
        <w:rFonts w:hint="default"/>
        <w:lang w:val="sk-SK" w:eastAsia="en-US" w:bidi="ar-SA"/>
      </w:rPr>
    </w:lvl>
    <w:lvl w:ilvl="8" w:tplc="1A548FDE">
      <w:numFmt w:val="bullet"/>
      <w:lvlText w:val="•"/>
      <w:lvlJc w:val="left"/>
      <w:pPr>
        <w:ind w:left="7661" w:hanging="250"/>
      </w:pPr>
      <w:rPr>
        <w:rFonts w:hint="default"/>
        <w:lang w:val="sk-SK" w:eastAsia="en-US" w:bidi="ar-SA"/>
      </w:rPr>
    </w:lvl>
  </w:abstractNum>
  <w:abstractNum w:abstractNumId="77" w15:restartNumberingAfterBreak="0">
    <w:nsid w:val="44646868"/>
    <w:multiLevelType w:val="hybridMultilevel"/>
    <w:tmpl w:val="2BDAA6FA"/>
    <w:lvl w:ilvl="0" w:tplc="C122F142">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78" w15:restartNumberingAfterBreak="0">
    <w:nsid w:val="46E74E22"/>
    <w:multiLevelType w:val="hybridMultilevel"/>
    <w:tmpl w:val="BD4C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A82FFD"/>
    <w:multiLevelType w:val="hybridMultilevel"/>
    <w:tmpl w:val="62E46290"/>
    <w:lvl w:ilvl="0" w:tplc="9EF47702">
      <w:start w:val="1"/>
      <w:numFmt w:val="decimal"/>
      <w:lvlText w:val="%1."/>
      <w:lvlJc w:val="left"/>
      <w:pPr>
        <w:ind w:left="824" w:hanging="243"/>
      </w:pPr>
      <w:rPr>
        <w:rFonts w:ascii="Times New Roman" w:eastAsia="Times New Roman" w:hAnsi="Times New Roman" w:cs="Times New Roman" w:hint="default"/>
        <w:w w:val="100"/>
        <w:sz w:val="24"/>
        <w:szCs w:val="24"/>
        <w:lang w:val="sk-SK" w:eastAsia="en-US" w:bidi="ar-SA"/>
      </w:rPr>
    </w:lvl>
    <w:lvl w:ilvl="1" w:tplc="F250ACAA">
      <w:numFmt w:val="bullet"/>
      <w:lvlText w:val="•"/>
      <w:lvlJc w:val="left"/>
      <w:pPr>
        <w:ind w:left="1668" w:hanging="243"/>
      </w:pPr>
      <w:rPr>
        <w:rFonts w:hint="default"/>
        <w:lang w:val="sk-SK" w:eastAsia="en-US" w:bidi="ar-SA"/>
      </w:rPr>
    </w:lvl>
    <w:lvl w:ilvl="2" w:tplc="A0B4BB18">
      <w:numFmt w:val="bullet"/>
      <w:lvlText w:val="•"/>
      <w:lvlJc w:val="left"/>
      <w:pPr>
        <w:ind w:left="2517" w:hanging="243"/>
      </w:pPr>
      <w:rPr>
        <w:rFonts w:hint="default"/>
        <w:lang w:val="sk-SK" w:eastAsia="en-US" w:bidi="ar-SA"/>
      </w:rPr>
    </w:lvl>
    <w:lvl w:ilvl="3" w:tplc="1A5CBFF8">
      <w:numFmt w:val="bullet"/>
      <w:lvlText w:val="•"/>
      <w:lvlJc w:val="left"/>
      <w:pPr>
        <w:ind w:left="3365" w:hanging="243"/>
      </w:pPr>
      <w:rPr>
        <w:rFonts w:hint="default"/>
        <w:lang w:val="sk-SK" w:eastAsia="en-US" w:bidi="ar-SA"/>
      </w:rPr>
    </w:lvl>
    <w:lvl w:ilvl="4" w:tplc="1E002D74">
      <w:numFmt w:val="bullet"/>
      <w:lvlText w:val="•"/>
      <w:lvlJc w:val="left"/>
      <w:pPr>
        <w:ind w:left="4214" w:hanging="243"/>
      </w:pPr>
      <w:rPr>
        <w:rFonts w:hint="default"/>
        <w:lang w:val="sk-SK" w:eastAsia="en-US" w:bidi="ar-SA"/>
      </w:rPr>
    </w:lvl>
    <w:lvl w:ilvl="5" w:tplc="15FCBF22">
      <w:numFmt w:val="bullet"/>
      <w:lvlText w:val="•"/>
      <w:lvlJc w:val="left"/>
      <w:pPr>
        <w:ind w:left="5063" w:hanging="243"/>
      </w:pPr>
      <w:rPr>
        <w:rFonts w:hint="default"/>
        <w:lang w:val="sk-SK" w:eastAsia="en-US" w:bidi="ar-SA"/>
      </w:rPr>
    </w:lvl>
    <w:lvl w:ilvl="6" w:tplc="32CC4CBC">
      <w:numFmt w:val="bullet"/>
      <w:lvlText w:val="•"/>
      <w:lvlJc w:val="left"/>
      <w:pPr>
        <w:ind w:left="5911" w:hanging="243"/>
      </w:pPr>
      <w:rPr>
        <w:rFonts w:hint="default"/>
        <w:lang w:val="sk-SK" w:eastAsia="en-US" w:bidi="ar-SA"/>
      </w:rPr>
    </w:lvl>
    <w:lvl w:ilvl="7" w:tplc="4AF614C0">
      <w:numFmt w:val="bullet"/>
      <w:lvlText w:val="•"/>
      <w:lvlJc w:val="left"/>
      <w:pPr>
        <w:ind w:left="6760" w:hanging="243"/>
      </w:pPr>
      <w:rPr>
        <w:rFonts w:hint="default"/>
        <w:lang w:val="sk-SK" w:eastAsia="en-US" w:bidi="ar-SA"/>
      </w:rPr>
    </w:lvl>
    <w:lvl w:ilvl="8" w:tplc="85487ABC">
      <w:numFmt w:val="bullet"/>
      <w:lvlText w:val="•"/>
      <w:lvlJc w:val="left"/>
      <w:pPr>
        <w:ind w:left="7609" w:hanging="243"/>
      </w:pPr>
      <w:rPr>
        <w:rFonts w:hint="default"/>
        <w:lang w:val="sk-SK" w:eastAsia="en-US" w:bidi="ar-SA"/>
      </w:rPr>
    </w:lvl>
  </w:abstractNum>
  <w:abstractNum w:abstractNumId="80" w15:restartNumberingAfterBreak="0">
    <w:nsid w:val="47B956FD"/>
    <w:multiLevelType w:val="hybridMultilevel"/>
    <w:tmpl w:val="D1322900"/>
    <w:lvl w:ilvl="0" w:tplc="35882170">
      <w:start w:val="85"/>
      <w:numFmt w:val="decimal"/>
      <w:lvlText w:val="%1."/>
      <w:lvlJc w:val="left"/>
      <w:pPr>
        <w:ind w:left="476" w:hanging="360"/>
      </w:pPr>
      <w:rPr>
        <w:rFonts w:ascii="Times New Roman" w:eastAsia="Times New Roman" w:hAnsi="Times New Roman" w:cs="Times New Roman" w:hint="default"/>
        <w:w w:val="100"/>
        <w:sz w:val="24"/>
        <w:szCs w:val="24"/>
        <w:lang w:val="sk-SK" w:eastAsia="en-US" w:bidi="ar-SA"/>
      </w:rPr>
    </w:lvl>
    <w:lvl w:ilvl="1" w:tplc="1CC89A60">
      <w:start w:val="1"/>
      <w:numFmt w:val="lowerLetter"/>
      <w:lvlText w:val="%2)"/>
      <w:lvlJc w:val="left"/>
      <w:pPr>
        <w:ind w:left="1325" w:hanging="250"/>
      </w:pPr>
      <w:rPr>
        <w:rFonts w:ascii="Times New Roman" w:eastAsia="Times New Roman" w:hAnsi="Times New Roman" w:cs="Times New Roman" w:hint="default"/>
        <w:spacing w:val="0"/>
        <w:w w:val="100"/>
        <w:sz w:val="24"/>
        <w:szCs w:val="24"/>
        <w:lang w:val="sk-SK" w:eastAsia="en-US" w:bidi="ar-SA"/>
      </w:rPr>
    </w:lvl>
    <w:lvl w:ilvl="2" w:tplc="0228F0B2">
      <w:numFmt w:val="bullet"/>
      <w:lvlText w:val="•"/>
      <w:lvlJc w:val="left"/>
      <w:pPr>
        <w:ind w:left="2207" w:hanging="250"/>
      </w:pPr>
      <w:rPr>
        <w:rFonts w:hint="default"/>
        <w:lang w:val="sk-SK" w:eastAsia="en-US" w:bidi="ar-SA"/>
      </w:rPr>
    </w:lvl>
    <w:lvl w:ilvl="3" w:tplc="8670F76C">
      <w:numFmt w:val="bullet"/>
      <w:lvlText w:val="•"/>
      <w:lvlJc w:val="left"/>
      <w:pPr>
        <w:ind w:left="3094" w:hanging="250"/>
      </w:pPr>
      <w:rPr>
        <w:rFonts w:hint="default"/>
        <w:lang w:val="sk-SK" w:eastAsia="en-US" w:bidi="ar-SA"/>
      </w:rPr>
    </w:lvl>
    <w:lvl w:ilvl="4" w:tplc="9E583340">
      <w:numFmt w:val="bullet"/>
      <w:lvlText w:val="•"/>
      <w:lvlJc w:val="left"/>
      <w:pPr>
        <w:ind w:left="3982" w:hanging="250"/>
      </w:pPr>
      <w:rPr>
        <w:rFonts w:hint="default"/>
        <w:lang w:val="sk-SK" w:eastAsia="en-US" w:bidi="ar-SA"/>
      </w:rPr>
    </w:lvl>
    <w:lvl w:ilvl="5" w:tplc="6E58C068">
      <w:numFmt w:val="bullet"/>
      <w:lvlText w:val="•"/>
      <w:lvlJc w:val="left"/>
      <w:pPr>
        <w:ind w:left="4869" w:hanging="250"/>
      </w:pPr>
      <w:rPr>
        <w:rFonts w:hint="default"/>
        <w:lang w:val="sk-SK" w:eastAsia="en-US" w:bidi="ar-SA"/>
      </w:rPr>
    </w:lvl>
    <w:lvl w:ilvl="6" w:tplc="DFD44C1A">
      <w:numFmt w:val="bullet"/>
      <w:lvlText w:val="•"/>
      <w:lvlJc w:val="left"/>
      <w:pPr>
        <w:ind w:left="5756" w:hanging="250"/>
      </w:pPr>
      <w:rPr>
        <w:rFonts w:hint="default"/>
        <w:lang w:val="sk-SK" w:eastAsia="en-US" w:bidi="ar-SA"/>
      </w:rPr>
    </w:lvl>
    <w:lvl w:ilvl="7" w:tplc="FDA657B2">
      <w:numFmt w:val="bullet"/>
      <w:lvlText w:val="•"/>
      <w:lvlJc w:val="left"/>
      <w:pPr>
        <w:ind w:left="6644" w:hanging="250"/>
      </w:pPr>
      <w:rPr>
        <w:rFonts w:hint="default"/>
        <w:lang w:val="sk-SK" w:eastAsia="en-US" w:bidi="ar-SA"/>
      </w:rPr>
    </w:lvl>
    <w:lvl w:ilvl="8" w:tplc="B8E480AE">
      <w:numFmt w:val="bullet"/>
      <w:lvlText w:val="•"/>
      <w:lvlJc w:val="left"/>
      <w:pPr>
        <w:ind w:left="7531" w:hanging="250"/>
      </w:pPr>
      <w:rPr>
        <w:rFonts w:hint="default"/>
        <w:lang w:val="sk-SK" w:eastAsia="en-US" w:bidi="ar-SA"/>
      </w:rPr>
    </w:lvl>
  </w:abstractNum>
  <w:abstractNum w:abstractNumId="81" w15:restartNumberingAfterBreak="0">
    <w:nsid w:val="498241C1"/>
    <w:multiLevelType w:val="hybridMultilevel"/>
    <w:tmpl w:val="E0688D22"/>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4A0026A5"/>
    <w:multiLevelType w:val="hybridMultilevel"/>
    <w:tmpl w:val="64D00D98"/>
    <w:lvl w:ilvl="0" w:tplc="E4E6108E">
      <w:start w:val="1"/>
      <w:numFmt w:val="decimal"/>
      <w:lvlText w:val="(%1)"/>
      <w:lvlJc w:val="left"/>
      <w:pPr>
        <w:ind w:left="543" w:hanging="375"/>
      </w:pPr>
      <w:rPr>
        <w:rFonts w:ascii="Times New Roman" w:eastAsia="Times New Roman" w:hAnsi="Times New Roman" w:cs="Times New Roman" w:hint="default"/>
        <w:w w:val="100"/>
        <w:sz w:val="24"/>
        <w:szCs w:val="24"/>
        <w:lang w:val="sk-SK" w:eastAsia="en-US" w:bidi="ar-SA"/>
      </w:rPr>
    </w:lvl>
    <w:lvl w:ilvl="1" w:tplc="752202E8">
      <w:numFmt w:val="bullet"/>
      <w:lvlText w:val="•"/>
      <w:lvlJc w:val="left"/>
      <w:pPr>
        <w:ind w:left="1416" w:hanging="375"/>
      </w:pPr>
      <w:rPr>
        <w:rFonts w:hint="default"/>
        <w:lang w:val="sk-SK" w:eastAsia="en-US" w:bidi="ar-SA"/>
      </w:rPr>
    </w:lvl>
    <w:lvl w:ilvl="2" w:tplc="F9CEEB70">
      <w:numFmt w:val="bullet"/>
      <w:lvlText w:val="•"/>
      <w:lvlJc w:val="left"/>
      <w:pPr>
        <w:ind w:left="2293" w:hanging="375"/>
      </w:pPr>
      <w:rPr>
        <w:rFonts w:hint="default"/>
        <w:lang w:val="sk-SK" w:eastAsia="en-US" w:bidi="ar-SA"/>
      </w:rPr>
    </w:lvl>
    <w:lvl w:ilvl="3" w:tplc="A8984C8E">
      <w:numFmt w:val="bullet"/>
      <w:lvlText w:val="•"/>
      <w:lvlJc w:val="left"/>
      <w:pPr>
        <w:ind w:left="3169" w:hanging="375"/>
      </w:pPr>
      <w:rPr>
        <w:rFonts w:hint="default"/>
        <w:lang w:val="sk-SK" w:eastAsia="en-US" w:bidi="ar-SA"/>
      </w:rPr>
    </w:lvl>
    <w:lvl w:ilvl="4" w:tplc="5B50A2EA">
      <w:numFmt w:val="bullet"/>
      <w:lvlText w:val="•"/>
      <w:lvlJc w:val="left"/>
      <w:pPr>
        <w:ind w:left="4046" w:hanging="375"/>
      </w:pPr>
      <w:rPr>
        <w:rFonts w:hint="default"/>
        <w:lang w:val="sk-SK" w:eastAsia="en-US" w:bidi="ar-SA"/>
      </w:rPr>
    </w:lvl>
    <w:lvl w:ilvl="5" w:tplc="906612EC">
      <w:numFmt w:val="bullet"/>
      <w:lvlText w:val="•"/>
      <w:lvlJc w:val="left"/>
      <w:pPr>
        <w:ind w:left="4923" w:hanging="375"/>
      </w:pPr>
      <w:rPr>
        <w:rFonts w:hint="default"/>
        <w:lang w:val="sk-SK" w:eastAsia="en-US" w:bidi="ar-SA"/>
      </w:rPr>
    </w:lvl>
    <w:lvl w:ilvl="6" w:tplc="3D4C0596">
      <w:numFmt w:val="bullet"/>
      <w:lvlText w:val="•"/>
      <w:lvlJc w:val="left"/>
      <w:pPr>
        <w:ind w:left="5799" w:hanging="375"/>
      </w:pPr>
      <w:rPr>
        <w:rFonts w:hint="default"/>
        <w:lang w:val="sk-SK" w:eastAsia="en-US" w:bidi="ar-SA"/>
      </w:rPr>
    </w:lvl>
    <w:lvl w:ilvl="7" w:tplc="A04C2548">
      <w:numFmt w:val="bullet"/>
      <w:lvlText w:val="•"/>
      <w:lvlJc w:val="left"/>
      <w:pPr>
        <w:ind w:left="6676" w:hanging="375"/>
      </w:pPr>
      <w:rPr>
        <w:rFonts w:hint="default"/>
        <w:lang w:val="sk-SK" w:eastAsia="en-US" w:bidi="ar-SA"/>
      </w:rPr>
    </w:lvl>
    <w:lvl w:ilvl="8" w:tplc="A39C216E">
      <w:numFmt w:val="bullet"/>
      <w:lvlText w:val="•"/>
      <w:lvlJc w:val="left"/>
      <w:pPr>
        <w:ind w:left="7553" w:hanging="375"/>
      </w:pPr>
      <w:rPr>
        <w:rFonts w:hint="default"/>
        <w:lang w:val="sk-SK" w:eastAsia="en-US" w:bidi="ar-SA"/>
      </w:rPr>
    </w:lvl>
  </w:abstractNum>
  <w:abstractNum w:abstractNumId="83" w15:restartNumberingAfterBreak="0">
    <w:nsid w:val="4B2F0A52"/>
    <w:multiLevelType w:val="hybridMultilevel"/>
    <w:tmpl w:val="A39AEF58"/>
    <w:lvl w:ilvl="0" w:tplc="E1CE1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B7E566F"/>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BE27064"/>
    <w:multiLevelType w:val="hybridMultilevel"/>
    <w:tmpl w:val="E24646B4"/>
    <w:lvl w:ilvl="0" w:tplc="CD42D460">
      <w:start w:val="1"/>
      <w:numFmt w:val="lowerLetter"/>
      <w:lvlText w:val="%1)"/>
      <w:lvlJc w:val="left"/>
      <w:pPr>
        <w:ind w:left="888" w:hanging="286"/>
      </w:pPr>
      <w:rPr>
        <w:rFonts w:ascii="Times New Roman" w:eastAsia="Times New Roman" w:hAnsi="Times New Roman" w:cs="Times New Roman" w:hint="default"/>
        <w:spacing w:val="0"/>
        <w:w w:val="100"/>
        <w:sz w:val="24"/>
        <w:szCs w:val="24"/>
        <w:lang w:val="sk-SK" w:eastAsia="en-US" w:bidi="ar-SA"/>
      </w:rPr>
    </w:lvl>
    <w:lvl w:ilvl="1" w:tplc="0908F5FA">
      <w:numFmt w:val="bullet"/>
      <w:lvlText w:val="•"/>
      <w:lvlJc w:val="left"/>
      <w:pPr>
        <w:ind w:left="1722" w:hanging="286"/>
      </w:pPr>
      <w:rPr>
        <w:rFonts w:hint="default"/>
        <w:lang w:val="sk-SK" w:eastAsia="en-US" w:bidi="ar-SA"/>
      </w:rPr>
    </w:lvl>
    <w:lvl w:ilvl="2" w:tplc="2132D99A">
      <w:numFmt w:val="bullet"/>
      <w:lvlText w:val="•"/>
      <w:lvlJc w:val="left"/>
      <w:pPr>
        <w:ind w:left="2565" w:hanging="286"/>
      </w:pPr>
      <w:rPr>
        <w:rFonts w:hint="default"/>
        <w:lang w:val="sk-SK" w:eastAsia="en-US" w:bidi="ar-SA"/>
      </w:rPr>
    </w:lvl>
    <w:lvl w:ilvl="3" w:tplc="76DEBE46">
      <w:numFmt w:val="bullet"/>
      <w:lvlText w:val="•"/>
      <w:lvlJc w:val="left"/>
      <w:pPr>
        <w:ind w:left="3407" w:hanging="286"/>
      </w:pPr>
      <w:rPr>
        <w:rFonts w:hint="default"/>
        <w:lang w:val="sk-SK" w:eastAsia="en-US" w:bidi="ar-SA"/>
      </w:rPr>
    </w:lvl>
    <w:lvl w:ilvl="4" w:tplc="09685E20">
      <w:numFmt w:val="bullet"/>
      <w:lvlText w:val="•"/>
      <w:lvlJc w:val="left"/>
      <w:pPr>
        <w:ind w:left="4250" w:hanging="286"/>
      </w:pPr>
      <w:rPr>
        <w:rFonts w:hint="default"/>
        <w:lang w:val="sk-SK" w:eastAsia="en-US" w:bidi="ar-SA"/>
      </w:rPr>
    </w:lvl>
    <w:lvl w:ilvl="5" w:tplc="48429F4E">
      <w:numFmt w:val="bullet"/>
      <w:lvlText w:val="•"/>
      <w:lvlJc w:val="left"/>
      <w:pPr>
        <w:ind w:left="5093" w:hanging="286"/>
      </w:pPr>
      <w:rPr>
        <w:rFonts w:hint="default"/>
        <w:lang w:val="sk-SK" w:eastAsia="en-US" w:bidi="ar-SA"/>
      </w:rPr>
    </w:lvl>
    <w:lvl w:ilvl="6" w:tplc="10B44B44">
      <w:numFmt w:val="bullet"/>
      <w:lvlText w:val="•"/>
      <w:lvlJc w:val="left"/>
      <w:pPr>
        <w:ind w:left="5935" w:hanging="286"/>
      </w:pPr>
      <w:rPr>
        <w:rFonts w:hint="default"/>
        <w:lang w:val="sk-SK" w:eastAsia="en-US" w:bidi="ar-SA"/>
      </w:rPr>
    </w:lvl>
    <w:lvl w:ilvl="7" w:tplc="BEE61CBC">
      <w:numFmt w:val="bullet"/>
      <w:lvlText w:val="•"/>
      <w:lvlJc w:val="left"/>
      <w:pPr>
        <w:ind w:left="6778" w:hanging="286"/>
      </w:pPr>
      <w:rPr>
        <w:rFonts w:hint="default"/>
        <w:lang w:val="sk-SK" w:eastAsia="en-US" w:bidi="ar-SA"/>
      </w:rPr>
    </w:lvl>
    <w:lvl w:ilvl="8" w:tplc="C62C19C4">
      <w:numFmt w:val="bullet"/>
      <w:lvlText w:val="•"/>
      <w:lvlJc w:val="left"/>
      <w:pPr>
        <w:ind w:left="7621" w:hanging="286"/>
      </w:pPr>
      <w:rPr>
        <w:rFonts w:hint="default"/>
        <w:lang w:val="sk-SK" w:eastAsia="en-US" w:bidi="ar-SA"/>
      </w:rPr>
    </w:lvl>
  </w:abstractNum>
  <w:abstractNum w:abstractNumId="86" w15:restartNumberingAfterBreak="0">
    <w:nsid w:val="4C1A5014"/>
    <w:multiLevelType w:val="hybridMultilevel"/>
    <w:tmpl w:val="22183940"/>
    <w:lvl w:ilvl="0" w:tplc="CEEE2676">
      <w:start w:val="7"/>
      <w:numFmt w:val="decimal"/>
      <w:lvlText w:val="(%1)"/>
      <w:lvlJc w:val="left"/>
      <w:pPr>
        <w:ind w:left="836" w:hanging="360"/>
      </w:pPr>
      <w:rPr>
        <w:rFonts w:ascii="Times New Roman" w:eastAsia="Times New Roman" w:hAnsi="Times New Roman" w:cs="Times New Roman" w:hint="default"/>
        <w:w w:val="100"/>
        <w:sz w:val="22"/>
        <w:szCs w:val="22"/>
        <w:lang w:val="sk-SK" w:eastAsia="en-US" w:bidi="ar-SA"/>
      </w:rPr>
    </w:lvl>
    <w:lvl w:ilvl="1" w:tplc="A48C210C">
      <w:start w:val="1"/>
      <w:numFmt w:val="lowerLetter"/>
      <w:lvlText w:val="%2)"/>
      <w:lvlJc w:val="left"/>
      <w:pPr>
        <w:ind w:left="1196" w:hanging="360"/>
      </w:pPr>
      <w:rPr>
        <w:rFonts w:ascii="Times New Roman" w:eastAsia="Times New Roman" w:hAnsi="Times New Roman" w:cs="Times New Roman" w:hint="default"/>
        <w:spacing w:val="0"/>
        <w:w w:val="100"/>
        <w:sz w:val="22"/>
        <w:szCs w:val="22"/>
        <w:lang w:val="sk-SK" w:eastAsia="en-US" w:bidi="ar-SA"/>
      </w:rPr>
    </w:lvl>
    <w:lvl w:ilvl="2" w:tplc="D4E2615A">
      <w:numFmt w:val="bullet"/>
      <w:lvlText w:val="•"/>
      <w:lvlJc w:val="left"/>
      <w:pPr>
        <w:ind w:left="2100" w:hanging="360"/>
      </w:pPr>
      <w:rPr>
        <w:rFonts w:hint="default"/>
        <w:lang w:val="sk-SK" w:eastAsia="en-US" w:bidi="ar-SA"/>
      </w:rPr>
    </w:lvl>
    <w:lvl w:ilvl="3" w:tplc="0ED2E4AA">
      <w:numFmt w:val="bullet"/>
      <w:lvlText w:val="•"/>
      <w:lvlJc w:val="left"/>
      <w:pPr>
        <w:ind w:left="3001" w:hanging="360"/>
      </w:pPr>
      <w:rPr>
        <w:rFonts w:hint="default"/>
        <w:lang w:val="sk-SK" w:eastAsia="en-US" w:bidi="ar-SA"/>
      </w:rPr>
    </w:lvl>
    <w:lvl w:ilvl="4" w:tplc="FD66DE74">
      <w:numFmt w:val="bullet"/>
      <w:lvlText w:val="•"/>
      <w:lvlJc w:val="left"/>
      <w:pPr>
        <w:ind w:left="3902" w:hanging="360"/>
      </w:pPr>
      <w:rPr>
        <w:rFonts w:hint="default"/>
        <w:lang w:val="sk-SK" w:eastAsia="en-US" w:bidi="ar-SA"/>
      </w:rPr>
    </w:lvl>
    <w:lvl w:ilvl="5" w:tplc="8C4CDC36">
      <w:numFmt w:val="bullet"/>
      <w:lvlText w:val="•"/>
      <w:lvlJc w:val="left"/>
      <w:pPr>
        <w:ind w:left="4802" w:hanging="360"/>
      </w:pPr>
      <w:rPr>
        <w:rFonts w:hint="default"/>
        <w:lang w:val="sk-SK" w:eastAsia="en-US" w:bidi="ar-SA"/>
      </w:rPr>
    </w:lvl>
    <w:lvl w:ilvl="6" w:tplc="7DDA724E">
      <w:numFmt w:val="bullet"/>
      <w:lvlText w:val="•"/>
      <w:lvlJc w:val="left"/>
      <w:pPr>
        <w:ind w:left="5703" w:hanging="360"/>
      </w:pPr>
      <w:rPr>
        <w:rFonts w:hint="default"/>
        <w:lang w:val="sk-SK" w:eastAsia="en-US" w:bidi="ar-SA"/>
      </w:rPr>
    </w:lvl>
    <w:lvl w:ilvl="7" w:tplc="BE6250C6">
      <w:numFmt w:val="bullet"/>
      <w:lvlText w:val="•"/>
      <w:lvlJc w:val="left"/>
      <w:pPr>
        <w:ind w:left="6604" w:hanging="360"/>
      </w:pPr>
      <w:rPr>
        <w:rFonts w:hint="default"/>
        <w:lang w:val="sk-SK" w:eastAsia="en-US" w:bidi="ar-SA"/>
      </w:rPr>
    </w:lvl>
    <w:lvl w:ilvl="8" w:tplc="413607E4">
      <w:numFmt w:val="bullet"/>
      <w:lvlText w:val="•"/>
      <w:lvlJc w:val="left"/>
      <w:pPr>
        <w:ind w:left="7504" w:hanging="360"/>
      </w:pPr>
      <w:rPr>
        <w:rFonts w:hint="default"/>
        <w:lang w:val="sk-SK" w:eastAsia="en-US" w:bidi="ar-SA"/>
      </w:rPr>
    </w:lvl>
  </w:abstractNum>
  <w:abstractNum w:abstractNumId="87" w15:restartNumberingAfterBreak="0">
    <w:nsid w:val="4D1E3837"/>
    <w:multiLevelType w:val="hybridMultilevel"/>
    <w:tmpl w:val="926A5E6E"/>
    <w:lvl w:ilvl="0" w:tplc="217C1604">
      <w:start w:val="1"/>
      <w:numFmt w:val="decimal"/>
      <w:lvlText w:val="(%1)"/>
      <w:lvlJc w:val="left"/>
      <w:pPr>
        <w:ind w:left="903" w:hanging="360"/>
      </w:pPr>
      <w:rPr>
        <w:rFonts w:ascii="Times New Roman" w:eastAsia="Times New Roman" w:hAnsi="Times New Roman" w:cs="Times New Roman" w:hint="default"/>
        <w:w w:val="100"/>
        <w:sz w:val="24"/>
        <w:szCs w:val="24"/>
        <w:lang w:val="sk-SK" w:eastAsia="en-US" w:bidi="ar-SA"/>
      </w:rPr>
    </w:lvl>
    <w:lvl w:ilvl="1" w:tplc="FA368846">
      <w:start w:val="1"/>
      <w:numFmt w:val="lowerLetter"/>
      <w:lvlText w:val="%2)"/>
      <w:lvlJc w:val="left"/>
      <w:pPr>
        <w:ind w:left="1263" w:hanging="358"/>
      </w:pPr>
      <w:rPr>
        <w:rFonts w:ascii="Times New Roman" w:eastAsia="Times New Roman" w:hAnsi="Times New Roman" w:cs="Times New Roman" w:hint="default"/>
        <w:spacing w:val="0"/>
        <w:w w:val="100"/>
        <w:sz w:val="24"/>
        <w:szCs w:val="24"/>
        <w:lang w:val="sk-SK" w:eastAsia="en-US" w:bidi="ar-SA"/>
      </w:rPr>
    </w:lvl>
    <w:lvl w:ilvl="2" w:tplc="5C7A1CD0">
      <w:numFmt w:val="bullet"/>
      <w:lvlText w:val="•"/>
      <w:lvlJc w:val="left"/>
      <w:pPr>
        <w:ind w:left="1260" w:hanging="358"/>
      </w:pPr>
      <w:rPr>
        <w:rFonts w:hint="default"/>
        <w:lang w:val="sk-SK" w:eastAsia="en-US" w:bidi="ar-SA"/>
      </w:rPr>
    </w:lvl>
    <w:lvl w:ilvl="3" w:tplc="A328BED4">
      <w:numFmt w:val="bullet"/>
      <w:lvlText w:val="•"/>
      <w:lvlJc w:val="left"/>
      <w:pPr>
        <w:ind w:left="2265" w:hanging="358"/>
      </w:pPr>
      <w:rPr>
        <w:rFonts w:hint="default"/>
        <w:lang w:val="sk-SK" w:eastAsia="en-US" w:bidi="ar-SA"/>
      </w:rPr>
    </w:lvl>
    <w:lvl w:ilvl="4" w:tplc="632CF78E">
      <w:numFmt w:val="bullet"/>
      <w:lvlText w:val="•"/>
      <w:lvlJc w:val="left"/>
      <w:pPr>
        <w:ind w:left="3271" w:hanging="358"/>
      </w:pPr>
      <w:rPr>
        <w:rFonts w:hint="default"/>
        <w:lang w:val="sk-SK" w:eastAsia="en-US" w:bidi="ar-SA"/>
      </w:rPr>
    </w:lvl>
    <w:lvl w:ilvl="5" w:tplc="86306736">
      <w:numFmt w:val="bullet"/>
      <w:lvlText w:val="•"/>
      <w:lvlJc w:val="left"/>
      <w:pPr>
        <w:ind w:left="4277" w:hanging="358"/>
      </w:pPr>
      <w:rPr>
        <w:rFonts w:hint="default"/>
        <w:lang w:val="sk-SK" w:eastAsia="en-US" w:bidi="ar-SA"/>
      </w:rPr>
    </w:lvl>
    <w:lvl w:ilvl="6" w:tplc="111E20D8">
      <w:numFmt w:val="bullet"/>
      <w:lvlText w:val="•"/>
      <w:lvlJc w:val="left"/>
      <w:pPr>
        <w:ind w:left="5283" w:hanging="358"/>
      </w:pPr>
      <w:rPr>
        <w:rFonts w:hint="default"/>
        <w:lang w:val="sk-SK" w:eastAsia="en-US" w:bidi="ar-SA"/>
      </w:rPr>
    </w:lvl>
    <w:lvl w:ilvl="7" w:tplc="7C761E2C">
      <w:numFmt w:val="bullet"/>
      <w:lvlText w:val="•"/>
      <w:lvlJc w:val="left"/>
      <w:pPr>
        <w:ind w:left="6289" w:hanging="358"/>
      </w:pPr>
      <w:rPr>
        <w:rFonts w:hint="default"/>
        <w:lang w:val="sk-SK" w:eastAsia="en-US" w:bidi="ar-SA"/>
      </w:rPr>
    </w:lvl>
    <w:lvl w:ilvl="8" w:tplc="0966DDD6">
      <w:numFmt w:val="bullet"/>
      <w:lvlText w:val="•"/>
      <w:lvlJc w:val="left"/>
      <w:pPr>
        <w:ind w:left="7294" w:hanging="358"/>
      </w:pPr>
      <w:rPr>
        <w:rFonts w:hint="default"/>
        <w:lang w:val="sk-SK" w:eastAsia="en-US" w:bidi="ar-SA"/>
      </w:rPr>
    </w:lvl>
  </w:abstractNum>
  <w:abstractNum w:abstractNumId="88" w15:restartNumberingAfterBreak="0">
    <w:nsid w:val="4D534108"/>
    <w:multiLevelType w:val="hybridMultilevel"/>
    <w:tmpl w:val="30020406"/>
    <w:lvl w:ilvl="0" w:tplc="D264E2D6">
      <w:start w:val="1"/>
      <w:numFmt w:val="decimal"/>
      <w:lvlText w:val="(%1)"/>
      <w:lvlJc w:val="left"/>
      <w:pPr>
        <w:ind w:left="476" w:hanging="444"/>
      </w:pPr>
      <w:rPr>
        <w:rFonts w:ascii="Times New Roman" w:eastAsia="Times New Roman" w:hAnsi="Times New Roman" w:cs="Times New Roman" w:hint="default"/>
        <w:w w:val="100"/>
        <w:sz w:val="22"/>
        <w:szCs w:val="22"/>
        <w:lang w:val="sk-SK" w:eastAsia="en-US" w:bidi="ar-SA"/>
      </w:rPr>
    </w:lvl>
    <w:lvl w:ilvl="1" w:tplc="5DA88D94">
      <w:numFmt w:val="bullet"/>
      <w:lvlText w:val="•"/>
      <w:lvlJc w:val="left"/>
      <w:pPr>
        <w:ind w:left="1362" w:hanging="444"/>
      </w:pPr>
      <w:rPr>
        <w:rFonts w:hint="default"/>
        <w:lang w:val="sk-SK" w:eastAsia="en-US" w:bidi="ar-SA"/>
      </w:rPr>
    </w:lvl>
    <w:lvl w:ilvl="2" w:tplc="DD64C40E">
      <w:numFmt w:val="bullet"/>
      <w:lvlText w:val="•"/>
      <w:lvlJc w:val="left"/>
      <w:pPr>
        <w:ind w:left="2245" w:hanging="444"/>
      </w:pPr>
      <w:rPr>
        <w:rFonts w:hint="default"/>
        <w:lang w:val="sk-SK" w:eastAsia="en-US" w:bidi="ar-SA"/>
      </w:rPr>
    </w:lvl>
    <w:lvl w:ilvl="3" w:tplc="E1D42BAE">
      <w:numFmt w:val="bullet"/>
      <w:lvlText w:val="•"/>
      <w:lvlJc w:val="left"/>
      <w:pPr>
        <w:ind w:left="3127" w:hanging="444"/>
      </w:pPr>
      <w:rPr>
        <w:rFonts w:hint="default"/>
        <w:lang w:val="sk-SK" w:eastAsia="en-US" w:bidi="ar-SA"/>
      </w:rPr>
    </w:lvl>
    <w:lvl w:ilvl="4" w:tplc="FFC60E30">
      <w:numFmt w:val="bullet"/>
      <w:lvlText w:val="•"/>
      <w:lvlJc w:val="left"/>
      <w:pPr>
        <w:ind w:left="4010" w:hanging="444"/>
      </w:pPr>
      <w:rPr>
        <w:rFonts w:hint="default"/>
        <w:lang w:val="sk-SK" w:eastAsia="en-US" w:bidi="ar-SA"/>
      </w:rPr>
    </w:lvl>
    <w:lvl w:ilvl="5" w:tplc="BFC6C57E">
      <w:numFmt w:val="bullet"/>
      <w:lvlText w:val="•"/>
      <w:lvlJc w:val="left"/>
      <w:pPr>
        <w:ind w:left="4893" w:hanging="444"/>
      </w:pPr>
      <w:rPr>
        <w:rFonts w:hint="default"/>
        <w:lang w:val="sk-SK" w:eastAsia="en-US" w:bidi="ar-SA"/>
      </w:rPr>
    </w:lvl>
    <w:lvl w:ilvl="6" w:tplc="2DF455B0">
      <w:numFmt w:val="bullet"/>
      <w:lvlText w:val="•"/>
      <w:lvlJc w:val="left"/>
      <w:pPr>
        <w:ind w:left="5775" w:hanging="444"/>
      </w:pPr>
      <w:rPr>
        <w:rFonts w:hint="default"/>
        <w:lang w:val="sk-SK" w:eastAsia="en-US" w:bidi="ar-SA"/>
      </w:rPr>
    </w:lvl>
    <w:lvl w:ilvl="7" w:tplc="A0DA51D0">
      <w:numFmt w:val="bullet"/>
      <w:lvlText w:val="•"/>
      <w:lvlJc w:val="left"/>
      <w:pPr>
        <w:ind w:left="6658" w:hanging="444"/>
      </w:pPr>
      <w:rPr>
        <w:rFonts w:hint="default"/>
        <w:lang w:val="sk-SK" w:eastAsia="en-US" w:bidi="ar-SA"/>
      </w:rPr>
    </w:lvl>
    <w:lvl w:ilvl="8" w:tplc="0A188750">
      <w:numFmt w:val="bullet"/>
      <w:lvlText w:val="•"/>
      <w:lvlJc w:val="left"/>
      <w:pPr>
        <w:ind w:left="7541" w:hanging="444"/>
      </w:pPr>
      <w:rPr>
        <w:rFonts w:hint="default"/>
        <w:lang w:val="sk-SK" w:eastAsia="en-US" w:bidi="ar-SA"/>
      </w:rPr>
    </w:lvl>
  </w:abstractNum>
  <w:abstractNum w:abstractNumId="89" w15:restartNumberingAfterBreak="0">
    <w:nsid w:val="4E04425A"/>
    <w:multiLevelType w:val="hybridMultilevel"/>
    <w:tmpl w:val="7540873A"/>
    <w:lvl w:ilvl="0" w:tplc="5A08607A">
      <w:start w:val="4"/>
      <w:numFmt w:val="lowerLetter"/>
      <w:lvlText w:val="%1)"/>
      <w:lvlJc w:val="left"/>
      <w:pPr>
        <w:ind w:left="1818" w:hanging="248"/>
      </w:pPr>
      <w:rPr>
        <w:rFonts w:ascii="Times New Roman" w:eastAsia="Times New Roman" w:hAnsi="Times New Roman" w:cs="Times New Roman" w:hint="default"/>
        <w:w w:val="100"/>
        <w:sz w:val="22"/>
        <w:szCs w:val="22"/>
        <w:lang w:val="sk-SK" w:eastAsia="en-US" w:bidi="ar-SA"/>
      </w:rPr>
    </w:lvl>
    <w:lvl w:ilvl="1" w:tplc="63DA16A4">
      <w:numFmt w:val="bullet"/>
      <w:lvlText w:val="•"/>
      <w:lvlJc w:val="left"/>
      <w:pPr>
        <w:ind w:left="2568" w:hanging="248"/>
      </w:pPr>
      <w:rPr>
        <w:rFonts w:hint="default"/>
        <w:lang w:val="sk-SK" w:eastAsia="en-US" w:bidi="ar-SA"/>
      </w:rPr>
    </w:lvl>
    <w:lvl w:ilvl="2" w:tplc="E93E756C">
      <w:numFmt w:val="bullet"/>
      <w:lvlText w:val="•"/>
      <w:lvlJc w:val="left"/>
      <w:pPr>
        <w:ind w:left="3317" w:hanging="248"/>
      </w:pPr>
      <w:rPr>
        <w:rFonts w:hint="default"/>
        <w:lang w:val="sk-SK" w:eastAsia="en-US" w:bidi="ar-SA"/>
      </w:rPr>
    </w:lvl>
    <w:lvl w:ilvl="3" w:tplc="1B6A0C40">
      <w:numFmt w:val="bullet"/>
      <w:lvlText w:val="•"/>
      <w:lvlJc w:val="left"/>
      <w:pPr>
        <w:ind w:left="4065" w:hanging="248"/>
      </w:pPr>
      <w:rPr>
        <w:rFonts w:hint="default"/>
        <w:lang w:val="sk-SK" w:eastAsia="en-US" w:bidi="ar-SA"/>
      </w:rPr>
    </w:lvl>
    <w:lvl w:ilvl="4" w:tplc="6C94042C">
      <w:numFmt w:val="bullet"/>
      <w:lvlText w:val="•"/>
      <w:lvlJc w:val="left"/>
      <w:pPr>
        <w:ind w:left="4814" w:hanging="248"/>
      </w:pPr>
      <w:rPr>
        <w:rFonts w:hint="default"/>
        <w:lang w:val="sk-SK" w:eastAsia="en-US" w:bidi="ar-SA"/>
      </w:rPr>
    </w:lvl>
    <w:lvl w:ilvl="5" w:tplc="620E2006">
      <w:numFmt w:val="bullet"/>
      <w:lvlText w:val="•"/>
      <w:lvlJc w:val="left"/>
      <w:pPr>
        <w:ind w:left="5563" w:hanging="248"/>
      </w:pPr>
      <w:rPr>
        <w:rFonts w:hint="default"/>
        <w:lang w:val="sk-SK" w:eastAsia="en-US" w:bidi="ar-SA"/>
      </w:rPr>
    </w:lvl>
    <w:lvl w:ilvl="6" w:tplc="EACC3ED4">
      <w:numFmt w:val="bullet"/>
      <w:lvlText w:val="•"/>
      <w:lvlJc w:val="left"/>
      <w:pPr>
        <w:ind w:left="6311" w:hanging="248"/>
      </w:pPr>
      <w:rPr>
        <w:rFonts w:hint="default"/>
        <w:lang w:val="sk-SK" w:eastAsia="en-US" w:bidi="ar-SA"/>
      </w:rPr>
    </w:lvl>
    <w:lvl w:ilvl="7" w:tplc="BD98E544">
      <w:numFmt w:val="bullet"/>
      <w:lvlText w:val="•"/>
      <w:lvlJc w:val="left"/>
      <w:pPr>
        <w:ind w:left="7060" w:hanging="248"/>
      </w:pPr>
      <w:rPr>
        <w:rFonts w:hint="default"/>
        <w:lang w:val="sk-SK" w:eastAsia="en-US" w:bidi="ar-SA"/>
      </w:rPr>
    </w:lvl>
    <w:lvl w:ilvl="8" w:tplc="F9002E10">
      <w:numFmt w:val="bullet"/>
      <w:lvlText w:val="•"/>
      <w:lvlJc w:val="left"/>
      <w:pPr>
        <w:ind w:left="7809" w:hanging="248"/>
      </w:pPr>
      <w:rPr>
        <w:rFonts w:hint="default"/>
        <w:lang w:val="sk-SK" w:eastAsia="en-US" w:bidi="ar-SA"/>
      </w:rPr>
    </w:lvl>
  </w:abstractNum>
  <w:abstractNum w:abstractNumId="90" w15:restartNumberingAfterBreak="0">
    <w:nsid w:val="4E3F11F0"/>
    <w:multiLevelType w:val="hybridMultilevel"/>
    <w:tmpl w:val="2A4AA23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4E5027D5"/>
    <w:multiLevelType w:val="hybridMultilevel"/>
    <w:tmpl w:val="B00EA468"/>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2" w15:restartNumberingAfterBreak="0">
    <w:nsid w:val="4F332F9E"/>
    <w:multiLevelType w:val="hybridMultilevel"/>
    <w:tmpl w:val="FF0E6BEA"/>
    <w:lvl w:ilvl="0" w:tplc="82B0FA08">
      <w:start w:val="91"/>
      <w:numFmt w:val="decimal"/>
      <w:lvlText w:val="%1."/>
      <w:lvlJc w:val="left"/>
      <w:pPr>
        <w:ind w:left="476" w:hanging="360"/>
      </w:pPr>
      <w:rPr>
        <w:rFonts w:ascii="Times New Roman" w:eastAsia="Times New Roman" w:hAnsi="Times New Roman" w:cs="Times New Roman" w:hint="default"/>
        <w:w w:val="100"/>
        <w:sz w:val="24"/>
        <w:szCs w:val="24"/>
        <w:lang w:val="sk-SK" w:eastAsia="en-US" w:bidi="ar-SA"/>
      </w:rPr>
    </w:lvl>
    <w:lvl w:ilvl="1" w:tplc="CABE601C">
      <w:start w:val="1"/>
      <w:numFmt w:val="decimal"/>
      <w:lvlText w:val="(%2)"/>
      <w:lvlJc w:val="left"/>
      <w:pPr>
        <w:ind w:left="836" w:hanging="360"/>
      </w:pPr>
      <w:rPr>
        <w:rFonts w:ascii="Times New Roman" w:eastAsia="Times New Roman" w:hAnsi="Times New Roman" w:cs="Times New Roman" w:hint="default"/>
        <w:w w:val="100"/>
        <w:sz w:val="24"/>
        <w:szCs w:val="24"/>
        <w:lang w:val="sk-SK" w:eastAsia="en-US" w:bidi="ar-SA"/>
      </w:rPr>
    </w:lvl>
    <w:lvl w:ilvl="2" w:tplc="9308FF72">
      <w:numFmt w:val="bullet"/>
      <w:lvlText w:val="•"/>
      <w:lvlJc w:val="left"/>
      <w:pPr>
        <w:ind w:left="840" w:hanging="360"/>
      </w:pPr>
      <w:rPr>
        <w:rFonts w:hint="default"/>
        <w:lang w:val="sk-SK" w:eastAsia="en-US" w:bidi="ar-SA"/>
      </w:rPr>
    </w:lvl>
    <w:lvl w:ilvl="3" w:tplc="6AE8BB5E">
      <w:numFmt w:val="bullet"/>
      <w:lvlText w:val="•"/>
      <w:lvlJc w:val="left"/>
      <w:pPr>
        <w:ind w:left="1898" w:hanging="360"/>
      </w:pPr>
      <w:rPr>
        <w:rFonts w:hint="default"/>
        <w:lang w:val="sk-SK" w:eastAsia="en-US" w:bidi="ar-SA"/>
      </w:rPr>
    </w:lvl>
    <w:lvl w:ilvl="4" w:tplc="7696F29C">
      <w:numFmt w:val="bullet"/>
      <w:lvlText w:val="•"/>
      <w:lvlJc w:val="left"/>
      <w:pPr>
        <w:ind w:left="2956" w:hanging="360"/>
      </w:pPr>
      <w:rPr>
        <w:rFonts w:hint="default"/>
        <w:lang w:val="sk-SK" w:eastAsia="en-US" w:bidi="ar-SA"/>
      </w:rPr>
    </w:lvl>
    <w:lvl w:ilvl="5" w:tplc="D1960560">
      <w:numFmt w:val="bullet"/>
      <w:lvlText w:val="•"/>
      <w:lvlJc w:val="left"/>
      <w:pPr>
        <w:ind w:left="4014" w:hanging="360"/>
      </w:pPr>
      <w:rPr>
        <w:rFonts w:hint="default"/>
        <w:lang w:val="sk-SK" w:eastAsia="en-US" w:bidi="ar-SA"/>
      </w:rPr>
    </w:lvl>
    <w:lvl w:ilvl="6" w:tplc="B3706C78">
      <w:numFmt w:val="bullet"/>
      <w:lvlText w:val="•"/>
      <w:lvlJc w:val="left"/>
      <w:pPr>
        <w:ind w:left="5073" w:hanging="360"/>
      </w:pPr>
      <w:rPr>
        <w:rFonts w:hint="default"/>
        <w:lang w:val="sk-SK" w:eastAsia="en-US" w:bidi="ar-SA"/>
      </w:rPr>
    </w:lvl>
    <w:lvl w:ilvl="7" w:tplc="B246DC60">
      <w:numFmt w:val="bullet"/>
      <w:lvlText w:val="•"/>
      <w:lvlJc w:val="left"/>
      <w:pPr>
        <w:ind w:left="6131" w:hanging="360"/>
      </w:pPr>
      <w:rPr>
        <w:rFonts w:hint="default"/>
        <w:lang w:val="sk-SK" w:eastAsia="en-US" w:bidi="ar-SA"/>
      </w:rPr>
    </w:lvl>
    <w:lvl w:ilvl="8" w:tplc="F5EE7626">
      <w:numFmt w:val="bullet"/>
      <w:lvlText w:val="•"/>
      <w:lvlJc w:val="left"/>
      <w:pPr>
        <w:ind w:left="7189" w:hanging="360"/>
      </w:pPr>
      <w:rPr>
        <w:rFonts w:hint="default"/>
        <w:lang w:val="sk-SK" w:eastAsia="en-US" w:bidi="ar-SA"/>
      </w:rPr>
    </w:lvl>
  </w:abstractNum>
  <w:abstractNum w:abstractNumId="93" w15:restartNumberingAfterBreak="0">
    <w:nsid w:val="4FE71518"/>
    <w:multiLevelType w:val="hybridMultilevel"/>
    <w:tmpl w:val="BBE6EBAE"/>
    <w:lvl w:ilvl="0" w:tplc="12D6FBA0">
      <w:start w:val="1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381C07"/>
    <w:multiLevelType w:val="hybridMultilevel"/>
    <w:tmpl w:val="EB666796"/>
    <w:lvl w:ilvl="0" w:tplc="66DC9708">
      <w:start w:val="1"/>
      <w:numFmt w:val="decimal"/>
      <w:lvlText w:val="(%1)"/>
      <w:lvlJc w:val="left"/>
      <w:pPr>
        <w:ind w:left="836" w:hanging="360"/>
      </w:pPr>
      <w:rPr>
        <w:rFonts w:ascii="Times New Roman" w:eastAsia="Times New Roman" w:hAnsi="Times New Roman" w:cs="Times New Roman" w:hint="default"/>
        <w:w w:val="100"/>
        <w:sz w:val="24"/>
        <w:szCs w:val="24"/>
        <w:lang w:val="sk-SK" w:eastAsia="en-US" w:bidi="ar-SA"/>
      </w:rPr>
    </w:lvl>
    <w:lvl w:ilvl="1" w:tplc="969A1590">
      <w:start w:val="1"/>
      <w:numFmt w:val="lowerLetter"/>
      <w:lvlText w:val="%2)"/>
      <w:lvlJc w:val="left"/>
      <w:pPr>
        <w:ind w:left="1196" w:hanging="360"/>
      </w:pPr>
      <w:rPr>
        <w:rFonts w:ascii="Times New Roman" w:eastAsia="Times New Roman" w:hAnsi="Times New Roman" w:cs="Times New Roman" w:hint="default"/>
        <w:spacing w:val="0"/>
        <w:w w:val="100"/>
        <w:sz w:val="24"/>
        <w:szCs w:val="24"/>
        <w:lang w:val="sk-SK" w:eastAsia="en-US" w:bidi="ar-SA"/>
      </w:rPr>
    </w:lvl>
    <w:lvl w:ilvl="2" w:tplc="76A89A12">
      <w:numFmt w:val="bullet"/>
      <w:lvlText w:val="•"/>
      <w:lvlJc w:val="left"/>
      <w:pPr>
        <w:ind w:left="2100" w:hanging="360"/>
      </w:pPr>
      <w:rPr>
        <w:rFonts w:hint="default"/>
        <w:lang w:val="sk-SK" w:eastAsia="en-US" w:bidi="ar-SA"/>
      </w:rPr>
    </w:lvl>
    <w:lvl w:ilvl="3" w:tplc="333CF584">
      <w:numFmt w:val="bullet"/>
      <w:lvlText w:val="•"/>
      <w:lvlJc w:val="left"/>
      <w:pPr>
        <w:ind w:left="3001" w:hanging="360"/>
      </w:pPr>
      <w:rPr>
        <w:rFonts w:hint="default"/>
        <w:lang w:val="sk-SK" w:eastAsia="en-US" w:bidi="ar-SA"/>
      </w:rPr>
    </w:lvl>
    <w:lvl w:ilvl="4" w:tplc="72B025EA">
      <w:numFmt w:val="bullet"/>
      <w:lvlText w:val="•"/>
      <w:lvlJc w:val="left"/>
      <w:pPr>
        <w:ind w:left="3902" w:hanging="360"/>
      </w:pPr>
      <w:rPr>
        <w:rFonts w:hint="default"/>
        <w:lang w:val="sk-SK" w:eastAsia="en-US" w:bidi="ar-SA"/>
      </w:rPr>
    </w:lvl>
    <w:lvl w:ilvl="5" w:tplc="09009B28">
      <w:numFmt w:val="bullet"/>
      <w:lvlText w:val="•"/>
      <w:lvlJc w:val="left"/>
      <w:pPr>
        <w:ind w:left="4802" w:hanging="360"/>
      </w:pPr>
      <w:rPr>
        <w:rFonts w:hint="default"/>
        <w:lang w:val="sk-SK" w:eastAsia="en-US" w:bidi="ar-SA"/>
      </w:rPr>
    </w:lvl>
    <w:lvl w:ilvl="6" w:tplc="C1DCBA94">
      <w:numFmt w:val="bullet"/>
      <w:lvlText w:val="•"/>
      <w:lvlJc w:val="left"/>
      <w:pPr>
        <w:ind w:left="5703" w:hanging="360"/>
      </w:pPr>
      <w:rPr>
        <w:rFonts w:hint="default"/>
        <w:lang w:val="sk-SK" w:eastAsia="en-US" w:bidi="ar-SA"/>
      </w:rPr>
    </w:lvl>
    <w:lvl w:ilvl="7" w:tplc="500EA028">
      <w:numFmt w:val="bullet"/>
      <w:lvlText w:val="•"/>
      <w:lvlJc w:val="left"/>
      <w:pPr>
        <w:ind w:left="6604" w:hanging="360"/>
      </w:pPr>
      <w:rPr>
        <w:rFonts w:hint="default"/>
        <w:lang w:val="sk-SK" w:eastAsia="en-US" w:bidi="ar-SA"/>
      </w:rPr>
    </w:lvl>
    <w:lvl w:ilvl="8" w:tplc="85741A26">
      <w:numFmt w:val="bullet"/>
      <w:lvlText w:val="•"/>
      <w:lvlJc w:val="left"/>
      <w:pPr>
        <w:ind w:left="7504" w:hanging="360"/>
      </w:pPr>
      <w:rPr>
        <w:rFonts w:hint="default"/>
        <w:lang w:val="sk-SK" w:eastAsia="en-US" w:bidi="ar-SA"/>
      </w:rPr>
    </w:lvl>
  </w:abstractNum>
  <w:abstractNum w:abstractNumId="95" w15:restartNumberingAfterBreak="0">
    <w:nsid w:val="513A5E2E"/>
    <w:multiLevelType w:val="hybridMultilevel"/>
    <w:tmpl w:val="8D34A2EA"/>
    <w:lvl w:ilvl="0" w:tplc="7C02D7C6">
      <w:start w:val="1"/>
      <w:numFmt w:val="decimal"/>
      <w:lvlText w:val="(%1)"/>
      <w:lvlJc w:val="left"/>
      <w:pPr>
        <w:ind w:left="682" w:hanging="336"/>
      </w:pPr>
      <w:rPr>
        <w:rFonts w:ascii="Times New Roman" w:eastAsia="Times New Roman" w:hAnsi="Times New Roman" w:cs="Times New Roman" w:hint="default"/>
        <w:spacing w:val="-1"/>
        <w:w w:val="100"/>
        <w:sz w:val="24"/>
        <w:szCs w:val="24"/>
        <w:lang w:val="sk-SK" w:eastAsia="en-US" w:bidi="ar-SA"/>
      </w:rPr>
    </w:lvl>
    <w:lvl w:ilvl="1" w:tplc="54969666">
      <w:numFmt w:val="bullet"/>
      <w:lvlText w:val="•"/>
      <w:lvlJc w:val="left"/>
      <w:pPr>
        <w:ind w:left="1542" w:hanging="336"/>
      </w:pPr>
      <w:rPr>
        <w:rFonts w:hint="default"/>
        <w:lang w:val="sk-SK" w:eastAsia="en-US" w:bidi="ar-SA"/>
      </w:rPr>
    </w:lvl>
    <w:lvl w:ilvl="2" w:tplc="4E547346">
      <w:numFmt w:val="bullet"/>
      <w:lvlText w:val="•"/>
      <w:lvlJc w:val="left"/>
      <w:pPr>
        <w:ind w:left="2405" w:hanging="336"/>
      </w:pPr>
      <w:rPr>
        <w:rFonts w:hint="default"/>
        <w:lang w:val="sk-SK" w:eastAsia="en-US" w:bidi="ar-SA"/>
      </w:rPr>
    </w:lvl>
    <w:lvl w:ilvl="3" w:tplc="E0B86D1A">
      <w:numFmt w:val="bullet"/>
      <w:lvlText w:val="•"/>
      <w:lvlJc w:val="left"/>
      <w:pPr>
        <w:ind w:left="3267" w:hanging="336"/>
      </w:pPr>
      <w:rPr>
        <w:rFonts w:hint="default"/>
        <w:lang w:val="sk-SK" w:eastAsia="en-US" w:bidi="ar-SA"/>
      </w:rPr>
    </w:lvl>
    <w:lvl w:ilvl="4" w:tplc="D5FA9650">
      <w:numFmt w:val="bullet"/>
      <w:lvlText w:val="•"/>
      <w:lvlJc w:val="left"/>
      <w:pPr>
        <w:ind w:left="4130" w:hanging="336"/>
      </w:pPr>
      <w:rPr>
        <w:rFonts w:hint="default"/>
        <w:lang w:val="sk-SK" w:eastAsia="en-US" w:bidi="ar-SA"/>
      </w:rPr>
    </w:lvl>
    <w:lvl w:ilvl="5" w:tplc="FEB27AB4">
      <w:numFmt w:val="bullet"/>
      <w:lvlText w:val="•"/>
      <w:lvlJc w:val="left"/>
      <w:pPr>
        <w:ind w:left="4993" w:hanging="336"/>
      </w:pPr>
      <w:rPr>
        <w:rFonts w:hint="default"/>
        <w:lang w:val="sk-SK" w:eastAsia="en-US" w:bidi="ar-SA"/>
      </w:rPr>
    </w:lvl>
    <w:lvl w:ilvl="6" w:tplc="A73C5D84">
      <w:numFmt w:val="bullet"/>
      <w:lvlText w:val="•"/>
      <w:lvlJc w:val="left"/>
      <w:pPr>
        <w:ind w:left="5855" w:hanging="336"/>
      </w:pPr>
      <w:rPr>
        <w:rFonts w:hint="default"/>
        <w:lang w:val="sk-SK" w:eastAsia="en-US" w:bidi="ar-SA"/>
      </w:rPr>
    </w:lvl>
    <w:lvl w:ilvl="7" w:tplc="EBF6CEA2">
      <w:numFmt w:val="bullet"/>
      <w:lvlText w:val="•"/>
      <w:lvlJc w:val="left"/>
      <w:pPr>
        <w:ind w:left="6718" w:hanging="336"/>
      </w:pPr>
      <w:rPr>
        <w:rFonts w:hint="default"/>
        <w:lang w:val="sk-SK" w:eastAsia="en-US" w:bidi="ar-SA"/>
      </w:rPr>
    </w:lvl>
    <w:lvl w:ilvl="8" w:tplc="D46A905A">
      <w:numFmt w:val="bullet"/>
      <w:lvlText w:val="•"/>
      <w:lvlJc w:val="left"/>
      <w:pPr>
        <w:ind w:left="7581" w:hanging="336"/>
      </w:pPr>
      <w:rPr>
        <w:rFonts w:hint="default"/>
        <w:lang w:val="sk-SK" w:eastAsia="en-US" w:bidi="ar-SA"/>
      </w:rPr>
    </w:lvl>
  </w:abstractNum>
  <w:abstractNum w:abstractNumId="96" w15:restartNumberingAfterBreak="0">
    <w:nsid w:val="527225BC"/>
    <w:multiLevelType w:val="hybridMultilevel"/>
    <w:tmpl w:val="5EF2F322"/>
    <w:lvl w:ilvl="0" w:tplc="28B870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7" w15:restartNumberingAfterBreak="0">
    <w:nsid w:val="52C518C0"/>
    <w:multiLevelType w:val="hybridMultilevel"/>
    <w:tmpl w:val="5B564882"/>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8" w15:restartNumberingAfterBreak="0">
    <w:nsid w:val="53FB1395"/>
    <w:multiLevelType w:val="hybridMultilevel"/>
    <w:tmpl w:val="F880DC32"/>
    <w:lvl w:ilvl="0" w:tplc="0D468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546448C7"/>
    <w:multiLevelType w:val="hybridMultilevel"/>
    <w:tmpl w:val="69F41F4C"/>
    <w:lvl w:ilvl="0" w:tplc="26F86F58">
      <w:start w:val="3"/>
      <w:numFmt w:val="decimal"/>
      <w:lvlText w:val="(%1)"/>
      <w:lvlJc w:val="left"/>
      <w:pPr>
        <w:ind w:left="824" w:hanging="444"/>
      </w:pPr>
      <w:rPr>
        <w:rFonts w:ascii="Times New Roman" w:eastAsia="Times New Roman" w:hAnsi="Times New Roman" w:cs="Times New Roman" w:hint="default"/>
        <w:w w:val="100"/>
        <w:sz w:val="24"/>
        <w:szCs w:val="24"/>
        <w:lang w:val="sk-SK" w:eastAsia="en-US" w:bidi="ar-SA"/>
      </w:rPr>
    </w:lvl>
    <w:lvl w:ilvl="1" w:tplc="00F04D9A">
      <w:numFmt w:val="bullet"/>
      <w:lvlText w:val="•"/>
      <w:lvlJc w:val="left"/>
      <w:pPr>
        <w:ind w:left="1668" w:hanging="444"/>
      </w:pPr>
      <w:rPr>
        <w:rFonts w:hint="default"/>
        <w:lang w:val="sk-SK" w:eastAsia="en-US" w:bidi="ar-SA"/>
      </w:rPr>
    </w:lvl>
    <w:lvl w:ilvl="2" w:tplc="6F8A8F18">
      <w:numFmt w:val="bullet"/>
      <w:lvlText w:val="•"/>
      <w:lvlJc w:val="left"/>
      <w:pPr>
        <w:ind w:left="2517" w:hanging="444"/>
      </w:pPr>
      <w:rPr>
        <w:rFonts w:hint="default"/>
        <w:lang w:val="sk-SK" w:eastAsia="en-US" w:bidi="ar-SA"/>
      </w:rPr>
    </w:lvl>
    <w:lvl w:ilvl="3" w:tplc="0F883B24">
      <w:numFmt w:val="bullet"/>
      <w:lvlText w:val="•"/>
      <w:lvlJc w:val="left"/>
      <w:pPr>
        <w:ind w:left="3365" w:hanging="444"/>
      </w:pPr>
      <w:rPr>
        <w:rFonts w:hint="default"/>
        <w:lang w:val="sk-SK" w:eastAsia="en-US" w:bidi="ar-SA"/>
      </w:rPr>
    </w:lvl>
    <w:lvl w:ilvl="4" w:tplc="63D080FC">
      <w:numFmt w:val="bullet"/>
      <w:lvlText w:val="•"/>
      <w:lvlJc w:val="left"/>
      <w:pPr>
        <w:ind w:left="4214" w:hanging="444"/>
      </w:pPr>
      <w:rPr>
        <w:rFonts w:hint="default"/>
        <w:lang w:val="sk-SK" w:eastAsia="en-US" w:bidi="ar-SA"/>
      </w:rPr>
    </w:lvl>
    <w:lvl w:ilvl="5" w:tplc="D88058AA">
      <w:numFmt w:val="bullet"/>
      <w:lvlText w:val="•"/>
      <w:lvlJc w:val="left"/>
      <w:pPr>
        <w:ind w:left="5063" w:hanging="444"/>
      </w:pPr>
      <w:rPr>
        <w:rFonts w:hint="default"/>
        <w:lang w:val="sk-SK" w:eastAsia="en-US" w:bidi="ar-SA"/>
      </w:rPr>
    </w:lvl>
    <w:lvl w:ilvl="6" w:tplc="FF24B876">
      <w:numFmt w:val="bullet"/>
      <w:lvlText w:val="•"/>
      <w:lvlJc w:val="left"/>
      <w:pPr>
        <w:ind w:left="5911" w:hanging="444"/>
      </w:pPr>
      <w:rPr>
        <w:rFonts w:hint="default"/>
        <w:lang w:val="sk-SK" w:eastAsia="en-US" w:bidi="ar-SA"/>
      </w:rPr>
    </w:lvl>
    <w:lvl w:ilvl="7" w:tplc="201C535E">
      <w:numFmt w:val="bullet"/>
      <w:lvlText w:val="•"/>
      <w:lvlJc w:val="left"/>
      <w:pPr>
        <w:ind w:left="6760" w:hanging="444"/>
      </w:pPr>
      <w:rPr>
        <w:rFonts w:hint="default"/>
        <w:lang w:val="sk-SK" w:eastAsia="en-US" w:bidi="ar-SA"/>
      </w:rPr>
    </w:lvl>
    <w:lvl w:ilvl="8" w:tplc="C3424AEA">
      <w:numFmt w:val="bullet"/>
      <w:lvlText w:val="•"/>
      <w:lvlJc w:val="left"/>
      <w:pPr>
        <w:ind w:left="7609" w:hanging="444"/>
      </w:pPr>
      <w:rPr>
        <w:rFonts w:hint="default"/>
        <w:lang w:val="sk-SK" w:eastAsia="en-US" w:bidi="ar-SA"/>
      </w:rPr>
    </w:lvl>
  </w:abstractNum>
  <w:abstractNum w:abstractNumId="100" w15:restartNumberingAfterBreak="0">
    <w:nsid w:val="5530577F"/>
    <w:multiLevelType w:val="hybridMultilevel"/>
    <w:tmpl w:val="EA3CABDE"/>
    <w:lvl w:ilvl="0" w:tplc="043A69A4">
      <w:start w:val="1"/>
      <w:numFmt w:val="lowerLetter"/>
      <w:lvlText w:val="%1)"/>
      <w:lvlJc w:val="left"/>
      <w:pPr>
        <w:ind w:left="824" w:hanging="235"/>
      </w:pPr>
      <w:rPr>
        <w:rFonts w:ascii="Times New Roman" w:eastAsia="Times New Roman" w:hAnsi="Times New Roman" w:cs="Times New Roman" w:hint="default"/>
        <w:spacing w:val="0"/>
        <w:w w:val="100"/>
        <w:sz w:val="24"/>
        <w:szCs w:val="24"/>
        <w:lang w:val="sk-SK" w:eastAsia="en-US" w:bidi="ar-SA"/>
      </w:rPr>
    </w:lvl>
    <w:lvl w:ilvl="1" w:tplc="242ABB0C">
      <w:numFmt w:val="bullet"/>
      <w:lvlText w:val="•"/>
      <w:lvlJc w:val="left"/>
      <w:pPr>
        <w:ind w:left="1668" w:hanging="235"/>
      </w:pPr>
      <w:rPr>
        <w:rFonts w:hint="default"/>
        <w:lang w:val="sk-SK" w:eastAsia="en-US" w:bidi="ar-SA"/>
      </w:rPr>
    </w:lvl>
    <w:lvl w:ilvl="2" w:tplc="60005D0C">
      <w:numFmt w:val="bullet"/>
      <w:lvlText w:val="•"/>
      <w:lvlJc w:val="left"/>
      <w:pPr>
        <w:ind w:left="2517" w:hanging="235"/>
      </w:pPr>
      <w:rPr>
        <w:rFonts w:hint="default"/>
        <w:lang w:val="sk-SK" w:eastAsia="en-US" w:bidi="ar-SA"/>
      </w:rPr>
    </w:lvl>
    <w:lvl w:ilvl="3" w:tplc="F46ED6C4">
      <w:numFmt w:val="bullet"/>
      <w:lvlText w:val="•"/>
      <w:lvlJc w:val="left"/>
      <w:pPr>
        <w:ind w:left="3365" w:hanging="235"/>
      </w:pPr>
      <w:rPr>
        <w:rFonts w:hint="default"/>
        <w:lang w:val="sk-SK" w:eastAsia="en-US" w:bidi="ar-SA"/>
      </w:rPr>
    </w:lvl>
    <w:lvl w:ilvl="4" w:tplc="9DF43A26">
      <w:numFmt w:val="bullet"/>
      <w:lvlText w:val="•"/>
      <w:lvlJc w:val="left"/>
      <w:pPr>
        <w:ind w:left="4214" w:hanging="235"/>
      </w:pPr>
      <w:rPr>
        <w:rFonts w:hint="default"/>
        <w:lang w:val="sk-SK" w:eastAsia="en-US" w:bidi="ar-SA"/>
      </w:rPr>
    </w:lvl>
    <w:lvl w:ilvl="5" w:tplc="138C3CC4">
      <w:numFmt w:val="bullet"/>
      <w:lvlText w:val="•"/>
      <w:lvlJc w:val="left"/>
      <w:pPr>
        <w:ind w:left="5063" w:hanging="235"/>
      </w:pPr>
      <w:rPr>
        <w:rFonts w:hint="default"/>
        <w:lang w:val="sk-SK" w:eastAsia="en-US" w:bidi="ar-SA"/>
      </w:rPr>
    </w:lvl>
    <w:lvl w:ilvl="6" w:tplc="BCD611A4">
      <w:numFmt w:val="bullet"/>
      <w:lvlText w:val="•"/>
      <w:lvlJc w:val="left"/>
      <w:pPr>
        <w:ind w:left="5911" w:hanging="235"/>
      </w:pPr>
      <w:rPr>
        <w:rFonts w:hint="default"/>
        <w:lang w:val="sk-SK" w:eastAsia="en-US" w:bidi="ar-SA"/>
      </w:rPr>
    </w:lvl>
    <w:lvl w:ilvl="7" w:tplc="3B7A40EE">
      <w:numFmt w:val="bullet"/>
      <w:lvlText w:val="•"/>
      <w:lvlJc w:val="left"/>
      <w:pPr>
        <w:ind w:left="6760" w:hanging="235"/>
      </w:pPr>
      <w:rPr>
        <w:rFonts w:hint="default"/>
        <w:lang w:val="sk-SK" w:eastAsia="en-US" w:bidi="ar-SA"/>
      </w:rPr>
    </w:lvl>
    <w:lvl w:ilvl="8" w:tplc="800839A8">
      <w:numFmt w:val="bullet"/>
      <w:lvlText w:val="•"/>
      <w:lvlJc w:val="left"/>
      <w:pPr>
        <w:ind w:left="7609" w:hanging="235"/>
      </w:pPr>
      <w:rPr>
        <w:rFonts w:hint="default"/>
        <w:lang w:val="sk-SK" w:eastAsia="en-US" w:bidi="ar-SA"/>
      </w:rPr>
    </w:lvl>
  </w:abstractNum>
  <w:abstractNum w:abstractNumId="101" w15:restartNumberingAfterBreak="0">
    <w:nsid w:val="554801A9"/>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54C0828"/>
    <w:multiLevelType w:val="hybridMultilevel"/>
    <w:tmpl w:val="24BA5104"/>
    <w:lvl w:ilvl="0" w:tplc="64081BEE">
      <w:start w:val="1"/>
      <w:numFmt w:val="lowerLetter"/>
      <w:lvlText w:val="%1)"/>
      <w:lvlJc w:val="left"/>
      <w:pPr>
        <w:ind w:left="725" w:hanging="250"/>
        <w:jc w:val="right"/>
      </w:pPr>
      <w:rPr>
        <w:rFonts w:ascii="Times New Roman" w:eastAsia="Times New Roman" w:hAnsi="Times New Roman" w:cs="Times New Roman" w:hint="default"/>
        <w:spacing w:val="0"/>
        <w:w w:val="100"/>
        <w:sz w:val="22"/>
        <w:szCs w:val="22"/>
        <w:lang w:val="sk-SK" w:eastAsia="en-US" w:bidi="ar-SA"/>
      </w:rPr>
    </w:lvl>
    <w:lvl w:ilvl="1" w:tplc="448C1E30">
      <w:start w:val="1"/>
      <w:numFmt w:val="decimal"/>
      <w:lvlText w:val="%2."/>
      <w:lvlJc w:val="left"/>
      <w:pPr>
        <w:ind w:left="1249" w:hanging="281"/>
      </w:pPr>
      <w:rPr>
        <w:rFonts w:ascii="Times New Roman" w:eastAsia="Times New Roman" w:hAnsi="Times New Roman" w:cs="Times New Roman" w:hint="default"/>
        <w:w w:val="100"/>
        <w:sz w:val="22"/>
        <w:szCs w:val="22"/>
        <w:lang w:val="sk-SK" w:eastAsia="en-US" w:bidi="ar-SA"/>
      </w:rPr>
    </w:lvl>
    <w:lvl w:ilvl="2" w:tplc="D4CC14A8">
      <w:numFmt w:val="bullet"/>
      <w:lvlText w:val="•"/>
      <w:lvlJc w:val="left"/>
      <w:pPr>
        <w:ind w:left="2136" w:hanging="281"/>
      </w:pPr>
      <w:rPr>
        <w:rFonts w:hint="default"/>
        <w:lang w:val="sk-SK" w:eastAsia="en-US" w:bidi="ar-SA"/>
      </w:rPr>
    </w:lvl>
    <w:lvl w:ilvl="3" w:tplc="B3DE0200">
      <w:numFmt w:val="bullet"/>
      <w:lvlText w:val="•"/>
      <w:lvlJc w:val="left"/>
      <w:pPr>
        <w:ind w:left="3032" w:hanging="281"/>
      </w:pPr>
      <w:rPr>
        <w:rFonts w:hint="default"/>
        <w:lang w:val="sk-SK" w:eastAsia="en-US" w:bidi="ar-SA"/>
      </w:rPr>
    </w:lvl>
    <w:lvl w:ilvl="4" w:tplc="14F65EB8">
      <w:numFmt w:val="bullet"/>
      <w:lvlText w:val="•"/>
      <w:lvlJc w:val="left"/>
      <w:pPr>
        <w:ind w:left="3928" w:hanging="281"/>
      </w:pPr>
      <w:rPr>
        <w:rFonts w:hint="default"/>
        <w:lang w:val="sk-SK" w:eastAsia="en-US" w:bidi="ar-SA"/>
      </w:rPr>
    </w:lvl>
    <w:lvl w:ilvl="5" w:tplc="41B41EC4">
      <w:numFmt w:val="bullet"/>
      <w:lvlText w:val="•"/>
      <w:lvlJc w:val="left"/>
      <w:pPr>
        <w:ind w:left="4825" w:hanging="281"/>
      </w:pPr>
      <w:rPr>
        <w:rFonts w:hint="default"/>
        <w:lang w:val="sk-SK" w:eastAsia="en-US" w:bidi="ar-SA"/>
      </w:rPr>
    </w:lvl>
    <w:lvl w:ilvl="6" w:tplc="8D0A1A70">
      <w:numFmt w:val="bullet"/>
      <w:lvlText w:val="•"/>
      <w:lvlJc w:val="left"/>
      <w:pPr>
        <w:ind w:left="5721" w:hanging="281"/>
      </w:pPr>
      <w:rPr>
        <w:rFonts w:hint="default"/>
        <w:lang w:val="sk-SK" w:eastAsia="en-US" w:bidi="ar-SA"/>
      </w:rPr>
    </w:lvl>
    <w:lvl w:ilvl="7" w:tplc="AEC2D02C">
      <w:numFmt w:val="bullet"/>
      <w:lvlText w:val="•"/>
      <w:lvlJc w:val="left"/>
      <w:pPr>
        <w:ind w:left="6617" w:hanging="281"/>
      </w:pPr>
      <w:rPr>
        <w:rFonts w:hint="default"/>
        <w:lang w:val="sk-SK" w:eastAsia="en-US" w:bidi="ar-SA"/>
      </w:rPr>
    </w:lvl>
    <w:lvl w:ilvl="8" w:tplc="AF340686">
      <w:numFmt w:val="bullet"/>
      <w:lvlText w:val="•"/>
      <w:lvlJc w:val="left"/>
      <w:pPr>
        <w:ind w:left="7513" w:hanging="281"/>
      </w:pPr>
      <w:rPr>
        <w:rFonts w:hint="default"/>
        <w:lang w:val="sk-SK" w:eastAsia="en-US" w:bidi="ar-SA"/>
      </w:rPr>
    </w:lvl>
  </w:abstractNum>
  <w:abstractNum w:abstractNumId="103" w15:restartNumberingAfterBreak="0">
    <w:nsid w:val="55667113"/>
    <w:multiLevelType w:val="hybridMultilevel"/>
    <w:tmpl w:val="5D02B364"/>
    <w:lvl w:ilvl="0" w:tplc="95A436FA">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8C0897B2">
      <w:numFmt w:val="bullet"/>
      <w:lvlText w:val="•"/>
      <w:lvlJc w:val="left"/>
      <w:pPr>
        <w:ind w:left="1686" w:hanging="360"/>
      </w:pPr>
      <w:rPr>
        <w:rFonts w:hint="default"/>
        <w:lang w:val="sk-SK" w:eastAsia="en-US" w:bidi="ar-SA"/>
      </w:rPr>
    </w:lvl>
    <w:lvl w:ilvl="2" w:tplc="05528FB2">
      <w:numFmt w:val="bullet"/>
      <w:lvlText w:val="•"/>
      <w:lvlJc w:val="left"/>
      <w:pPr>
        <w:ind w:left="2533" w:hanging="360"/>
      </w:pPr>
      <w:rPr>
        <w:rFonts w:hint="default"/>
        <w:lang w:val="sk-SK" w:eastAsia="en-US" w:bidi="ar-SA"/>
      </w:rPr>
    </w:lvl>
    <w:lvl w:ilvl="3" w:tplc="30965D76">
      <w:numFmt w:val="bullet"/>
      <w:lvlText w:val="•"/>
      <w:lvlJc w:val="left"/>
      <w:pPr>
        <w:ind w:left="3379" w:hanging="360"/>
      </w:pPr>
      <w:rPr>
        <w:rFonts w:hint="default"/>
        <w:lang w:val="sk-SK" w:eastAsia="en-US" w:bidi="ar-SA"/>
      </w:rPr>
    </w:lvl>
    <w:lvl w:ilvl="4" w:tplc="E87EA81E">
      <w:numFmt w:val="bullet"/>
      <w:lvlText w:val="•"/>
      <w:lvlJc w:val="left"/>
      <w:pPr>
        <w:ind w:left="4226" w:hanging="360"/>
      </w:pPr>
      <w:rPr>
        <w:rFonts w:hint="default"/>
        <w:lang w:val="sk-SK" w:eastAsia="en-US" w:bidi="ar-SA"/>
      </w:rPr>
    </w:lvl>
    <w:lvl w:ilvl="5" w:tplc="346EAB02">
      <w:numFmt w:val="bullet"/>
      <w:lvlText w:val="•"/>
      <w:lvlJc w:val="left"/>
      <w:pPr>
        <w:ind w:left="5073" w:hanging="360"/>
      </w:pPr>
      <w:rPr>
        <w:rFonts w:hint="default"/>
        <w:lang w:val="sk-SK" w:eastAsia="en-US" w:bidi="ar-SA"/>
      </w:rPr>
    </w:lvl>
    <w:lvl w:ilvl="6" w:tplc="097C5DD4">
      <w:numFmt w:val="bullet"/>
      <w:lvlText w:val="•"/>
      <w:lvlJc w:val="left"/>
      <w:pPr>
        <w:ind w:left="5919" w:hanging="360"/>
      </w:pPr>
      <w:rPr>
        <w:rFonts w:hint="default"/>
        <w:lang w:val="sk-SK" w:eastAsia="en-US" w:bidi="ar-SA"/>
      </w:rPr>
    </w:lvl>
    <w:lvl w:ilvl="7" w:tplc="F2DEF3CC">
      <w:numFmt w:val="bullet"/>
      <w:lvlText w:val="•"/>
      <w:lvlJc w:val="left"/>
      <w:pPr>
        <w:ind w:left="6766" w:hanging="360"/>
      </w:pPr>
      <w:rPr>
        <w:rFonts w:hint="default"/>
        <w:lang w:val="sk-SK" w:eastAsia="en-US" w:bidi="ar-SA"/>
      </w:rPr>
    </w:lvl>
    <w:lvl w:ilvl="8" w:tplc="5EEA9142">
      <w:numFmt w:val="bullet"/>
      <w:lvlText w:val="•"/>
      <w:lvlJc w:val="left"/>
      <w:pPr>
        <w:ind w:left="7613" w:hanging="360"/>
      </w:pPr>
      <w:rPr>
        <w:rFonts w:hint="default"/>
        <w:lang w:val="sk-SK" w:eastAsia="en-US" w:bidi="ar-SA"/>
      </w:rPr>
    </w:lvl>
  </w:abstractNum>
  <w:abstractNum w:abstractNumId="104" w15:restartNumberingAfterBreak="0">
    <w:nsid w:val="55950BAE"/>
    <w:multiLevelType w:val="hybridMultilevel"/>
    <w:tmpl w:val="6EFAF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62811C5"/>
    <w:multiLevelType w:val="hybridMultilevel"/>
    <w:tmpl w:val="CAFCE0EE"/>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97935"/>
    <w:multiLevelType w:val="hybridMultilevel"/>
    <w:tmpl w:val="C520F83E"/>
    <w:lvl w:ilvl="0" w:tplc="04090017">
      <w:start w:val="1"/>
      <w:numFmt w:val="lowerLetter"/>
      <w:lvlText w:val="%1)"/>
      <w:lvlJc w:val="left"/>
      <w:pPr>
        <w:ind w:left="144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87078A7"/>
    <w:multiLevelType w:val="hybridMultilevel"/>
    <w:tmpl w:val="DC0E825A"/>
    <w:lvl w:ilvl="0" w:tplc="76C2966A">
      <w:start w:val="1"/>
      <w:numFmt w:val="low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08" w15:restartNumberingAfterBreak="0">
    <w:nsid w:val="591F402D"/>
    <w:multiLevelType w:val="hybridMultilevel"/>
    <w:tmpl w:val="9BAA4E0A"/>
    <w:lvl w:ilvl="0" w:tplc="5C0472BC">
      <w:start w:val="1"/>
      <w:numFmt w:val="decimal"/>
      <w:lvlText w:val="(%1)"/>
      <w:lvlJc w:val="left"/>
      <w:pPr>
        <w:ind w:left="476" w:hanging="375"/>
      </w:pPr>
      <w:rPr>
        <w:rFonts w:ascii="Times New Roman" w:eastAsia="Times New Roman" w:hAnsi="Times New Roman" w:cs="Times New Roman" w:hint="default"/>
        <w:w w:val="100"/>
        <w:sz w:val="24"/>
        <w:szCs w:val="24"/>
        <w:lang w:val="sk-SK" w:eastAsia="en-US" w:bidi="ar-SA"/>
      </w:rPr>
    </w:lvl>
    <w:lvl w:ilvl="1" w:tplc="1C76491C">
      <w:numFmt w:val="bullet"/>
      <w:lvlText w:val="•"/>
      <w:lvlJc w:val="left"/>
      <w:pPr>
        <w:ind w:left="1362" w:hanging="375"/>
      </w:pPr>
      <w:rPr>
        <w:rFonts w:hint="default"/>
        <w:lang w:val="sk-SK" w:eastAsia="en-US" w:bidi="ar-SA"/>
      </w:rPr>
    </w:lvl>
    <w:lvl w:ilvl="2" w:tplc="41A606D4">
      <w:numFmt w:val="bullet"/>
      <w:lvlText w:val="•"/>
      <w:lvlJc w:val="left"/>
      <w:pPr>
        <w:ind w:left="2245" w:hanging="375"/>
      </w:pPr>
      <w:rPr>
        <w:rFonts w:hint="default"/>
        <w:lang w:val="sk-SK" w:eastAsia="en-US" w:bidi="ar-SA"/>
      </w:rPr>
    </w:lvl>
    <w:lvl w:ilvl="3" w:tplc="4E76722E">
      <w:numFmt w:val="bullet"/>
      <w:lvlText w:val="•"/>
      <w:lvlJc w:val="left"/>
      <w:pPr>
        <w:ind w:left="3127" w:hanging="375"/>
      </w:pPr>
      <w:rPr>
        <w:rFonts w:hint="default"/>
        <w:lang w:val="sk-SK" w:eastAsia="en-US" w:bidi="ar-SA"/>
      </w:rPr>
    </w:lvl>
    <w:lvl w:ilvl="4" w:tplc="ED6273D0">
      <w:numFmt w:val="bullet"/>
      <w:lvlText w:val="•"/>
      <w:lvlJc w:val="left"/>
      <w:pPr>
        <w:ind w:left="4010" w:hanging="375"/>
      </w:pPr>
      <w:rPr>
        <w:rFonts w:hint="default"/>
        <w:lang w:val="sk-SK" w:eastAsia="en-US" w:bidi="ar-SA"/>
      </w:rPr>
    </w:lvl>
    <w:lvl w:ilvl="5" w:tplc="51686AE8">
      <w:numFmt w:val="bullet"/>
      <w:lvlText w:val="•"/>
      <w:lvlJc w:val="left"/>
      <w:pPr>
        <w:ind w:left="4893" w:hanging="375"/>
      </w:pPr>
      <w:rPr>
        <w:rFonts w:hint="default"/>
        <w:lang w:val="sk-SK" w:eastAsia="en-US" w:bidi="ar-SA"/>
      </w:rPr>
    </w:lvl>
    <w:lvl w:ilvl="6" w:tplc="C31A6D34">
      <w:numFmt w:val="bullet"/>
      <w:lvlText w:val="•"/>
      <w:lvlJc w:val="left"/>
      <w:pPr>
        <w:ind w:left="5775" w:hanging="375"/>
      </w:pPr>
      <w:rPr>
        <w:rFonts w:hint="default"/>
        <w:lang w:val="sk-SK" w:eastAsia="en-US" w:bidi="ar-SA"/>
      </w:rPr>
    </w:lvl>
    <w:lvl w:ilvl="7" w:tplc="04EE9DE0">
      <w:numFmt w:val="bullet"/>
      <w:lvlText w:val="•"/>
      <w:lvlJc w:val="left"/>
      <w:pPr>
        <w:ind w:left="6658" w:hanging="375"/>
      </w:pPr>
      <w:rPr>
        <w:rFonts w:hint="default"/>
        <w:lang w:val="sk-SK" w:eastAsia="en-US" w:bidi="ar-SA"/>
      </w:rPr>
    </w:lvl>
    <w:lvl w:ilvl="8" w:tplc="4698ABD0">
      <w:numFmt w:val="bullet"/>
      <w:lvlText w:val="•"/>
      <w:lvlJc w:val="left"/>
      <w:pPr>
        <w:ind w:left="7541" w:hanging="375"/>
      </w:pPr>
      <w:rPr>
        <w:rFonts w:hint="default"/>
        <w:lang w:val="sk-SK" w:eastAsia="en-US" w:bidi="ar-SA"/>
      </w:rPr>
    </w:lvl>
  </w:abstractNum>
  <w:abstractNum w:abstractNumId="109" w15:restartNumberingAfterBreak="0">
    <w:nsid w:val="5A3F74DC"/>
    <w:multiLevelType w:val="hybridMultilevel"/>
    <w:tmpl w:val="B4C0B35A"/>
    <w:lvl w:ilvl="0" w:tplc="0409000F">
      <w:start w:val="1"/>
      <w:numFmt w:val="decimal"/>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10" w15:restartNumberingAfterBreak="0">
    <w:nsid w:val="5A5D70A0"/>
    <w:multiLevelType w:val="hybridMultilevel"/>
    <w:tmpl w:val="1A301D26"/>
    <w:lvl w:ilvl="0" w:tplc="7DBAD00E">
      <w:start w:val="8"/>
      <w:numFmt w:val="decimal"/>
      <w:lvlText w:val="(%1)"/>
      <w:lvlJc w:val="left"/>
      <w:pPr>
        <w:ind w:left="476" w:hanging="425"/>
      </w:pPr>
      <w:rPr>
        <w:rFonts w:ascii="Times New Roman" w:eastAsia="Times New Roman" w:hAnsi="Times New Roman" w:cs="Times New Roman" w:hint="default"/>
        <w:w w:val="100"/>
        <w:sz w:val="24"/>
        <w:szCs w:val="24"/>
        <w:lang w:val="sk-SK" w:eastAsia="en-US" w:bidi="ar-SA"/>
      </w:rPr>
    </w:lvl>
    <w:lvl w:ilvl="1" w:tplc="56009A38">
      <w:start w:val="1"/>
      <w:numFmt w:val="lowerLetter"/>
      <w:lvlText w:val="%2)"/>
      <w:lvlJc w:val="left"/>
      <w:pPr>
        <w:ind w:left="824" w:hanging="356"/>
        <w:jc w:val="right"/>
      </w:pPr>
      <w:rPr>
        <w:rFonts w:ascii="Times New Roman" w:eastAsia="Times New Roman" w:hAnsi="Times New Roman" w:cs="Times New Roman" w:hint="default"/>
        <w:spacing w:val="0"/>
        <w:w w:val="100"/>
        <w:sz w:val="24"/>
        <w:szCs w:val="24"/>
        <w:lang w:val="sk-SK" w:eastAsia="en-US" w:bidi="ar-SA"/>
      </w:rPr>
    </w:lvl>
    <w:lvl w:ilvl="2" w:tplc="C1A695F8">
      <w:numFmt w:val="bullet"/>
      <w:lvlText w:val="•"/>
      <w:lvlJc w:val="left"/>
      <w:pPr>
        <w:ind w:left="1762" w:hanging="356"/>
      </w:pPr>
      <w:rPr>
        <w:rFonts w:hint="default"/>
        <w:lang w:val="sk-SK" w:eastAsia="en-US" w:bidi="ar-SA"/>
      </w:rPr>
    </w:lvl>
    <w:lvl w:ilvl="3" w:tplc="CD54B82A">
      <w:numFmt w:val="bullet"/>
      <w:lvlText w:val="•"/>
      <w:lvlJc w:val="left"/>
      <w:pPr>
        <w:ind w:left="2705" w:hanging="356"/>
      </w:pPr>
      <w:rPr>
        <w:rFonts w:hint="default"/>
        <w:lang w:val="sk-SK" w:eastAsia="en-US" w:bidi="ar-SA"/>
      </w:rPr>
    </w:lvl>
    <w:lvl w:ilvl="4" w:tplc="D3141C26">
      <w:numFmt w:val="bullet"/>
      <w:lvlText w:val="•"/>
      <w:lvlJc w:val="left"/>
      <w:pPr>
        <w:ind w:left="3648" w:hanging="356"/>
      </w:pPr>
      <w:rPr>
        <w:rFonts w:hint="default"/>
        <w:lang w:val="sk-SK" w:eastAsia="en-US" w:bidi="ar-SA"/>
      </w:rPr>
    </w:lvl>
    <w:lvl w:ilvl="5" w:tplc="2A9E3E86">
      <w:numFmt w:val="bullet"/>
      <w:lvlText w:val="•"/>
      <w:lvlJc w:val="left"/>
      <w:pPr>
        <w:ind w:left="4591" w:hanging="356"/>
      </w:pPr>
      <w:rPr>
        <w:rFonts w:hint="default"/>
        <w:lang w:val="sk-SK" w:eastAsia="en-US" w:bidi="ar-SA"/>
      </w:rPr>
    </w:lvl>
    <w:lvl w:ilvl="6" w:tplc="F3CC7F60">
      <w:numFmt w:val="bullet"/>
      <w:lvlText w:val="•"/>
      <w:lvlJc w:val="left"/>
      <w:pPr>
        <w:ind w:left="5534" w:hanging="356"/>
      </w:pPr>
      <w:rPr>
        <w:rFonts w:hint="default"/>
        <w:lang w:val="sk-SK" w:eastAsia="en-US" w:bidi="ar-SA"/>
      </w:rPr>
    </w:lvl>
    <w:lvl w:ilvl="7" w:tplc="F99EE750">
      <w:numFmt w:val="bullet"/>
      <w:lvlText w:val="•"/>
      <w:lvlJc w:val="left"/>
      <w:pPr>
        <w:ind w:left="6477" w:hanging="356"/>
      </w:pPr>
      <w:rPr>
        <w:rFonts w:hint="default"/>
        <w:lang w:val="sk-SK" w:eastAsia="en-US" w:bidi="ar-SA"/>
      </w:rPr>
    </w:lvl>
    <w:lvl w:ilvl="8" w:tplc="94DAD520">
      <w:numFmt w:val="bullet"/>
      <w:lvlText w:val="•"/>
      <w:lvlJc w:val="left"/>
      <w:pPr>
        <w:ind w:left="7420" w:hanging="356"/>
      </w:pPr>
      <w:rPr>
        <w:rFonts w:hint="default"/>
        <w:lang w:val="sk-SK" w:eastAsia="en-US" w:bidi="ar-SA"/>
      </w:rPr>
    </w:lvl>
  </w:abstractNum>
  <w:abstractNum w:abstractNumId="111" w15:restartNumberingAfterBreak="0">
    <w:nsid w:val="5C462A88"/>
    <w:multiLevelType w:val="hybridMultilevel"/>
    <w:tmpl w:val="9BEC298A"/>
    <w:lvl w:ilvl="0" w:tplc="ADAE576E">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5D195EC4"/>
    <w:multiLevelType w:val="hybridMultilevel"/>
    <w:tmpl w:val="639CEA0C"/>
    <w:lvl w:ilvl="0" w:tplc="8C36643C">
      <w:start w:val="3"/>
      <w:numFmt w:val="decimal"/>
      <w:lvlText w:val="(%1)"/>
      <w:lvlJc w:val="left"/>
      <w:pPr>
        <w:ind w:left="543" w:hanging="341"/>
      </w:pPr>
      <w:rPr>
        <w:rFonts w:ascii="Times New Roman" w:eastAsia="Times New Roman" w:hAnsi="Times New Roman" w:cs="Times New Roman" w:hint="default"/>
        <w:w w:val="100"/>
        <w:sz w:val="22"/>
        <w:szCs w:val="22"/>
        <w:lang w:val="sk-SK" w:eastAsia="en-US" w:bidi="ar-SA"/>
      </w:rPr>
    </w:lvl>
    <w:lvl w:ilvl="1" w:tplc="6A46761C">
      <w:start w:val="1"/>
      <w:numFmt w:val="lowerLetter"/>
      <w:lvlText w:val="%2)"/>
      <w:lvlJc w:val="left"/>
      <w:pPr>
        <w:ind w:left="1440" w:hanging="360"/>
      </w:pPr>
      <w:rPr>
        <w:rFonts w:hint="default"/>
        <w:w w:val="100"/>
        <w:sz w:val="22"/>
        <w:szCs w:val="22"/>
        <w:lang w:val="sk-SK" w:eastAsia="en-US" w:bidi="ar-SA"/>
      </w:rPr>
    </w:lvl>
    <w:lvl w:ilvl="2" w:tplc="ABBE3A1E">
      <w:numFmt w:val="bullet"/>
      <w:lvlText w:val="•"/>
      <w:lvlJc w:val="left"/>
      <w:pPr>
        <w:ind w:left="2029" w:hanging="286"/>
      </w:pPr>
      <w:rPr>
        <w:rFonts w:hint="default"/>
        <w:lang w:val="sk-SK" w:eastAsia="en-US" w:bidi="ar-SA"/>
      </w:rPr>
    </w:lvl>
    <w:lvl w:ilvl="3" w:tplc="050039B8">
      <w:numFmt w:val="bullet"/>
      <w:lvlText w:val="•"/>
      <w:lvlJc w:val="left"/>
      <w:pPr>
        <w:ind w:left="2939" w:hanging="286"/>
      </w:pPr>
      <w:rPr>
        <w:rFonts w:hint="default"/>
        <w:lang w:val="sk-SK" w:eastAsia="en-US" w:bidi="ar-SA"/>
      </w:rPr>
    </w:lvl>
    <w:lvl w:ilvl="4" w:tplc="C8C47D0E">
      <w:numFmt w:val="bullet"/>
      <w:lvlText w:val="•"/>
      <w:lvlJc w:val="left"/>
      <w:pPr>
        <w:ind w:left="3848" w:hanging="286"/>
      </w:pPr>
      <w:rPr>
        <w:rFonts w:hint="default"/>
        <w:lang w:val="sk-SK" w:eastAsia="en-US" w:bidi="ar-SA"/>
      </w:rPr>
    </w:lvl>
    <w:lvl w:ilvl="5" w:tplc="114A9F50">
      <w:numFmt w:val="bullet"/>
      <w:lvlText w:val="•"/>
      <w:lvlJc w:val="left"/>
      <w:pPr>
        <w:ind w:left="4758" w:hanging="286"/>
      </w:pPr>
      <w:rPr>
        <w:rFonts w:hint="default"/>
        <w:lang w:val="sk-SK" w:eastAsia="en-US" w:bidi="ar-SA"/>
      </w:rPr>
    </w:lvl>
    <w:lvl w:ilvl="6" w:tplc="6336996C">
      <w:numFmt w:val="bullet"/>
      <w:lvlText w:val="•"/>
      <w:lvlJc w:val="left"/>
      <w:pPr>
        <w:ind w:left="5668" w:hanging="286"/>
      </w:pPr>
      <w:rPr>
        <w:rFonts w:hint="default"/>
        <w:lang w:val="sk-SK" w:eastAsia="en-US" w:bidi="ar-SA"/>
      </w:rPr>
    </w:lvl>
    <w:lvl w:ilvl="7" w:tplc="2B6AF27C">
      <w:numFmt w:val="bullet"/>
      <w:lvlText w:val="•"/>
      <w:lvlJc w:val="left"/>
      <w:pPr>
        <w:ind w:left="6577" w:hanging="286"/>
      </w:pPr>
      <w:rPr>
        <w:rFonts w:hint="default"/>
        <w:lang w:val="sk-SK" w:eastAsia="en-US" w:bidi="ar-SA"/>
      </w:rPr>
    </w:lvl>
    <w:lvl w:ilvl="8" w:tplc="3864C88C">
      <w:numFmt w:val="bullet"/>
      <w:lvlText w:val="•"/>
      <w:lvlJc w:val="left"/>
      <w:pPr>
        <w:ind w:left="7487" w:hanging="286"/>
      </w:pPr>
      <w:rPr>
        <w:rFonts w:hint="default"/>
        <w:lang w:val="sk-SK" w:eastAsia="en-US" w:bidi="ar-SA"/>
      </w:rPr>
    </w:lvl>
  </w:abstractNum>
  <w:abstractNum w:abstractNumId="113" w15:restartNumberingAfterBreak="0">
    <w:nsid w:val="5E495CA9"/>
    <w:multiLevelType w:val="hybridMultilevel"/>
    <w:tmpl w:val="FC92F360"/>
    <w:lvl w:ilvl="0" w:tplc="73B8BB7E">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5A307C8E">
      <w:numFmt w:val="bullet"/>
      <w:lvlText w:val="•"/>
      <w:lvlJc w:val="left"/>
      <w:pPr>
        <w:ind w:left="1848" w:hanging="341"/>
      </w:pPr>
      <w:rPr>
        <w:rFonts w:hint="default"/>
        <w:lang w:val="sk-SK" w:eastAsia="en-US" w:bidi="ar-SA"/>
      </w:rPr>
    </w:lvl>
    <w:lvl w:ilvl="2" w:tplc="E94C9A90">
      <w:numFmt w:val="bullet"/>
      <w:lvlText w:val="•"/>
      <w:lvlJc w:val="left"/>
      <w:pPr>
        <w:ind w:left="2677" w:hanging="341"/>
      </w:pPr>
      <w:rPr>
        <w:rFonts w:hint="default"/>
        <w:lang w:val="sk-SK" w:eastAsia="en-US" w:bidi="ar-SA"/>
      </w:rPr>
    </w:lvl>
    <w:lvl w:ilvl="3" w:tplc="2AF42390">
      <w:numFmt w:val="bullet"/>
      <w:lvlText w:val="•"/>
      <w:lvlJc w:val="left"/>
      <w:pPr>
        <w:ind w:left="3505" w:hanging="341"/>
      </w:pPr>
      <w:rPr>
        <w:rFonts w:hint="default"/>
        <w:lang w:val="sk-SK" w:eastAsia="en-US" w:bidi="ar-SA"/>
      </w:rPr>
    </w:lvl>
    <w:lvl w:ilvl="4" w:tplc="8D0ECC00">
      <w:numFmt w:val="bullet"/>
      <w:lvlText w:val="•"/>
      <w:lvlJc w:val="left"/>
      <w:pPr>
        <w:ind w:left="4334" w:hanging="341"/>
      </w:pPr>
      <w:rPr>
        <w:rFonts w:hint="default"/>
        <w:lang w:val="sk-SK" w:eastAsia="en-US" w:bidi="ar-SA"/>
      </w:rPr>
    </w:lvl>
    <w:lvl w:ilvl="5" w:tplc="B9FEDC24">
      <w:numFmt w:val="bullet"/>
      <w:lvlText w:val="•"/>
      <w:lvlJc w:val="left"/>
      <w:pPr>
        <w:ind w:left="5163" w:hanging="341"/>
      </w:pPr>
      <w:rPr>
        <w:rFonts w:hint="default"/>
        <w:lang w:val="sk-SK" w:eastAsia="en-US" w:bidi="ar-SA"/>
      </w:rPr>
    </w:lvl>
    <w:lvl w:ilvl="6" w:tplc="CC3EFCFE">
      <w:numFmt w:val="bullet"/>
      <w:lvlText w:val="•"/>
      <w:lvlJc w:val="left"/>
      <w:pPr>
        <w:ind w:left="5991" w:hanging="341"/>
      </w:pPr>
      <w:rPr>
        <w:rFonts w:hint="default"/>
        <w:lang w:val="sk-SK" w:eastAsia="en-US" w:bidi="ar-SA"/>
      </w:rPr>
    </w:lvl>
    <w:lvl w:ilvl="7" w:tplc="2A58CD04">
      <w:numFmt w:val="bullet"/>
      <w:lvlText w:val="•"/>
      <w:lvlJc w:val="left"/>
      <w:pPr>
        <w:ind w:left="6820" w:hanging="341"/>
      </w:pPr>
      <w:rPr>
        <w:rFonts w:hint="default"/>
        <w:lang w:val="sk-SK" w:eastAsia="en-US" w:bidi="ar-SA"/>
      </w:rPr>
    </w:lvl>
    <w:lvl w:ilvl="8" w:tplc="CAF80ADE">
      <w:numFmt w:val="bullet"/>
      <w:lvlText w:val="•"/>
      <w:lvlJc w:val="left"/>
      <w:pPr>
        <w:ind w:left="7649" w:hanging="341"/>
      </w:pPr>
      <w:rPr>
        <w:rFonts w:hint="default"/>
        <w:lang w:val="sk-SK" w:eastAsia="en-US" w:bidi="ar-SA"/>
      </w:rPr>
    </w:lvl>
  </w:abstractNum>
  <w:abstractNum w:abstractNumId="114" w15:restartNumberingAfterBreak="0">
    <w:nsid w:val="5EA51FCC"/>
    <w:multiLevelType w:val="hybridMultilevel"/>
    <w:tmpl w:val="F2C4CCB2"/>
    <w:lvl w:ilvl="0" w:tplc="831A20C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5" w15:restartNumberingAfterBreak="0">
    <w:nsid w:val="5EC20A57"/>
    <w:multiLevelType w:val="hybridMultilevel"/>
    <w:tmpl w:val="5F300AE4"/>
    <w:lvl w:ilvl="0" w:tplc="04090017">
      <w:start w:val="1"/>
      <w:numFmt w:val="lowerLetter"/>
      <w:lvlText w:val="%1)"/>
      <w:lvlJc w:val="left"/>
      <w:pPr>
        <w:ind w:left="1176"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16" w15:restartNumberingAfterBreak="0">
    <w:nsid w:val="60020505"/>
    <w:multiLevelType w:val="hybridMultilevel"/>
    <w:tmpl w:val="8012A614"/>
    <w:lvl w:ilvl="0" w:tplc="C01EC32C">
      <w:start w:val="1"/>
      <w:numFmt w:val="lowerLetter"/>
      <w:lvlText w:val="%1)"/>
      <w:lvlJc w:val="left"/>
      <w:pPr>
        <w:ind w:left="476" w:hanging="291"/>
      </w:pPr>
      <w:rPr>
        <w:rFonts w:ascii="Times New Roman" w:eastAsia="Times New Roman" w:hAnsi="Times New Roman" w:cs="Times New Roman" w:hint="default"/>
        <w:spacing w:val="0"/>
        <w:w w:val="100"/>
        <w:sz w:val="24"/>
        <w:szCs w:val="24"/>
        <w:lang w:val="sk-SK" w:eastAsia="en-US" w:bidi="ar-SA"/>
      </w:rPr>
    </w:lvl>
    <w:lvl w:ilvl="1" w:tplc="FC84DD6E">
      <w:start w:val="1"/>
      <w:numFmt w:val="decimal"/>
      <w:lvlText w:val="%2."/>
      <w:lvlJc w:val="left"/>
      <w:pPr>
        <w:ind w:left="925" w:hanging="243"/>
      </w:pPr>
      <w:rPr>
        <w:rFonts w:ascii="Times New Roman" w:eastAsia="Times New Roman" w:hAnsi="Times New Roman" w:cs="Times New Roman" w:hint="default"/>
        <w:w w:val="100"/>
        <w:sz w:val="24"/>
        <w:szCs w:val="24"/>
        <w:lang w:val="sk-SK" w:eastAsia="en-US" w:bidi="ar-SA"/>
      </w:rPr>
    </w:lvl>
    <w:lvl w:ilvl="2" w:tplc="6E089514">
      <w:numFmt w:val="bullet"/>
      <w:lvlText w:val="•"/>
      <w:lvlJc w:val="left"/>
      <w:pPr>
        <w:ind w:left="1851" w:hanging="243"/>
      </w:pPr>
      <w:rPr>
        <w:rFonts w:hint="default"/>
        <w:lang w:val="sk-SK" w:eastAsia="en-US" w:bidi="ar-SA"/>
      </w:rPr>
    </w:lvl>
    <w:lvl w:ilvl="3" w:tplc="8834D2B6">
      <w:numFmt w:val="bullet"/>
      <w:lvlText w:val="•"/>
      <w:lvlJc w:val="left"/>
      <w:pPr>
        <w:ind w:left="2783" w:hanging="243"/>
      </w:pPr>
      <w:rPr>
        <w:rFonts w:hint="default"/>
        <w:lang w:val="sk-SK" w:eastAsia="en-US" w:bidi="ar-SA"/>
      </w:rPr>
    </w:lvl>
    <w:lvl w:ilvl="4" w:tplc="2500D236">
      <w:numFmt w:val="bullet"/>
      <w:lvlText w:val="•"/>
      <w:lvlJc w:val="left"/>
      <w:pPr>
        <w:ind w:left="3715" w:hanging="243"/>
      </w:pPr>
      <w:rPr>
        <w:rFonts w:hint="default"/>
        <w:lang w:val="sk-SK" w:eastAsia="en-US" w:bidi="ar-SA"/>
      </w:rPr>
    </w:lvl>
    <w:lvl w:ilvl="5" w:tplc="1D6C1986">
      <w:numFmt w:val="bullet"/>
      <w:lvlText w:val="•"/>
      <w:lvlJc w:val="left"/>
      <w:pPr>
        <w:ind w:left="4647" w:hanging="243"/>
      </w:pPr>
      <w:rPr>
        <w:rFonts w:hint="default"/>
        <w:lang w:val="sk-SK" w:eastAsia="en-US" w:bidi="ar-SA"/>
      </w:rPr>
    </w:lvl>
    <w:lvl w:ilvl="6" w:tplc="8C7611F4">
      <w:numFmt w:val="bullet"/>
      <w:lvlText w:val="•"/>
      <w:lvlJc w:val="left"/>
      <w:pPr>
        <w:ind w:left="5579" w:hanging="243"/>
      </w:pPr>
      <w:rPr>
        <w:rFonts w:hint="default"/>
        <w:lang w:val="sk-SK" w:eastAsia="en-US" w:bidi="ar-SA"/>
      </w:rPr>
    </w:lvl>
    <w:lvl w:ilvl="7" w:tplc="030054F0">
      <w:numFmt w:val="bullet"/>
      <w:lvlText w:val="•"/>
      <w:lvlJc w:val="left"/>
      <w:pPr>
        <w:ind w:left="6510" w:hanging="243"/>
      </w:pPr>
      <w:rPr>
        <w:rFonts w:hint="default"/>
        <w:lang w:val="sk-SK" w:eastAsia="en-US" w:bidi="ar-SA"/>
      </w:rPr>
    </w:lvl>
    <w:lvl w:ilvl="8" w:tplc="E66C65F8">
      <w:numFmt w:val="bullet"/>
      <w:lvlText w:val="•"/>
      <w:lvlJc w:val="left"/>
      <w:pPr>
        <w:ind w:left="7442" w:hanging="243"/>
      </w:pPr>
      <w:rPr>
        <w:rFonts w:hint="default"/>
        <w:lang w:val="sk-SK" w:eastAsia="en-US" w:bidi="ar-SA"/>
      </w:rPr>
    </w:lvl>
  </w:abstractNum>
  <w:abstractNum w:abstractNumId="117" w15:restartNumberingAfterBreak="0">
    <w:nsid w:val="600C7A34"/>
    <w:multiLevelType w:val="hybridMultilevel"/>
    <w:tmpl w:val="299A770C"/>
    <w:lvl w:ilvl="0" w:tplc="DF06A95E">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8" w15:restartNumberingAfterBreak="0">
    <w:nsid w:val="609163E1"/>
    <w:multiLevelType w:val="hybridMultilevel"/>
    <w:tmpl w:val="7EDC1EC6"/>
    <w:lvl w:ilvl="0" w:tplc="0A22020E">
      <w:start w:val="1"/>
      <w:numFmt w:val="decimal"/>
      <w:lvlText w:val="(%1)"/>
      <w:lvlJc w:val="left"/>
      <w:pPr>
        <w:ind w:left="476" w:hanging="444"/>
      </w:pPr>
      <w:rPr>
        <w:rFonts w:ascii="Times New Roman" w:eastAsia="Times New Roman" w:hAnsi="Times New Roman" w:cs="Times New Roman" w:hint="default"/>
        <w:w w:val="100"/>
        <w:sz w:val="22"/>
        <w:szCs w:val="22"/>
        <w:lang w:val="sk-SK" w:eastAsia="en-US" w:bidi="ar-SA"/>
      </w:rPr>
    </w:lvl>
    <w:lvl w:ilvl="1" w:tplc="5DA88D94">
      <w:numFmt w:val="bullet"/>
      <w:lvlText w:val="•"/>
      <w:lvlJc w:val="left"/>
      <w:pPr>
        <w:ind w:left="1362" w:hanging="444"/>
      </w:pPr>
      <w:rPr>
        <w:rFonts w:hint="default"/>
        <w:lang w:val="sk-SK" w:eastAsia="en-US" w:bidi="ar-SA"/>
      </w:rPr>
    </w:lvl>
    <w:lvl w:ilvl="2" w:tplc="DD64C40E">
      <w:numFmt w:val="bullet"/>
      <w:lvlText w:val="•"/>
      <w:lvlJc w:val="left"/>
      <w:pPr>
        <w:ind w:left="2245" w:hanging="444"/>
      </w:pPr>
      <w:rPr>
        <w:rFonts w:hint="default"/>
        <w:lang w:val="sk-SK" w:eastAsia="en-US" w:bidi="ar-SA"/>
      </w:rPr>
    </w:lvl>
    <w:lvl w:ilvl="3" w:tplc="E1D42BAE">
      <w:numFmt w:val="bullet"/>
      <w:lvlText w:val="•"/>
      <w:lvlJc w:val="left"/>
      <w:pPr>
        <w:ind w:left="3127" w:hanging="444"/>
      </w:pPr>
      <w:rPr>
        <w:rFonts w:hint="default"/>
        <w:lang w:val="sk-SK" w:eastAsia="en-US" w:bidi="ar-SA"/>
      </w:rPr>
    </w:lvl>
    <w:lvl w:ilvl="4" w:tplc="FFC60E30">
      <w:numFmt w:val="bullet"/>
      <w:lvlText w:val="•"/>
      <w:lvlJc w:val="left"/>
      <w:pPr>
        <w:ind w:left="4010" w:hanging="444"/>
      </w:pPr>
      <w:rPr>
        <w:rFonts w:hint="default"/>
        <w:lang w:val="sk-SK" w:eastAsia="en-US" w:bidi="ar-SA"/>
      </w:rPr>
    </w:lvl>
    <w:lvl w:ilvl="5" w:tplc="BFC6C57E">
      <w:numFmt w:val="bullet"/>
      <w:lvlText w:val="•"/>
      <w:lvlJc w:val="left"/>
      <w:pPr>
        <w:ind w:left="4893" w:hanging="444"/>
      </w:pPr>
      <w:rPr>
        <w:rFonts w:hint="default"/>
        <w:lang w:val="sk-SK" w:eastAsia="en-US" w:bidi="ar-SA"/>
      </w:rPr>
    </w:lvl>
    <w:lvl w:ilvl="6" w:tplc="2DF455B0">
      <w:numFmt w:val="bullet"/>
      <w:lvlText w:val="•"/>
      <w:lvlJc w:val="left"/>
      <w:pPr>
        <w:ind w:left="5775" w:hanging="444"/>
      </w:pPr>
      <w:rPr>
        <w:rFonts w:hint="default"/>
        <w:lang w:val="sk-SK" w:eastAsia="en-US" w:bidi="ar-SA"/>
      </w:rPr>
    </w:lvl>
    <w:lvl w:ilvl="7" w:tplc="A0DA51D0">
      <w:numFmt w:val="bullet"/>
      <w:lvlText w:val="•"/>
      <w:lvlJc w:val="left"/>
      <w:pPr>
        <w:ind w:left="6658" w:hanging="444"/>
      </w:pPr>
      <w:rPr>
        <w:rFonts w:hint="default"/>
        <w:lang w:val="sk-SK" w:eastAsia="en-US" w:bidi="ar-SA"/>
      </w:rPr>
    </w:lvl>
    <w:lvl w:ilvl="8" w:tplc="0A188750">
      <w:numFmt w:val="bullet"/>
      <w:lvlText w:val="•"/>
      <w:lvlJc w:val="left"/>
      <w:pPr>
        <w:ind w:left="7541" w:hanging="444"/>
      </w:pPr>
      <w:rPr>
        <w:rFonts w:hint="default"/>
        <w:lang w:val="sk-SK" w:eastAsia="en-US" w:bidi="ar-SA"/>
      </w:rPr>
    </w:lvl>
  </w:abstractNum>
  <w:abstractNum w:abstractNumId="119" w15:restartNumberingAfterBreak="0">
    <w:nsid w:val="62F17998"/>
    <w:multiLevelType w:val="hybridMultilevel"/>
    <w:tmpl w:val="37D09750"/>
    <w:lvl w:ilvl="0" w:tplc="61067BF4">
      <w:start w:val="1"/>
      <w:numFmt w:val="lowerLetter"/>
      <w:lvlText w:val="%1)"/>
      <w:lvlJc w:val="left"/>
      <w:pPr>
        <w:ind w:left="824" w:hanging="355"/>
        <w:jc w:val="right"/>
      </w:pPr>
      <w:rPr>
        <w:rFonts w:ascii="Times New Roman" w:eastAsia="Times New Roman" w:hAnsi="Times New Roman" w:cs="Times New Roman" w:hint="default"/>
        <w:spacing w:val="0"/>
        <w:w w:val="100"/>
        <w:sz w:val="24"/>
        <w:szCs w:val="24"/>
        <w:lang w:val="sk-SK" w:eastAsia="en-US" w:bidi="ar-SA"/>
      </w:rPr>
    </w:lvl>
    <w:lvl w:ilvl="1" w:tplc="D996CA9A">
      <w:numFmt w:val="bullet"/>
      <w:lvlText w:val="•"/>
      <w:lvlJc w:val="left"/>
      <w:pPr>
        <w:ind w:left="1668" w:hanging="355"/>
      </w:pPr>
      <w:rPr>
        <w:rFonts w:hint="default"/>
        <w:lang w:val="sk-SK" w:eastAsia="en-US" w:bidi="ar-SA"/>
      </w:rPr>
    </w:lvl>
    <w:lvl w:ilvl="2" w:tplc="F6189E6A">
      <w:numFmt w:val="bullet"/>
      <w:lvlText w:val="•"/>
      <w:lvlJc w:val="left"/>
      <w:pPr>
        <w:ind w:left="2517" w:hanging="355"/>
      </w:pPr>
      <w:rPr>
        <w:rFonts w:hint="default"/>
        <w:lang w:val="sk-SK" w:eastAsia="en-US" w:bidi="ar-SA"/>
      </w:rPr>
    </w:lvl>
    <w:lvl w:ilvl="3" w:tplc="BDCE383E">
      <w:numFmt w:val="bullet"/>
      <w:lvlText w:val="•"/>
      <w:lvlJc w:val="left"/>
      <w:pPr>
        <w:ind w:left="3365" w:hanging="355"/>
      </w:pPr>
      <w:rPr>
        <w:rFonts w:hint="default"/>
        <w:lang w:val="sk-SK" w:eastAsia="en-US" w:bidi="ar-SA"/>
      </w:rPr>
    </w:lvl>
    <w:lvl w:ilvl="4" w:tplc="14E05280">
      <w:numFmt w:val="bullet"/>
      <w:lvlText w:val="•"/>
      <w:lvlJc w:val="left"/>
      <w:pPr>
        <w:ind w:left="4214" w:hanging="355"/>
      </w:pPr>
      <w:rPr>
        <w:rFonts w:hint="default"/>
        <w:lang w:val="sk-SK" w:eastAsia="en-US" w:bidi="ar-SA"/>
      </w:rPr>
    </w:lvl>
    <w:lvl w:ilvl="5" w:tplc="4C76BDC6">
      <w:numFmt w:val="bullet"/>
      <w:lvlText w:val="•"/>
      <w:lvlJc w:val="left"/>
      <w:pPr>
        <w:ind w:left="5063" w:hanging="355"/>
      </w:pPr>
      <w:rPr>
        <w:rFonts w:hint="default"/>
        <w:lang w:val="sk-SK" w:eastAsia="en-US" w:bidi="ar-SA"/>
      </w:rPr>
    </w:lvl>
    <w:lvl w:ilvl="6" w:tplc="FD66C78C">
      <w:numFmt w:val="bullet"/>
      <w:lvlText w:val="•"/>
      <w:lvlJc w:val="left"/>
      <w:pPr>
        <w:ind w:left="5911" w:hanging="355"/>
      </w:pPr>
      <w:rPr>
        <w:rFonts w:hint="default"/>
        <w:lang w:val="sk-SK" w:eastAsia="en-US" w:bidi="ar-SA"/>
      </w:rPr>
    </w:lvl>
    <w:lvl w:ilvl="7" w:tplc="E52C5C8A">
      <w:numFmt w:val="bullet"/>
      <w:lvlText w:val="•"/>
      <w:lvlJc w:val="left"/>
      <w:pPr>
        <w:ind w:left="6760" w:hanging="355"/>
      </w:pPr>
      <w:rPr>
        <w:rFonts w:hint="default"/>
        <w:lang w:val="sk-SK" w:eastAsia="en-US" w:bidi="ar-SA"/>
      </w:rPr>
    </w:lvl>
    <w:lvl w:ilvl="8" w:tplc="9F5E8A2A">
      <w:numFmt w:val="bullet"/>
      <w:lvlText w:val="•"/>
      <w:lvlJc w:val="left"/>
      <w:pPr>
        <w:ind w:left="7609" w:hanging="355"/>
      </w:pPr>
      <w:rPr>
        <w:rFonts w:hint="default"/>
        <w:lang w:val="sk-SK" w:eastAsia="en-US" w:bidi="ar-SA"/>
      </w:rPr>
    </w:lvl>
  </w:abstractNum>
  <w:abstractNum w:abstractNumId="120" w15:restartNumberingAfterBreak="0">
    <w:nsid w:val="66081727"/>
    <w:multiLevelType w:val="hybridMultilevel"/>
    <w:tmpl w:val="1B84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2C6924"/>
    <w:multiLevelType w:val="hybridMultilevel"/>
    <w:tmpl w:val="AD2CE7D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2" w15:restartNumberingAfterBreak="0">
    <w:nsid w:val="664072B3"/>
    <w:multiLevelType w:val="hybridMultilevel"/>
    <w:tmpl w:val="2BEAFC24"/>
    <w:lvl w:ilvl="0" w:tplc="9A48293E">
      <w:start w:val="3"/>
      <w:numFmt w:val="decimal"/>
      <w:lvlText w:val="(%1)"/>
      <w:lvlJc w:val="left"/>
      <w:pPr>
        <w:ind w:left="968" w:hanging="399"/>
        <w:jc w:val="right"/>
      </w:pPr>
      <w:rPr>
        <w:rFonts w:ascii="Times New Roman" w:eastAsia="Times New Roman" w:hAnsi="Times New Roman" w:cs="Times New Roman" w:hint="default"/>
        <w:w w:val="100"/>
        <w:sz w:val="24"/>
        <w:szCs w:val="24"/>
        <w:lang w:val="sk-SK" w:eastAsia="en-US" w:bidi="ar-SA"/>
      </w:rPr>
    </w:lvl>
    <w:lvl w:ilvl="1" w:tplc="ABA09AA4">
      <w:start w:val="1"/>
      <w:numFmt w:val="lowerLetter"/>
      <w:lvlText w:val="%2)"/>
      <w:lvlJc w:val="left"/>
      <w:pPr>
        <w:ind w:left="1393" w:hanging="250"/>
      </w:pPr>
      <w:rPr>
        <w:rFonts w:ascii="Times New Roman" w:eastAsia="Times New Roman" w:hAnsi="Times New Roman" w:cs="Times New Roman" w:hint="default"/>
        <w:spacing w:val="0"/>
        <w:w w:val="100"/>
        <w:sz w:val="24"/>
        <w:szCs w:val="24"/>
        <w:lang w:val="sk-SK" w:eastAsia="en-US" w:bidi="ar-SA"/>
      </w:rPr>
    </w:lvl>
    <w:lvl w:ilvl="2" w:tplc="11DA52B0">
      <w:numFmt w:val="bullet"/>
      <w:lvlText w:val="•"/>
      <w:lvlJc w:val="left"/>
      <w:pPr>
        <w:ind w:left="2278" w:hanging="250"/>
      </w:pPr>
      <w:rPr>
        <w:rFonts w:hint="default"/>
        <w:lang w:val="sk-SK" w:eastAsia="en-US" w:bidi="ar-SA"/>
      </w:rPr>
    </w:lvl>
    <w:lvl w:ilvl="3" w:tplc="BDB4302A">
      <w:numFmt w:val="bullet"/>
      <w:lvlText w:val="•"/>
      <w:lvlJc w:val="left"/>
      <w:pPr>
        <w:ind w:left="3156" w:hanging="250"/>
      </w:pPr>
      <w:rPr>
        <w:rFonts w:hint="default"/>
        <w:lang w:val="sk-SK" w:eastAsia="en-US" w:bidi="ar-SA"/>
      </w:rPr>
    </w:lvl>
    <w:lvl w:ilvl="4" w:tplc="08F87ED6">
      <w:numFmt w:val="bullet"/>
      <w:lvlText w:val="•"/>
      <w:lvlJc w:val="left"/>
      <w:pPr>
        <w:ind w:left="4035" w:hanging="250"/>
      </w:pPr>
      <w:rPr>
        <w:rFonts w:hint="default"/>
        <w:lang w:val="sk-SK" w:eastAsia="en-US" w:bidi="ar-SA"/>
      </w:rPr>
    </w:lvl>
    <w:lvl w:ilvl="5" w:tplc="4B46486E">
      <w:numFmt w:val="bullet"/>
      <w:lvlText w:val="•"/>
      <w:lvlJc w:val="left"/>
      <w:pPr>
        <w:ind w:left="4913" w:hanging="250"/>
      </w:pPr>
      <w:rPr>
        <w:rFonts w:hint="default"/>
        <w:lang w:val="sk-SK" w:eastAsia="en-US" w:bidi="ar-SA"/>
      </w:rPr>
    </w:lvl>
    <w:lvl w:ilvl="6" w:tplc="F168A710">
      <w:numFmt w:val="bullet"/>
      <w:lvlText w:val="•"/>
      <w:lvlJc w:val="left"/>
      <w:pPr>
        <w:ind w:left="5792" w:hanging="250"/>
      </w:pPr>
      <w:rPr>
        <w:rFonts w:hint="default"/>
        <w:lang w:val="sk-SK" w:eastAsia="en-US" w:bidi="ar-SA"/>
      </w:rPr>
    </w:lvl>
    <w:lvl w:ilvl="7" w:tplc="B68A5414">
      <w:numFmt w:val="bullet"/>
      <w:lvlText w:val="•"/>
      <w:lvlJc w:val="left"/>
      <w:pPr>
        <w:ind w:left="6670" w:hanging="250"/>
      </w:pPr>
      <w:rPr>
        <w:rFonts w:hint="default"/>
        <w:lang w:val="sk-SK" w:eastAsia="en-US" w:bidi="ar-SA"/>
      </w:rPr>
    </w:lvl>
    <w:lvl w:ilvl="8" w:tplc="194E4C32">
      <w:numFmt w:val="bullet"/>
      <w:lvlText w:val="•"/>
      <w:lvlJc w:val="left"/>
      <w:pPr>
        <w:ind w:left="7549" w:hanging="250"/>
      </w:pPr>
      <w:rPr>
        <w:rFonts w:hint="default"/>
        <w:lang w:val="sk-SK" w:eastAsia="en-US" w:bidi="ar-SA"/>
      </w:rPr>
    </w:lvl>
  </w:abstractNum>
  <w:abstractNum w:abstractNumId="123" w15:restartNumberingAfterBreak="0">
    <w:nsid w:val="667C0132"/>
    <w:multiLevelType w:val="hybridMultilevel"/>
    <w:tmpl w:val="7D325C8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4" w15:restartNumberingAfterBreak="0">
    <w:nsid w:val="668E2451"/>
    <w:multiLevelType w:val="hybridMultilevel"/>
    <w:tmpl w:val="FD8EFC66"/>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5" w15:restartNumberingAfterBreak="0">
    <w:nsid w:val="66AD57BB"/>
    <w:multiLevelType w:val="hybridMultilevel"/>
    <w:tmpl w:val="5010E96C"/>
    <w:lvl w:ilvl="0" w:tplc="AC500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7C3789A"/>
    <w:multiLevelType w:val="hybridMultilevel"/>
    <w:tmpl w:val="A2564A64"/>
    <w:lvl w:ilvl="0" w:tplc="F7FE57B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7" w15:restartNumberingAfterBreak="0">
    <w:nsid w:val="68C173FD"/>
    <w:multiLevelType w:val="hybridMultilevel"/>
    <w:tmpl w:val="78D0613A"/>
    <w:lvl w:ilvl="0" w:tplc="3E42E2CE">
      <w:start w:val="212"/>
      <w:numFmt w:val="decimal"/>
      <w:lvlText w:val="%1."/>
      <w:lvlJc w:val="left"/>
      <w:pPr>
        <w:ind w:left="496" w:hanging="38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28" w15:restartNumberingAfterBreak="0">
    <w:nsid w:val="699A797A"/>
    <w:multiLevelType w:val="hybridMultilevel"/>
    <w:tmpl w:val="FD902CFA"/>
    <w:lvl w:ilvl="0" w:tplc="B8EAA2BA">
      <w:start w:val="1"/>
      <w:numFmt w:val="decimal"/>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29" w15:restartNumberingAfterBreak="0">
    <w:nsid w:val="6B085925"/>
    <w:multiLevelType w:val="hybridMultilevel"/>
    <w:tmpl w:val="8F30CEA2"/>
    <w:lvl w:ilvl="0" w:tplc="5E5EA9F0">
      <w:start w:val="1"/>
      <w:numFmt w:val="decimal"/>
      <w:lvlText w:val="%1."/>
      <w:lvlJc w:val="left"/>
      <w:pPr>
        <w:ind w:left="360" w:hanging="360"/>
      </w:pPr>
      <w:rPr>
        <w:rFonts w:ascii="Times New Roman" w:eastAsia="Calibri" w:hAnsi="Times New Roman" w:cs="Times New Roman"/>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DEB20C8"/>
    <w:multiLevelType w:val="hybridMultilevel"/>
    <w:tmpl w:val="F2B6C5EE"/>
    <w:lvl w:ilvl="0" w:tplc="E12E1C0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1" w15:restartNumberingAfterBreak="0">
    <w:nsid w:val="6E631C6C"/>
    <w:multiLevelType w:val="hybridMultilevel"/>
    <w:tmpl w:val="0E74C3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E697D62"/>
    <w:multiLevelType w:val="hybridMultilevel"/>
    <w:tmpl w:val="AEAC6AE6"/>
    <w:lvl w:ilvl="0" w:tplc="CE923A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3" w15:restartNumberingAfterBreak="0">
    <w:nsid w:val="6FBF31E0"/>
    <w:multiLevelType w:val="hybridMultilevel"/>
    <w:tmpl w:val="CD363D78"/>
    <w:lvl w:ilvl="0" w:tplc="821CE346">
      <w:start w:val="1"/>
      <w:numFmt w:val="decimal"/>
      <w:lvlText w:val="%1."/>
      <w:lvlJc w:val="left"/>
      <w:pPr>
        <w:ind w:left="1428" w:hanging="360"/>
      </w:pPr>
      <w:rPr>
        <w:rFonts w:ascii="Times New Roman" w:hAnsi="Times New Roman" w:cs="Times New Roman" w:hint="default"/>
        <w:sz w:val="22"/>
        <w:szCs w:val="22"/>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4" w15:restartNumberingAfterBreak="0">
    <w:nsid w:val="6FCF1BAB"/>
    <w:multiLevelType w:val="hybridMultilevel"/>
    <w:tmpl w:val="E92A705C"/>
    <w:lvl w:ilvl="0" w:tplc="B7AAA06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5" w15:restartNumberingAfterBreak="0">
    <w:nsid w:val="705C4CD5"/>
    <w:multiLevelType w:val="hybridMultilevel"/>
    <w:tmpl w:val="9B48C2FC"/>
    <w:lvl w:ilvl="0" w:tplc="C4242FBA">
      <w:start w:val="1"/>
      <w:numFmt w:val="lowerLetter"/>
      <w:lvlText w:val="%1)"/>
      <w:lvlJc w:val="left"/>
      <w:pPr>
        <w:ind w:left="1264" w:hanging="308"/>
      </w:pPr>
      <w:rPr>
        <w:rFonts w:ascii="Times New Roman" w:eastAsia="Times New Roman" w:hAnsi="Times New Roman" w:cs="Times New Roman" w:hint="default"/>
        <w:spacing w:val="0"/>
        <w:w w:val="100"/>
        <w:sz w:val="24"/>
        <w:szCs w:val="24"/>
        <w:lang w:val="sk-SK" w:eastAsia="en-US" w:bidi="ar-SA"/>
      </w:rPr>
    </w:lvl>
    <w:lvl w:ilvl="1" w:tplc="3CB67CEA">
      <w:numFmt w:val="bullet"/>
      <w:lvlText w:val="•"/>
      <w:lvlJc w:val="left"/>
      <w:pPr>
        <w:ind w:left="2064" w:hanging="308"/>
      </w:pPr>
      <w:rPr>
        <w:rFonts w:hint="default"/>
        <w:lang w:val="sk-SK" w:eastAsia="en-US" w:bidi="ar-SA"/>
      </w:rPr>
    </w:lvl>
    <w:lvl w:ilvl="2" w:tplc="8C9A548A">
      <w:numFmt w:val="bullet"/>
      <w:lvlText w:val="•"/>
      <w:lvlJc w:val="left"/>
      <w:pPr>
        <w:ind w:left="2869" w:hanging="308"/>
      </w:pPr>
      <w:rPr>
        <w:rFonts w:hint="default"/>
        <w:lang w:val="sk-SK" w:eastAsia="en-US" w:bidi="ar-SA"/>
      </w:rPr>
    </w:lvl>
    <w:lvl w:ilvl="3" w:tplc="C5A00D16">
      <w:numFmt w:val="bullet"/>
      <w:lvlText w:val="•"/>
      <w:lvlJc w:val="left"/>
      <w:pPr>
        <w:ind w:left="3673" w:hanging="308"/>
      </w:pPr>
      <w:rPr>
        <w:rFonts w:hint="default"/>
        <w:lang w:val="sk-SK" w:eastAsia="en-US" w:bidi="ar-SA"/>
      </w:rPr>
    </w:lvl>
    <w:lvl w:ilvl="4" w:tplc="5694FE4E">
      <w:numFmt w:val="bullet"/>
      <w:lvlText w:val="•"/>
      <w:lvlJc w:val="left"/>
      <w:pPr>
        <w:ind w:left="4478" w:hanging="308"/>
      </w:pPr>
      <w:rPr>
        <w:rFonts w:hint="default"/>
        <w:lang w:val="sk-SK" w:eastAsia="en-US" w:bidi="ar-SA"/>
      </w:rPr>
    </w:lvl>
    <w:lvl w:ilvl="5" w:tplc="8AF09336">
      <w:numFmt w:val="bullet"/>
      <w:lvlText w:val="•"/>
      <w:lvlJc w:val="left"/>
      <w:pPr>
        <w:ind w:left="5283" w:hanging="308"/>
      </w:pPr>
      <w:rPr>
        <w:rFonts w:hint="default"/>
        <w:lang w:val="sk-SK" w:eastAsia="en-US" w:bidi="ar-SA"/>
      </w:rPr>
    </w:lvl>
    <w:lvl w:ilvl="6" w:tplc="FD46F6D8">
      <w:numFmt w:val="bullet"/>
      <w:lvlText w:val="•"/>
      <w:lvlJc w:val="left"/>
      <w:pPr>
        <w:ind w:left="6087" w:hanging="308"/>
      </w:pPr>
      <w:rPr>
        <w:rFonts w:hint="default"/>
        <w:lang w:val="sk-SK" w:eastAsia="en-US" w:bidi="ar-SA"/>
      </w:rPr>
    </w:lvl>
    <w:lvl w:ilvl="7" w:tplc="8362AAB4">
      <w:numFmt w:val="bullet"/>
      <w:lvlText w:val="•"/>
      <w:lvlJc w:val="left"/>
      <w:pPr>
        <w:ind w:left="6892" w:hanging="308"/>
      </w:pPr>
      <w:rPr>
        <w:rFonts w:hint="default"/>
        <w:lang w:val="sk-SK" w:eastAsia="en-US" w:bidi="ar-SA"/>
      </w:rPr>
    </w:lvl>
    <w:lvl w:ilvl="8" w:tplc="2D44DB3E">
      <w:numFmt w:val="bullet"/>
      <w:lvlText w:val="•"/>
      <w:lvlJc w:val="left"/>
      <w:pPr>
        <w:ind w:left="7697" w:hanging="308"/>
      </w:pPr>
      <w:rPr>
        <w:rFonts w:hint="default"/>
        <w:lang w:val="sk-SK" w:eastAsia="en-US" w:bidi="ar-SA"/>
      </w:rPr>
    </w:lvl>
  </w:abstractNum>
  <w:abstractNum w:abstractNumId="136" w15:restartNumberingAfterBreak="0">
    <w:nsid w:val="70972C09"/>
    <w:multiLevelType w:val="hybridMultilevel"/>
    <w:tmpl w:val="416C20BA"/>
    <w:lvl w:ilvl="0" w:tplc="F2FAF5CE">
      <w:start w:val="1"/>
      <w:numFmt w:val="decimal"/>
      <w:lvlText w:val="%1."/>
      <w:lvlJc w:val="left"/>
      <w:pPr>
        <w:ind w:left="1066" w:hanging="243"/>
      </w:pPr>
      <w:rPr>
        <w:rFonts w:ascii="Times New Roman" w:eastAsia="Times New Roman" w:hAnsi="Times New Roman" w:cs="Times New Roman" w:hint="default"/>
        <w:w w:val="100"/>
        <w:sz w:val="24"/>
        <w:szCs w:val="24"/>
        <w:lang w:val="sk-SK" w:eastAsia="en-US" w:bidi="ar-SA"/>
      </w:rPr>
    </w:lvl>
    <w:lvl w:ilvl="1" w:tplc="A354578C">
      <w:numFmt w:val="bullet"/>
      <w:lvlText w:val="•"/>
      <w:lvlJc w:val="left"/>
      <w:pPr>
        <w:ind w:left="1884" w:hanging="243"/>
      </w:pPr>
      <w:rPr>
        <w:rFonts w:hint="default"/>
        <w:lang w:val="sk-SK" w:eastAsia="en-US" w:bidi="ar-SA"/>
      </w:rPr>
    </w:lvl>
    <w:lvl w:ilvl="2" w:tplc="FEBAD6A6">
      <w:numFmt w:val="bullet"/>
      <w:lvlText w:val="•"/>
      <w:lvlJc w:val="left"/>
      <w:pPr>
        <w:ind w:left="2709" w:hanging="243"/>
      </w:pPr>
      <w:rPr>
        <w:rFonts w:hint="default"/>
        <w:lang w:val="sk-SK" w:eastAsia="en-US" w:bidi="ar-SA"/>
      </w:rPr>
    </w:lvl>
    <w:lvl w:ilvl="3" w:tplc="43F0A7B8">
      <w:numFmt w:val="bullet"/>
      <w:lvlText w:val="•"/>
      <w:lvlJc w:val="left"/>
      <w:pPr>
        <w:ind w:left="3533" w:hanging="243"/>
      </w:pPr>
      <w:rPr>
        <w:rFonts w:hint="default"/>
        <w:lang w:val="sk-SK" w:eastAsia="en-US" w:bidi="ar-SA"/>
      </w:rPr>
    </w:lvl>
    <w:lvl w:ilvl="4" w:tplc="D45EB45C">
      <w:numFmt w:val="bullet"/>
      <w:lvlText w:val="•"/>
      <w:lvlJc w:val="left"/>
      <w:pPr>
        <w:ind w:left="4358" w:hanging="243"/>
      </w:pPr>
      <w:rPr>
        <w:rFonts w:hint="default"/>
        <w:lang w:val="sk-SK" w:eastAsia="en-US" w:bidi="ar-SA"/>
      </w:rPr>
    </w:lvl>
    <w:lvl w:ilvl="5" w:tplc="B05C3ABC">
      <w:numFmt w:val="bullet"/>
      <w:lvlText w:val="•"/>
      <w:lvlJc w:val="left"/>
      <w:pPr>
        <w:ind w:left="5183" w:hanging="243"/>
      </w:pPr>
      <w:rPr>
        <w:rFonts w:hint="default"/>
        <w:lang w:val="sk-SK" w:eastAsia="en-US" w:bidi="ar-SA"/>
      </w:rPr>
    </w:lvl>
    <w:lvl w:ilvl="6" w:tplc="91B2066E">
      <w:numFmt w:val="bullet"/>
      <w:lvlText w:val="•"/>
      <w:lvlJc w:val="left"/>
      <w:pPr>
        <w:ind w:left="6007" w:hanging="243"/>
      </w:pPr>
      <w:rPr>
        <w:rFonts w:hint="default"/>
        <w:lang w:val="sk-SK" w:eastAsia="en-US" w:bidi="ar-SA"/>
      </w:rPr>
    </w:lvl>
    <w:lvl w:ilvl="7" w:tplc="20327CB6">
      <w:numFmt w:val="bullet"/>
      <w:lvlText w:val="•"/>
      <w:lvlJc w:val="left"/>
      <w:pPr>
        <w:ind w:left="6832" w:hanging="243"/>
      </w:pPr>
      <w:rPr>
        <w:rFonts w:hint="default"/>
        <w:lang w:val="sk-SK" w:eastAsia="en-US" w:bidi="ar-SA"/>
      </w:rPr>
    </w:lvl>
    <w:lvl w:ilvl="8" w:tplc="DF16F9C2">
      <w:numFmt w:val="bullet"/>
      <w:lvlText w:val="•"/>
      <w:lvlJc w:val="left"/>
      <w:pPr>
        <w:ind w:left="7657" w:hanging="243"/>
      </w:pPr>
      <w:rPr>
        <w:rFonts w:hint="default"/>
        <w:lang w:val="sk-SK" w:eastAsia="en-US" w:bidi="ar-SA"/>
      </w:rPr>
    </w:lvl>
  </w:abstractNum>
  <w:abstractNum w:abstractNumId="137" w15:restartNumberingAfterBreak="0">
    <w:nsid w:val="71EA6583"/>
    <w:multiLevelType w:val="hybridMultilevel"/>
    <w:tmpl w:val="26CA9CEE"/>
    <w:lvl w:ilvl="0" w:tplc="FEEEB158">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F7C26C0C">
      <w:numFmt w:val="bullet"/>
      <w:lvlText w:val="•"/>
      <w:lvlJc w:val="left"/>
      <w:pPr>
        <w:ind w:left="1686" w:hanging="360"/>
      </w:pPr>
      <w:rPr>
        <w:rFonts w:hint="default"/>
        <w:lang w:val="sk-SK" w:eastAsia="en-US" w:bidi="ar-SA"/>
      </w:rPr>
    </w:lvl>
    <w:lvl w:ilvl="2" w:tplc="A31A9C94">
      <w:numFmt w:val="bullet"/>
      <w:lvlText w:val="•"/>
      <w:lvlJc w:val="left"/>
      <w:pPr>
        <w:ind w:left="2533" w:hanging="360"/>
      </w:pPr>
      <w:rPr>
        <w:rFonts w:hint="default"/>
        <w:lang w:val="sk-SK" w:eastAsia="en-US" w:bidi="ar-SA"/>
      </w:rPr>
    </w:lvl>
    <w:lvl w:ilvl="3" w:tplc="6A107838">
      <w:numFmt w:val="bullet"/>
      <w:lvlText w:val="•"/>
      <w:lvlJc w:val="left"/>
      <w:pPr>
        <w:ind w:left="3379" w:hanging="360"/>
      </w:pPr>
      <w:rPr>
        <w:rFonts w:hint="default"/>
        <w:lang w:val="sk-SK" w:eastAsia="en-US" w:bidi="ar-SA"/>
      </w:rPr>
    </w:lvl>
    <w:lvl w:ilvl="4" w:tplc="8FB0B7DE">
      <w:numFmt w:val="bullet"/>
      <w:lvlText w:val="•"/>
      <w:lvlJc w:val="left"/>
      <w:pPr>
        <w:ind w:left="4226" w:hanging="360"/>
      </w:pPr>
      <w:rPr>
        <w:rFonts w:hint="default"/>
        <w:lang w:val="sk-SK" w:eastAsia="en-US" w:bidi="ar-SA"/>
      </w:rPr>
    </w:lvl>
    <w:lvl w:ilvl="5" w:tplc="33883050">
      <w:numFmt w:val="bullet"/>
      <w:lvlText w:val="•"/>
      <w:lvlJc w:val="left"/>
      <w:pPr>
        <w:ind w:left="5073" w:hanging="360"/>
      </w:pPr>
      <w:rPr>
        <w:rFonts w:hint="default"/>
        <w:lang w:val="sk-SK" w:eastAsia="en-US" w:bidi="ar-SA"/>
      </w:rPr>
    </w:lvl>
    <w:lvl w:ilvl="6" w:tplc="DFDED084">
      <w:numFmt w:val="bullet"/>
      <w:lvlText w:val="•"/>
      <w:lvlJc w:val="left"/>
      <w:pPr>
        <w:ind w:left="5919" w:hanging="360"/>
      </w:pPr>
      <w:rPr>
        <w:rFonts w:hint="default"/>
        <w:lang w:val="sk-SK" w:eastAsia="en-US" w:bidi="ar-SA"/>
      </w:rPr>
    </w:lvl>
    <w:lvl w:ilvl="7" w:tplc="EF46EEA2">
      <w:numFmt w:val="bullet"/>
      <w:lvlText w:val="•"/>
      <w:lvlJc w:val="left"/>
      <w:pPr>
        <w:ind w:left="6766" w:hanging="360"/>
      </w:pPr>
      <w:rPr>
        <w:rFonts w:hint="default"/>
        <w:lang w:val="sk-SK" w:eastAsia="en-US" w:bidi="ar-SA"/>
      </w:rPr>
    </w:lvl>
    <w:lvl w:ilvl="8" w:tplc="3E8A9C22">
      <w:numFmt w:val="bullet"/>
      <w:lvlText w:val="•"/>
      <w:lvlJc w:val="left"/>
      <w:pPr>
        <w:ind w:left="7613" w:hanging="360"/>
      </w:pPr>
      <w:rPr>
        <w:rFonts w:hint="default"/>
        <w:lang w:val="sk-SK" w:eastAsia="en-US" w:bidi="ar-SA"/>
      </w:rPr>
    </w:lvl>
  </w:abstractNum>
  <w:abstractNum w:abstractNumId="138" w15:restartNumberingAfterBreak="0">
    <w:nsid w:val="720A2E64"/>
    <w:multiLevelType w:val="hybridMultilevel"/>
    <w:tmpl w:val="DE6EA5D0"/>
    <w:lvl w:ilvl="0" w:tplc="8F729F9C">
      <w:start w:val="1"/>
      <w:numFmt w:val="decimal"/>
      <w:lvlText w:val="(%1)"/>
      <w:lvlJc w:val="left"/>
      <w:pPr>
        <w:ind w:left="543" w:hanging="391"/>
      </w:pPr>
      <w:rPr>
        <w:rFonts w:ascii="Times New Roman" w:eastAsia="Times New Roman" w:hAnsi="Times New Roman" w:cs="Times New Roman" w:hint="default"/>
        <w:w w:val="100"/>
        <w:sz w:val="24"/>
        <w:szCs w:val="24"/>
        <w:lang w:val="sk-SK" w:eastAsia="en-US" w:bidi="ar-SA"/>
      </w:rPr>
    </w:lvl>
    <w:lvl w:ilvl="1" w:tplc="B4AE2226">
      <w:numFmt w:val="bullet"/>
      <w:lvlText w:val="•"/>
      <w:lvlJc w:val="left"/>
      <w:pPr>
        <w:ind w:left="1416" w:hanging="391"/>
      </w:pPr>
      <w:rPr>
        <w:rFonts w:hint="default"/>
        <w:lang w:val="sk-SK" w:eastAsia="en-US" w:bidi="ar-SA"/>
      </w:rPr>
    </w:lvl>
    <w:lvl w:ilvl="2" w:tplc="92B0E5E4">
      <w:numFmt w:val="bullet"/>
      <w:lvlText w:val="•"/>
      <w:lvlJc w:val="left"/>
      <w:pPr>
        <w:ind w:left="2293" w:hanging="391"/>
      </w:pPr>
      <w:rPr>
        <w:rFonts w:hint="default"/>
        <w:lang w:val="sk-SK" w:eastAsia="en-US" w:bidi="ar-SA"/>
      </w:rPr>
    </w:lvl>
    <w:lvl w:ilvl="3" w:tplc="182CB3A4">
      <w:numFmt w:val="bullet"/>
      <w:lvlText w:val="•"/>
      <w:lvlJc w:val="left"/>
      <w:pPr>
        <w:ind w:left="3169" w:hanging="391"/>
      </w:pPr>
      <w:rPr>
        <w:rFonts w:hint="default"/>
        <w:lang w:val="sk-SK" w:eastAsia="en-US" w:bidi="ar-SA"/>
      </w:rPr>
    </w:lvl>
    <w:lvl w:ilvl="4" w:tplc="2210095A">
      <w:numFmt w:val="bullet"/>
      <w:lvlText w:val="•"/>
      <w:lvlJc w:val="left"/>
      <w:pPr>
        <w:ind w:left="4046" w:hanging="391"/>
      </w:pPr>
      <w:rPr>
        <w:rFonts w:hint="default"/>
        <w:lang w:val="sk-SK" w:eastAsia="en-US" w:bidi="ar-SA"/>
      </w:rPr>
    </w:lvl>
    <w:lvl w:ilvl="5" w:tplc="3992E784">
      <w:numFmt w:val="bullet"/>
      <w:lvlText w:val="•"/>
      <w:lvlJc w:val="left"/>
      <w:pPr>
        <w:ind w:left="4923" w:hanging="391"/>
      </w:pPr>
      <w:rPr>
        <w:rFonts w:hint="default"/>
        <w:lang w:val="sk-SK" w:eastAsia="en-US" w:bidi="ar-SA"/>
      </w:rPr>
    </w:lvl>
    <w:lvl w:ilvl="6" w:tplc="334651FA">
      <w:numFmt w:val="bullet"/>
      <w:lvlText w:val="•"/>
      <w:lvlJc w:val="left"/>
      <w:pPr>
        <w:ind w:left="5799" w:hanging="391"/>
      </w:pPr>
      <w:rPr>
        <w:rFonts w:hint="default"/>
        <w:lang w:val="sk-SK" w:eastAsia="en-US" w:bidi="ar-SA"/>
      </w:rPr>
    </w:lvl>
    <w:lvl w:ilvl="7" w:tplc="67024756">
      <w:numFmt w:val="bullet"/>
      <w:lvlText w:val="•"/>
      <w:lvlJc w:val="left"/>
      <w:pPr>
        <w:ind w:left="6676" w:hanging="391"/>
      </w:pPr>
      <w:rPr>
        <w:rFonts w:hint="default"/>
        <w:lang w:val="sk-SK" w:eastAsia="en-US" w:bidi="ar-SA"/>
      </w:rPr>
    </w:lvl>
    <w:lvl w:ilvl="8" w:tplc="23E8C114">
      <w:numFmt w:val="bullet"/>
      <w:lvlText w:val="•"/>
      <w:lvlJc w:val="left"/>
      <w:pPr>
        <w:ind w:left="7553" w:hanging="391"/>
      </w:pPr>
      <w:rPr>
        <w:rFonts w:hint="default"/>
        <w:lang w:val="sk-SK" w:eastAsia="en-US" w:bidi="ar-SA"/>
      </w:rPr>
    </w:lvl>
  </w:abstractNum>
  <w:abstractNum w:abstractNumId="139" w15:restartNumberingAfterBreak="0">
    <w:nsid w:val="72D10D87"/>
    <w:multiLevelType w:val="hybridMultilevel"/>
    <w:tmpl w:val="A5683476"/>
    <w:lvl w:ilvl="0" w:tplc="FA286A22">
      <w:start w:val="9"/>
      <w:numFmt w:val="decimal"/>
      <w:lvlText w:val="(%1)"/>
      <w:lvlJc w:val="left"/>
      <w:pPr>
        <w:ind w:left="476" w:hanging="394"/>
      </w:pPr>
      <w:rPr>
        <w:rFonts w:ascii="Times New Roman" w:eastAsia="Times New Roman" w:hAnsi="Times New Roman" w:cs="Times New Roman" w:hint="default"/>
        <w:spacing w:val="-1"/>
        <w:w w:val="100"/>
        <w:sz w:val="22"/>
        <w:szCs w:val="22"/>
        <w:lang w:val="sk-SK" w:eastAsia="en-US" w:bidi="ar-SA"/>
      </w:rPr>
    </w:lvl>
    <w:lvl w:ilvl="1" w:tplc="896A4A36">
      <w:numFmt w:val="bullet"/>
      <w:lvlText w:val="•"/>
      <w:lvlJc w:val="left"/>
      <w:pPr>
        <w:ind w:left="1362" w:hanging="394"/>
      </w:pPr>
      <w:rPr>
        <w:rFonts w:hint="default"/>
        <w:lang w:val="sk-SK" w:eastAsia="en-US" w:bidi="ar-SA"/>
      </w:rPr>
    </w:lvl>
    <w:lvl w:ilvl="2" w:tplc="483ED896">
      <w:numFmt w:val="bullet"/>
      <w:lvlText w:val="•"/>
      <w:lvlJc w:val="left"/>
      <w:pPr>
        <w:ind w:left="2245" w:hanging="394"/>
      </w:pPr>
      <w:rPr>
        <w:rFonts w:hint="default"/>
        <w:lang w:val="sk-SK" w:eastAsia="en-US" w:bidi="ar-SA"/>
      </w:rPr>
    </w:lvl>
    <w:lvl w:ilvl="3" w:tplc="92D0A25E">
      <w:numFmt w:val="bullet"/>
      <w:lvlText w:val="•"/>
      <w:lvlJc w:val="left"/>
      <w:pPr>
        <w:ind w:left="3127" w:hanging="394"/>
      </w:pPr>
      <w:rPr>
        <w:rFonts w:hint="default"/>
        <w:lang w:val="sk-SK" w:eastAsia="en-US" w:bidi="ar-SA"/>
      </w:rPr>
    </w:lvl>
    <w:lvl w:ilvl="4" w:tplc="8628321E">
      <w:numFmt w:val="bullet"/>
      <w:lvlText w:val="•"/>
      <w:lvlJc w:val="left"/>
      <w:pPr>
        <w:ind w:left="4010" w:hanging="394"/>
      </w:pPr>
      <w:rPr>
        <w:rFonts w:hint="default"/>
        <w:lang w:val="sk-SK" w:eastAsia="en-US" w:bidi="ar-SA"/>
      </w:rPr>
    </w:lvl>
    <w:lvl w:ilvl="5" w:tplc="35C8C6C4">
      <w:numFmt w:val="bullet"/>
      <w:lvlText w:val="•"/>
      <w:lvlJc w:val="left"/>
      <w:pPr>
        <w:ind w:left="4893" w:hanging="394"/>
      </w:pPr>
      <w:rPr>
        <w:rFonts w:hint="default"/>
        <w:lang w:val="sk-SK" w:eastAsia="en-US" w:bidi="ar-SA"/>
      </w:rPr>
    </w:lvl>
    <w:lvl w:ilvl="6" w:tplc="03C4EAAE">
      <w:numFmt w:val="bullet"/>
      <w:lvlText w:val="•"/>
      <w:lvlJc w:val="left"/>
      <w:pPr>
        <w:ind w:left="5775" w:hanging="394"/>
      </w:pPr>
      <w:rPr>
        <w:rFonts w:hint="default"/>
        <w:lang w:val="sk-SK" w:eastAsia="en-US" w:bidi="ar-SA"/>
      </w:rPr>
    </w:lvl>
    <w:lvl w:ilvl="7" w:tplc="D4E86B64">
      <w:numFmt w:val="bullet"/>
      <w:lvlText w:val="•"/>
      <w:lvlJc w:val="left"/>
      <w:pPr>
        <w:ind w:left="6658" w:hanging="394"/>
      </w:pPr>
      <w:rPr>
        <w:rFonts w:hint="default"/>
        <w:lang w:val="sk-SK" w:eastAsia="en-US" w:bidi="ar-SA"/>
      </w:rPr>
    </w:lvl>
    <w:lvl w:ilvl="8" w:tplc="5630DF56">
      <w:numFmt w:val="bullet"/>
      <w:lvlText w:val="•"/>
      <w:lvlJc w:val="left"/>
      <w:pPr>
        <w:ind w:left="7541" w:hanging="394"/>
      </w:pPr>
      <w:rPr>
        <w:rFonts w:hint="default"/>
        <w:lang w:val="sk-SK" w:eastAsia="en-US" w:bidi="ar-SA"/>
      </w:rPr>
    </w:lvl>
  </w:abstractNum>
  <w:abstractNum w:abstractNumId="140" w15:restartNumberingAfterBreak="0">
    <w:nsid w:val="73D7585C"/>
    <w:multiLevelType w:val="hybridMultilevel"/>
    <w:tmpl w:val="43044678"/>
    <w:lvl w:ilvl="0" w:tplc="04090017">
      <w:start w:val="1"/>
      <w:numFmt w:val="lowerLetter"/>
      <w:lvlText w:val="%1)"/>
      <w:lvlJc w:val="left"/>
      <w:pPr>
        <w:ind w:left="1027"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41" w15:restartNumberingAfterBreak="0">
    <w:nsid w:val="73DD28EF"/>
    <w:multiLevelType w:val="hybridMultilevel"/>
    <w:tmpl w:val="ECDA1968"/>
    <w:lvl w:ilvl="0" w:tplc="56E4F0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2" w15:restartNumberingAfterBreak="0">
    <w:nsid w:val="73F600B2"/>
    <w:multiLevelType w:val="hybridMultilevel"/>
    <w:tmpl w:val="ACA4B6B8"/>
    <w:lvl w:ilvl="0" w:tplc="394C755C">
      <w:start w:val="1"/>
      <w:numFmt w:val="lowerLetter"/>
      <w:lvlText w:val="%1)"/>
      <w:lvlJc w:val="left"/>
      <w:pPr>
        <w:ind w:left="725" w:hanging="250"/>
      </w:pPr>
      <w:rPr>
        <w:rFonts w:ascii="Times New Roman" w:eastAsia="Times New Roman" w:hAnsi="Times New Roman" w:cs="Times New Roman" w:hint="default"/>
        <w:spacing w:val="0"/>
        <w:w w:val="100"/>
        <w:sz w:val="24"/>
        <w:szCs w:val="24"/>
        <w:lang w:val="sk-SK" w:eastAsia="en-US" w:bidi="ar-SA"/>
      </w:rPr>
    </w:lvl>
    <w:lvl w:ilvl="1" w:tplc="D8E0A912">
      <w:start w:val="10"/>
      <w:numFmt w:val="lowerLetter"/>
      <w:lvlText w:val="%2)"/>
      <w:lvlJc w:val="left"/>
      <w:pPr>
        <w:ind w:left="824" w:hanging="199"/>
      </w:pPr>
      <w:rPr>
        <w:rFonts w:ascii="Times New Roman" w:eastAsia="Times New Roman" w:hAnsi="Times New Roman" w:cs="Times New Roman" w:hint="default"/>
        <w:spacing w:val="0"/>
        <w:w w:val="100"/>
        <w:sz w:val="24"/>
        <w:szCs w:val="24"/>
        <w:lang w:val="sk-SK" w:eastAsia="en-US" w:bidi="ar-SA"/>
      </w:rPr>
    </w:lvl>
    <w:lvl w:ilvl="2" w:tplc="8D6CCE54">
      <w:numFmt w:val="bullet"/>
      <w:lvlText w:val="•"/>
      <w:lvlJc w:val="left"/>
      <w:pPr>
        <w:ind w:left="1762" w:hanging="199"/>
      </w:pPr>
      <w:rPr>
        <w:rFonts w:hint="default"/>
        <w:lang w:val="sk-SK" w:eastAsia="en-US" w:bidi="ar-SA"/>
      </w:rPr>
    </w:lvl>
    <w:lvl w:ilvl="3" w:tplc="EFE6DD7C">
      <w:numFmt w:val="bullet"/>
      <w:lvlText w:val="•"/>
      <w:lvlJc w:val="left"/>
      <w:pPr>
        <w:ind w:left="2705" w:hanging="199"/>
      </w:pPr>
      <w:rPr>
        <w:rFonts w:hint="default"/>
        <w:lang w:val="sk-SK" w:eastAsia="en-US" w:bidi="ar-SA"/>
      </w:rPr>
    </w:lvl>
    <w:lvl w:ilvl="4" w:tplc="726C2304">
      <w:numFmt w:val="bullet"/>
      <w:lvlText w:val="•"/>
      <w:lvlJc w:val="left"/>
      <w:pPr>
        <w:ind w:left="3648" w:hanging="199"/>
      </w:pPr>
      <w:rPr>
        <w:rFonts w:hint="default"/>
        <w:lang w:val="sk-SK" w:eastAsia="en-US" w:bidi="ar-SA"/>
      </w:rPr>
    </w:lvl>
    <w:lvl w:ilvl="5" w:tplc="91B2C77C">
      <w:numFmt w:val="bullet"/>
      <w:lvlText w:val="•"/>
      <w:lvlJc w:val="left"/>
      <w:pPr>
        <w:ind w:left="4591" w:hanging="199"/>
      </w:pPr>
      <w:rPr>
        <w:rFonts w:hint="default"/>
        <w:lang w:val="sk-SK" w:eastAsia="en-US" w:bidi="ar-SA"/>
      </w:rPr>
    </w:lvl>
    <w:lvl w:ilvl="6" w:tplc="735C10BC">
      <w:numFmt w:val="bullet"/>
      <w:lvlText w:val="•"/>
      <w:lvlJc w:val="left"/>
      <w:pPr>
        <w:ind w:left="5534" w:hanging="199"/>
      </w:pPr>
      <w:rPr>
        <w:rFonts w:hint="default"/>
        <w:lang w:val="sk-SK" w:eastAsia="en-US" w:bidi="ar-SA"/>
      </w:rPr>
    </w:lvl>
    <w:lvl w:ilvl="7" w:tplc="7CAE8BF4">
      <w:numFmt w:val="bullet"/>
      <w:lvlText w:val="•"/>
      <w:lvlJc w:val="left"/>
      <w:pPr>
        <w:ind w:left="6477" w:hanging="199"/>
      </w:pPr>
      <w:rPr>
        <w:rFonts w:hint="default"/>
        <w:lang w:val="sk-SK" w:eastAsia="en-US" w:bidi="ar-SA"/>
      </w:rPr>
    </w:lvl>
    <w:lvl w:ilvl="8" w:tplc="A542860A">
      <w:numFmt w:val="bullet"/>
      <w:lvlText w:val="•"/>
      <w:lvlJc w:val="left"/>
      <w:pPr>
        <w:ind w:left="7420" w:hanging="199"/>
      </w:pPr>
      <w:rPr>
        <w:rFonts w:hint="default"/>
        <w:lang w:val="sk-SK" w:eastAsia="en-US" w:bidi="ar-SA"/>
      </w:rPr>
    </w:lvl>
  </w:abstractNum>
  <w:abstractNum w:abstractNumId="143" w15:restartNumberingAfterBreak="0">
    <w:nsid w:val="755334BA"/>
    <w:multiLevelType w:val="hybridMultilevel"/>
    <w:tmpl w:val="156C12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76766AE2"/>
    <w:multiLevelType w:val="hybridMultilevel"/>
    <w:tmpl w:val="71228BE8"/>
    <w:lvl w:ilvl="0" w:tplc="A1BC1E72">
      <w:start w:val="1"/>
      <w:numFmt w:val="decimal"/>
      <w:lvlText w:val="%1."/>
      <w:lvlJc w:val="left"/>
      <w:pPr>
        <w:ind w:left="824" w:hanging="348"/>
      </w:pPr>
      <w:rPr>
        <w:rFonts w:ascii="Times New Roman" w:eastAsia="Times New Roman" w:hAnsi="Times New Roman" w:cs="Times New Roman" w:hint="default"/>
        <w:w w:val="100"/>
        <w:sz w:val="22"/>
        <w:szCs w:val="22"/>
        <w:lang w:val="sk-SK" w:eastAsia="en-US" w:bidi="ar-SA"/>
      </w:rPr>
    </w:lvl>
    <w:lvl w:ilvl="1" w:tplc="ACEC4F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8CE43BE"/>
    <w:multiLevelType w:val="hybridMultilevel"/>
    <w:tmpl w:val="A36C1748"/>
    <w:lvl w:ilvl="0" w:tplc="EF52C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15:restartNumberingAfterBreak="0">
    <w:nsid w:val="79B43C02"/>
    <w:multiLevelType w:val="hybridMultilevel"/>
    <w:tmpl w:val="FA1ED47E"/>
    <w:lvl w:ilvl="0" w:tplc="E5DCCB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A2A619C"/>
    <w:multiLevelType w:val="hybridMultilevel"/>
    <w:tmpl w:val="12909118"/>
    <w:lvl w:ilvl="0" w:tplc="0409000F">
      <w:start w:val="1"/>
      <w:numFmt w:val="decimal"/>
      <w:lvlText w:val="%1."/>
      <w:lvlJc w:val="left"/>
      <w:pPr>
        <w:ind w:left="15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B9D0A39"/>
    <w:multiLevelType w:val="hybridMultilevel"/>
    <w:tmpl w:val="568A6266"/>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C132F98"/>
    <w:multiLevelType w:val="hybridMultilevel"/>
    <w:tmpl w:val="531CDDAA"/>
    <w:lvl w:ilvl="0" w:tplc="0409000F">
      <w:start w:val="1"/>
      <w:numFmt w:val="decimal"/>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50" w15:restartNumberingAfterBreak="0">
    <w:nsid w:val="7C9D6220"/>
    <w:multiLevelType w:val="hybridMultilevel"/>
    <w:tmpl w:val="5A468E12"/>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1" w15:restartNumberingAfterBreak="0">
    <w:nsid w:val="7E350DA7"/>
    <w:multiLevelType w:val="hybridMultilevel"/>
    <w:tmpl w:val="FEE0705C"/>
    <w:lvl w:ilvl="0" w:tplc="D85E090E">
      <w:start w:val="1"/>
      <w:numFmt w:val="lowerLetter"/>
      <w:lvlText w:val="%1)"/>
      <w:lvlJc w:val="left"/>
      <w:pPr>
        <w:ind w:left="1196" w:hanging="360"/>
      </w:pPr>
      <w:rPr>
        <w:rFonts w:ascii="Times New Roman" w:eastAsia="Times New Roman" w:hAnsi="Times New Roman" w:cs="Times New Roman" w:hint="default"/>
        <w:spacing w:val="0"/>
        <w:w w:val="100"/>
        <w:sz w:val="24"/>
        <w:szCs w:val="24"/>
        <w:lang w:val="sk-SK" w:eastAsia="en-US" w:bidi="ar-SA"/>
      </w:rPr>
    </w:lvl>
    <w:lvl w:ilvl="1" w:tplc="BF42EAAE">
      <w:numFmt w:val="bullet"/>
      <w:lvlText w:val="•"/>
      <w:lvlJc w:val="left"/>
      <w:pPr>
        <w:ind w:left="2010" w:hanging="360"/>
      </w:pPr>
      <w:rPr>
        <w:rFonts w:hint="default"/>
        <w:lang w:val="sk-SK" w:eastAsia="en-US" w:bidi="ar-SA"/>
      </w:rPr>
    </w:lvl>
    <w:lvl w:ilvl="2" w:tplc="AA0E8D54">
      <w:numFmt w:val="bullet"/>
      <w:lvlText w:val="•"/>
      <w:lvlJc w:val="left"/>
      <w:pPr>
        <w:ind w:left="2821" w:hanging="360"/>
      </w:pPr>
      <w:rPr>
        <w:rFonts w:hint="default"/>
        <w:lang w:val="sk-SK" w:eastAsia="en-US" w:bidi="ar-SA"/>
      </w:rPr>
    </w:lvl>
    <w:lvl w:ilvl="3" w:tplc="4C9A1BC8">
      <w:numFmt w:val="bullet"/>
      <w:lvlText w:val="•"/>
      <w:lvlJc w:val="left"/>
      <w:pPr>
        <w:ind w:left="3631" w:hanging="360"/>
      </w:pPr>
      <w:rPr>
        <w:rFonts w:hint="default"/>
        <w:lang w:val="sk-SK" w:eastAsia="en-US" w:bidi="ar-SA"/>
      </w:rPr>
    </w:lvl>
    <w:lvl w:ilvl="4" w:tplc="1B563906">
      <w:numFmt w:val="bullet"/>
      <w:lvlText w:val="•"/>
      <w:lvlJc w:val="left"/>
      <w:pPr>
        <w:ind w:left="4442" w:hanging="360"/>
      </w:pPr>
      <w:rPr>
        <w:rFonts w:hint="default"/>
        <w:lang w:val="sk-SK" w:eastAsia="en-US" w:bidi="ar-SA"/>
      </w:rPr>
    </w:lvl>
    <w:lvl w:ilvl="5" w:tplc="E8A6A9DA">
      <w:numFmt w:val="bullet"/>
      <w:lvlText w:val="•"/>
      <w:lvlJc w:val="left"/>
      <w:pPr>
        <w:ind w:left="5253" w:hanging="360"/>
      </w:pPr>
      <w:rPr>
        <w:rFonts w:hint="default"/>
        <w:lang w:val="sk-SK" w:eastAsia="en-US" w:bidi="ar-SA"/>
      </w:rPr>
    </w:lvl>
    <w:lvl w:ilvl="6" w:tplc="ACFCDE76">
      <w:numFmt w:val="bullet"/>
      <w:lvlText w:val="•"/>
      <w:lvlJc w:val="left"/>
      <w:pPr>
        <w:ind w:left="6063" w:hanging="360"/>
      </w:pPr>
      <w:rPr>
        <w:rFonts w:hint="default"/>
        <w:lang w:val="sk-SK" w:eastAsia="en-US" w:bidi="ar-SA"/>
      </w:rPr>
    </w:lvl>
    <w:lvl w:ilvl="7" w:tplc="EC96E676">
      <w:numFmt w:val="bullet"/>
      <w:lvlText w:val="•"/>
      <w:lvlJc w:val="left"/>
      <w:pPr>
        <w:ind w:left="6874" w:hanging="360"/>
      </w:pPr>
      <w:rPr>
        <w:rFonts w:hint="default"/>
        <w:lang w:val="sk-SK" w:eastAsia="en-US" w:bidi="ar-SA"/>
      </w:rPr>
    </w:lvl>
    <w:lvl w:ilvl="8" w:tplc="FDD45278">
      <w:numFmt w:val="bullet"/>
      <w:lvlText w:val="•"/>
      <w:lvlJc w:val="left"/>
      <w:pPr>
        <w:ind w:left="7685" w:hanging="360"/>
      </w:pPr>
      <w:rPr>
        <w:rFonts w:hint="default"/>
        <w:lang w:val="sk-SK" w:eastAsia="en-US" w:bidi="ar-SA"/>
      </w:rPr>
    </w:lvl>
  </w:abstractNum>
  <w:abstractNum w:abstractNumId="152" w15:restartNumberingAfterBreak="0">
    <w:nsid w:val="7E391B03"/>
    <w:multiLevelType w:val="hybridMultilevel"/>
    <w:tmpl w:val="FA8C7A06"/>
    <w:lvl w:ilvl="0" w:tplc="C644BB98">
      <w:start w:val="8"/>
      <w:numFmt w:val="decimal"/>
      <w:lvlText w:val="(%1)"/>
      <w:lvlJc w:val="left"/>
      <w:pPr>
        <w:ind w:left="476" w:hanging="372"/>
        <w:jc w:val="right"/>
      </w:pPr>
      <w:rPr>
        <w:rFonts w:ascii="Times New Roman" w:eastAsia="Times New Roman" w:hAnsi="Times New Roman" w:cs="Times New Roman" w:hint="default"/>
        <w:w w:val="100"/>
        <w:sz w:val="24"/>
        <w:szCs w:val="24"/>
        <w:lang w:val="sk-SK" w:eastAsia="en-US" w:bidi="ar-SA"/>
      </w:rPr>
    </w:lvl>
    <w:lvl w:ilvl="1" w:tplc="43E0392A">
      <w:numFmt w:val="bullet"/>
      <w:lvlText w:val="•"/>
      <w:lvlJc w:val="left"/>
      <w:pPr>
        <w:ind w:left="1362" w:hanging="372"/>
      </w:pPr>
      <w:rPr>
        <w:rFonts w:hint="default"/>
        <w:lang w:val="sk-SK" w:eastAsia="en-US" w:bidi="ar-SA"/>
      </w:rPr>
    </w:lvl>
    <w:lvl w:ilvl="2" w:tplc="5F3E5590">
      <w:numFmt w:val="bullet"/>
      <w:lvlText w:val="•"/>
      <w:lvlJc w:val="left"/>
      <w:pPr>
        <w:ind w:left="2245" w:hanging="372"/>
      </w:pPr>
      <w:rPr>
        <w:rFonts w:hint="default"/>
        <w:lang w:val="sk-SK" w:eastAsia="en-US" w:bidi="ar-SA"/>
      </w:rPr>
    </w:lvl>
    <w:lvl w:ilvl="3" w:tplc="0292FA6E">
      <w:numFmt w:val="bullet"/>
      <w:lvlText w:val="•"/>
      <w:lvlJc w:val="left"/>
      <w:pPr>
        <w:ind w:left="3127" w:hanging="372"/>
      </w:pPr>
      <w:rPr>
        <w:rFonts w:hint="default"/>
        <w:lang w:val="sk-SK" w:eastAsia="en-US" w:bidi="ar-SA"/>
      </w:rPr>
    </w:lvl>
    <w:lvl w:ilvl="4" w:tplc="08CCDF84">
      <w:numFmt w:val="bullet"/>
      <w:lvlText w:val="•"/>
      <w:lvlJc w:val="left"/>
      <w:pPr>
        <w:ind w:left="4010" w:hanging="372"/>
      </w:pPr>
      <w:rPr>
        <w:rFonts w:hint="default"/>
        <w:lang w:val="sk-SK" w:eastAsia="en-US" w:bidi="ar-SA"/>
      </w:rPr>
    </w:lvl>
    <w:lvl w:ilvl="5" w:tplc="48AE8C28">
      <w:numFmt w:val="bullet"/>
      <w:lvlText w:val="•"/>
      <w:lvlJc w:val="left"/>
      <w:pPr>
        <w:ind w:left="4893" w:hanging="372"/>
      </w:pPr>
      <w:rPr>
        <w:rFonts w:hint="default"/>
        <w:lang w:val="sk-SK" w:eastAsia="en-US" w:bidi="ar-SA"/>
      </w:rPr>
    </w:lvl>
    <w:lvl w:ilvl="6" w:tplc="5A3287DE">
      <w:numFmt w:val="bullet"/>
      <w:lvlText w:val="•"/>
      <w:lvlJc w:val="left"/>
      <w:pPr>
        <w:ind w:left="5775" w:hanging="372"/>
      </w:pPr>
      <w:rPr>
        <w:rFonts w:hint="default"/>
        <w:lang w:val="sk-SK" w:eastAsia="en-US" w:bidi="ar-SA"/>
      </w:rPr>
    </w:lvl>
    <w:lvl w:ilvl="7" w:tplc="F9968592">
      <w:numFmt w:val="bullet"/>
      <w:lvlText w:val="•"/>
      <w:lvlJc w:val="left"/>
      <w:pPr>
        <w:ind w:left="6658" w:hanging="372"/>
      </w:pPr>
      <w:rPr>
        <w:rFonts w:hint="default"/>
        <w:lang w:val="sk-SK" w:eastAsia="en-US" w:bidi="ar-SA"/>
      </w:rPr>
    </w:lvl>
    <w:lvl w:ilvl="8" w:tplc="DAEAF9E4">
      <w:numFmt w:val="bullet"/>
      <w:lvlText w:val="•"/>
      <w:lvlJc w:val="left"/>
      <w:pPr>
        <w:ind w:left="7541" w:hanging="372"/>
      </w:pPr>
      <w:rPr>
        <w:rFonts w:hint="default"/>
        <w:lang w:val="sk-SK" w:eastAsia="en-US" w:bidi="ar-SA"/>
      </w:rPr>
    </w:lvl>
  </w:abstractNum>
  <w:abstractNum w:abstractNumId="153" w15:restartNumberingAfterBreak="0">
    <w:nsid w:val="7F25097A"/>
    <w:multiLevelType w:val="hybridMultilevel"/>
    <w:tmpl w:val="E4CE3CC0"/>
    <w:lvl w:ilvl="0" w:tplc="A53A547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4" w15:restartNumberingAfterBreak="0">
    <w:nsid w:val="7F5D57C0"/>
    <w:multiLevelType w:val="hybridMultilevel"/>
    <w:tmpl w:val="D3B665F2"/>
    <w:lvl w:ilvl="0" w:tplc="04090017">
      <w:start w:val="1"/>
      <w:numFmt w:val="lowerLetter"/>
      <w:lvlText w:val="%1)"/>
      <w:lvlJc w:val="left"/>
      <w:pPr>
        <w:ind w:left="1549"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55" w15:restartNumberingAfterBreak="0">
    <w:nsid w:val="7F65227D"/>
    <w:multiLevelType w:val="hybridMultilevel"/>
    <w:tmpl w:val="C86EE2CC"/>
    <w:lvl w:ilvl="0" w:tplc="D602CB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6"/>
  </w:num>
  <w:num w:numId="2">
    <w:abstractNumId w:val="37"/>
  </w:num>
  <w:num w:numId="3">
    <w:abstractNumId w:val="38"/>
  </w:num>
  <w:num w:numId="4">
    <w:abstractNumId w:val="61"/>
  </w:num>
  <w:num w:numId="5">
    <w:abstractNumId w:val="102"/>
  </w:num>
  <w:num w:numId="6">
    <w:abstractNumId w:val="103"/>
  </w:num>
  <w:num w:numId="7">
    <w:abstractNumId w:val="29"/>
  </w:num>
  <w:num w:numId="8">
    <w:abstractNumId w:val="112"/>
  </w:num>
  <w:num w:numId="9">
    <w:abstractNumId w:val="30"/>
  </w:num>
  <w:num w:numId="10">
    <w:abstractNumId w:val="118"/>
  </w:num>
  <w:num w:numId="11">
    <w:abstractNumId w:val="74"/>
  </w:num>
  <w:num w:numId="12">
    <w:abstractNumId w:val="139"/>
  </w:num>
  <w:num w:numId="13">
    <w:abstractNumId w:val="68"/>
  </w:num>
  <w:num w:numId="14">
    <w:abstractNumId w:val="108"/>
  </w:num>
  <w:num w:numId="15">
    <w:abstractNumId w:val="110"/>
  </w:num>
  <w:num w:numId="16">
    <w:abstractNumId w:val="119"/>
  </w:num>
  <w:num w:numId="17">
    <w:abstractNumId w:val="66"/>
  </w:num>
  <w:num w:numId="18">
    <w:abstractNumId w:val="65"/>
  </w:num>
  <w:num w:numId="19">
    <w:abstractNumId w:val="93"/>
  </w:num>
  <w:num w:numId="20">
    <w:abstractNumId w:val="149"/>
  </w:num>
  <w:num w:numId="21">
    <w:abstractNumId w:val="62"/>
  </w:num>
  <w:num w:numId="22">
    <w:abstractNumId w:val="36"/>
  </w:num>
  <w:num w:numId="23">
    <w:abstractNumId w:val="88"/>
  </w:num>
  <w:num w:numId="24">
    <w:abstractNumId w:val="23"/>
  </w:num>
  <w:num w:numId="25">
    <w:abstractNumId w:val="131"/>
  </w:num>
  <w:num w:numId="26">
    <w:abstractNumId w:val="8"/>
  </w:num>
  <w:num w:numId="27">
    <w:abstractNumId w:val="146"/>
  </w:num>
  <w:num w:numId="28">
    <w:abstractNumId w:val="58"/>
  </w:num>
  <w:num w:numId="29">
    <w:abstractNumId w:val="96"/>
  </w:num>
  <w:num w:numId="30">
    <w:abstractNumId w:val="148"/>
  </w:num>
  <w:num w:numId="31">
    <w:abstractNumId w:val="130"/>
  </w:num>
  <w:num w:numId="32">
    <w:abstractNumId w:val="3"/>
  </w:num>
  <w:num w:numId="33">
    <w:abstractNumId w:val="126"/>
  </w:num>
  <w:num w:numId="34">
    <w:abstractNumId w:val="134"/>
  </w:num>
  <w:num w:numId="35">
    <w:abstractNumId w:val="63"/>
  </w:num>
  <w:num w:numId="36">
    <w:abstractNumId w:val="41"/>
  </w:num>
  <w:num w:numId="37">
    <w:abstractNumId w:val="153"/>
  </w:num>
  <w:num w:numId="38">
    <w:abstractNumId w:val="104"/>
  </w:num>
  <w:num w:numId="39">
    <w:abstractNumId w:val="129"/>
  </w:num>
  <w:num w:numId="40">
    <w:abstractNumId w:val="69"/>
  </w:num>
  <w:num w:numId="41">
    <w:abstractNumId w:val="60"/>
  </w:num>
  <w:num w:numId="42">
    <w:abstractNumId w:val="45"/>
  </w:num>
  <w:num w:numId="43">
    <w:abstractNumId w:val="33"/>
  </w:num>
  <w:num w:numId="44">
    <w:abstractNumId w:val="79"/>
  </w:num>
  <w:num w:numId="45">
    <w:abstractNumId w:val="14"/>
  </w:num>
  <w:num w:numId="46">
    <w:abstractNumId w:val="136"/>
  </w:num>
  <w:num w:numId="47">
    <w:abstractNumId w:val="15"/>
  </w:num>
  <w:num w:numId="48">
    <w:abstractNumId w:val="50"/>
  </w:num>
  <w:num w:numId="49">
    <w:abstractNumId w:val="89"/>
  </w:num>
  <w:num w:numId="50">
    <w:abstractNumId w:val="73"/>
  </w:num>
  <w:num w:numId="51">
    <w:abstractNumId w:val="2"/>
  </w:num>
  <w:num w:numId="52">
    <w:abstractNumId w:val="100"/>
  </w:num>
  <w:num w:numId="53">
    <w:abstractNumId w:val="46"/>
  </w:num>
  <w:num w:numId="54">
    <w:abstractNumId w:val="64"/>
  </w:num>
  <w:num w:numId="55">
    <w:abstractNumId w:val="5"/>
  </w:num>
  <w:num w:numId="56">
    <w:abstractNumId w:val="44"/>
  </w:num>
  <w:num w:numId="57">
    <w:abstractNumId w:val="95"/>
  </w:num>
  <w:num w:numId="58">
    <w:abstractNumId w:val="57"/>
  </w:num>
  <w:num w:numId="59">
    <w:abstractNumId w:val="70"/>
  </w:num>
  <w:num w:numId="60">
    <w:abstractNumId w:val="48"/>
  </w:num>
  <w:num w:numId="61">
    <w:abstractNumId w:val="52"/>
  </w:num>
  <w:num w:numId="62">
    <w:abstractNumId w:val="16"/>
  </w:num>
  <w:num w:numId="63">
    <w:abstractNumId w:val="113"/>
  </w:num>
  <w:num w:numId="64">
    <w:abstractNumId w:val="24"/>
  </w:num>
  <w:num w:numId="65">
    <w:abstractNumId w:val="25"/>
  </w:num>
  <w:num w:numId="66">
    <w:abstractNumId w:val="82"/>
  </w:num>
  <w:num w:numId="67">
    <w:abstractNumId w:val="138"/>
  </w:num>
  <w:num w:numId="68">
    <w:abstractNumId w:val="87"/>
  </w:num>
  <w:num w:numId="69">
    <w:abstractNumId w:val="135"/>
  </w:num>
  <w:num w:numId="70">
    <w:abstractNumId w:val="1"/>
  </w:num>
  <w:num w:numId="71">
    <w:abstractNumId w:val="142"/>
  </w:num>
  <w:num w:numId="72">
    <w:abstractNumId w:val="116"/>
  </w:num>
  <w:num w:numId="73">
    <w:abstractNumId w:val="152"/>
  </w:num>
  <w:num w:numId="74">
    <w:abstractNumId w:val="94"/>
  </w:num>
  <w:num w:numId="75">
    <w:abstractNumId w:val="92"/>
  </w:num>
  <w:num w:numId="76">
    <w:abstractNumId w:val="18"/>
  </w:num>
  <w:num w:numId="77">
    <w:abstractNumId w:val="76"/>
  </w:num>
  <w:num w:numId="78">
    <w:abstractNumId w:val="99"/>
  </w:num>
  <w:num w:numId="79">
    <w:abstractNumId w:val="54"/>
  </w:num>
  <w:num w:numId="80">
    <w:abstractNumId w:val="34"/>
  </w:num>
  <w:num w:numId="81">
    <w:abstractNumId w:val="122"/>
  </w:num>
  <w:num w:numId="82">
    <w:abstractNumId w:val="80"/>
  </w:num>
  <w:num w:numId="83">
    <w:abstractNumId w:val="151"/>
  </w:num>
  <w:num w:numId="84">
    <w:abstractNumId w:val="26"/>
  </w:num>
  <w:num w:numId="85">
    <w:abstractNumId w:val="85"/>
  </w:num>
  <w:num w:numId="86">
    <w:abstractNumId w:val="137"/>
  </w:num>
  <w:num w:numId="87">
    <w:abstractNumId w:val="51"/>
  </w:num>
  <w:num w:numId="88">
    <w:abstractNumId w:val="17"/>
  </w:num>
  <w:num w:numId="89">
    <w:abstractNumId w:val="133"/>
  </w:num>
  <w:num w:numId="90">
    <w:abstractNumId w:val="143"/>
  </w:num>
  <w:num w:numId="91">
    <w:abstractNumId w:val="72"/>
  </w:num>
  <w:num w:numId="92">
    <w:abstractNumId w:val="77"/>
  </w:num>
  <w:num w:numId="93">
    <w:abstractNumId w:val="107"/>
  </w:num>
  <w:num w:numId="94">
    <w:abstractNumId w:val="109"/>
  </w:num>
  <w:num w:numId="95">
    <w:abstractNumId w:val="59"/>
  </w:num>
  <w:num w:numId="96">
    <w:abstractNumId w:val="115"/>
  </w:num>
  <w:num w:numId="97">
    <w:abstractNumId w:val="154"/>
  </w:num>
  <w:num w:numId="98">
    <w:abstractNumId w:val="84"/>
  </w:num>
  <w:num w:numId="99">
    <w:abstractNumId w:val="47"/>
  </w:num>
  <w:num w:numId="100">
    <w:abstractNumId w:val="144"/>
  </w:num>
  <w:num w:numId="101">
    <w:abstractNumId w:val="56"/>
  </w:num>
  <w:num w:numId="102">
    <w:abstractNumId w:val="121"/>
  </w:num>
  <w:num w:numId="103">
    <w:abstractNumId w:val="91"/>
  </w:num>
  <w:num w:numId="104">
    <w:abstractNumId w:val="12"/>
  </w:num>
  <w:num w:numId="105">
    <w:abstractNumId w:val="19"/>
  </w:num>
  <w:num w:numId="106">
    <w:abstractNumId w:val="97"/>
  </w:num>
  <w:num w:numId="107">
    <w:abstractNumId w:val="132"/>
  </w:num>
  <w:num w:numId="108">
    <w:abstractNumId w:val="20"/>
  </w:num>
  <w:num w:numId="109">
    <w:abstractNumId w:val="11"/>
  </w:num>
  <w:num w:numId="110">
    <w:abstractNumId w:val="31"/>
  </w:num>
  <w:num w:numId="111">
    <w:abstractNumId w:val="39"/>
  </w:num>
  <w:num w:numId="112">
    <w:abstractNumId w:val="35"/>
  </w:num>
  <w:num w:numId="113">
    <w:abstractNumId w:val="155"/>
  </w:num>
  <w:num w:numId="114">
    <w:abstractNumId w:val="21"/>
  </w:num>
  <w:num w:numId="115">
    <w:abstractNumId w:val="13"/>
  </w:num>
  <w:num w:numId="116">
    <w:abstractNumId w:val="4"/>
  </w:num>
  <w:num w:numId="117">
    <w:abstractNumId w:val="123"/>
  </w:num>
  <w:num w:numId="118">
    <w:abstractNumId w:val="124"/>
  </w:num>
  <w:num w:numId="119">
    <w:abstractNumId w:val="27"/>
  </w:num>
  <w:num w:numId="120">
    <w:abstractNumId w:val="10"/>
  </w:num>
  <w:num w:numId="121">
    <w:abstractNumId w:val="6"/>
  </w:num>
  <w:num w:numId="122">
    <w:abstractNumId w:val="32"/>
  </w:num>
  <w:num w:numId="123">
    <w:abstractNumId w:val="141"/>
  </w:num>
  <w:num w:numId="124">
    <w:abstractNumId w:val="40"/>
  </w:num>
  <w:num w:numId="125">
    <w:abstractNumId w:val="9"/>
  </w:num>
  <w:num w:numId="126">
    <w:abstractNumId w:val="75"/>
  </w:num>
  <w:num w:numId="127">
    <w:abstractNumId w:val="55"/>
  </w:num>
  <w:num w:numId="128">
    <w:abstractNumId w:val="150"/>
  </w:num>
  <w:num w:numId="129">
    <w:abstractNumId w:val="117"/>
  </w:num>
  <w:num w:numId="130">
    <w:abstractNumId w:val="0"/>
  </w:num>
  <w:num w:numId="131">
    <w:abstractNumId w:val="98"/>
  </w:num>
  <w:num w:numId="132">
    <w:abstractNumId w:val="81"/>
  </w:num>
  <w:num w:numId="133">
    <w:abstractNumId w:val="145"/>
  </w:num>
  <w:num w:numId="134">
    <w:abstractNumId w:val="90"/>
  </w:num>
  <w:num w:numId="135">
    <w:abstractNumId w:val="147"/>
  </w:num>
  <w:num w:numId="136">
    <w:abstractNumId w:val="71"/>
  </w:num>
  <w:num w:numId="137">
    <w:abstractNumId w:val="83"/>
  </w:num>
  <w:num w:numId="138">
    <w:abstractNumId w:val="111"/>
  </w:num>
  <w:num w:numId="139">
    <w:abstractNumId w:val="140"/>
  </w:num>
  <w:num w:numId="140">
    <w:abstractNumId w:val="125"/>
  </w:num>
  <w:num w:numId="141">
    <w:abstractNumId w:val="128"/>
  </w:num>
  <w:num w:numId="142">
    <w:abstractNumId w:val="49"/>
  </w:num>
  <w:num w:numId="143">
    <w:abstractNumId w:val="105"/>
  </w:num>
  <w:num w:numId="144">
    <w:abstractNumId w:val="53"/>
  </w:num>
  <w:num w:numId="145">
    <w:abstractNumId w:val="42"/>
  </w:num>
  <w:num w:numId="146">
    <w:abstractNumId w:val="101"/>
  </w:num>
  <w:num w:numId="147">
    <w:abstractNumId w:val="67"/>
  </w:num>
  <w:num w:numId="148">
    <w:abstractNumId w:val="22"/>
  </w:num>
  <w:num w:numId="149">
    <w:abstractNumId w:val="28"/>
  </w:num>
  <w:num w:numId="150">
    <w:abstractNumId w:val="78"/>
  </w:num>
  <w:num w:numId="151">
    <w:abstractNumId w:val="7"/>
  </w:num>
  <w:num w:numId="152">
    <w:abstractNumId w:val="120"/>
  </w:num>
  <w:num w:numId="153">
    <w:abstractNumId w:val="43"/>
  </w:num>
  <w:num w:numId="154">
    <w:abstractNumId w:val="114"/>
  </w:num>
  <w:num w:numId="155">
    <w:abstractNumId w:val="127"/>
  </w:num>
  <w:num w:numId="156">
    <w:abstractNumId w:val="106"/>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74"/>
    <w:rsid w:val="00001403"/>
    <w:rsid w:val="00001810"/>
    <w:rsid w:val="000045E1"/>
    <w:rsid w:val="00012092"/>
    <w:rsid w:val="000236F9"/>
    <w:rsid w:val="00024519"/>
    <w:rsid w:val="000325F1"/>
    <w:rsid w:val="00032834"/>
    <w:rsid w:val="000340F1"/>
    <w:rsid w:val="0003708F"/>
    <w:rsid w:val="00037892"/>
    <w:rsid w:val="00041359"/>
    <w:rsid w:val="0004360F"/>
    <w:rsid w:val="00043626"/>
    <w:rsid w:val="00047AB0"/>
    <w:rsid w:val="00047C24"/>
    <w:rsid w:val="00047D07"/>
    <w:rsid w:val="00047F76"/>
    <w:rsid w:val="00050BB2"/>
    <w:rsid w:val="00051C56"/>
    <w:rsid w:val="00054F9E"/>
    <w:rsid w:val="00055EAD"/>
    <w:rsid w:val="00060613"/>
    <w:rsid w:val="00060CDF"/>
    <w:rsid w:val="000614FA"/>
    <w:rsid w:val="00064128"/>
    <w:rsid w:val="000659B0"/>
    <w:rsid w:val="0008055D"/>
    <w:rsid w:val="00082A8E"/>
    <w:rsid w:val="00084BCF"/>
    <w:rsid w:val="000918BF"/>
    <w:rsid w:val="000925BD"/>
    <w:rsid w:val="00092F34"/>
    <w:rsid w:val="00094535"/>
    <w:rsid w:val="000958BF"/>
    <w:rsid w:val="00096A62"/>
    <w:rsid w:val="000A030E"/>
    <w:rsid w:val="000A04D2"/>
    <w:rsid w:val="000A2A8D"/>
    <w:rsid w:val="000A446A"/>
    <w:rsid w:val="000A4560"/>
    <w:rsid w:val="000A7E2B"/>
    <w:rsid w:val="000B09F0"/>
    <w:rsid w:val="000B1C0A"/>
    <w:rsid w:val="000B44DB"/>
    <w:rsid w:val="000B570A"/>
    <w:rsid w:val="000C07A2"/>
    <w:rsid w:val="000C0A82"/>
    <w:rsid w:val="000C5F7D"/>
    <w:rsid w:val="000C6695"/>
    <w:rsid w:val="000D2586"/>
    <w:rsid w:val="000D2DC9"/>
    <w:rsid w:val="000D5067"/>
    <w:rsid w:val="000D570A"/>
    <w:rsid w:val="000D604B"/>
    <w:rsid w:val="000E20A0"/>
    <w:rsid w:val="000E5349"/>
    <w:rsid w:val="000F290A"/>
    <w:rsid w:val="000F4766"/>
    <w:rsid w:val="000F6E20"/>
    <w:rsid w:val="0010350A"/>
    <w:rsid w:val="00105F34"/>
    <w:rsid w:val="0010713C"/>
    <w:rsid w:val="00107722"/>
    <w:rsid w:val="00111C1A"/>
    <w:rsid w:val="0011733F"/>
    <w:rsid w:val="00117EB8"/>
    <w:rsid w:val="0012121F"/>
    <w:rsid w:val="00123BCC"/>
    <w:rsid w:val="00123D31"/>
    <w:rsid w:val="00124A75"/>
    <w:rsid w:val="00125069"/>
    <w:rsid w:val="00125833"/>
    <w:rsid w:val="00131EB3"/>
    <w:rsid w:val="00132788"/>
    <w:rsid w:val="001329BC"/>
    <w:rsid w:val="00133942"/>
    <w:rsid w:val="00133BE1"/>
    <w:rsid w:val="001360F1"/>
    <w:rsid w:val="001374B7"/>
    <w:rsid w:val="001444FB"/>
    <w:rsid w:val="001461BF"/>
    <w:rsid w:val="00150510"/>
    <w:rsid w:val="001506C3"/>
    <w:rsid w:val="00153C22"/>
    <w:rsid w:val="00153FED"/>
    <w:rsid w:val="0015442B"/>
    <w:rsid w:val="00154F38"/>
    <w:rsid w:val="00155763"/>
    <w:rsid w:val="00155A10"/>
    <w:rsid w:val="00155DB1"/>
    <w:rsid w:val="00156D99"/>
    <w:rsid w:val="00157B84"/>
    <w:rsid w:val="00160343"/>
    <w:rsid w:val="00164EEB"/>
    <w:rsid w:val="001654F9"/>
    <w:rsid w:val="001701F7"/>
    <w:rsid w:val="001719B7"/>
    <w:rsid w:val="00175560"/>
    <w:rsid w:val="00176BE6"/>
    <w:rsid w:val="00181263"/>
    <w:rsid w:val="001825B4"/>
    <w:rsid w:val="00183092"/>
    <w:rsid w:val="001944BE"/>
    <w:rsid w:val="00195596"/>
    <w:rsid w:val="00196F57"/>
    <w:rsid w:val="00197F67"/>
    <w:rsid w:val="001A0DE3"/>
    <w:rsid w:val="001A3581"/>
    <w:rsid w:val="001A4100"/>
    <w:rsid w:val="001B0108"/>
    <w:rsid w:val="001B142A"/>
    <w:rsid w:val="001B7686"/>
    <w:rsid w:val="001C25B1"/>
    <w:rsid w:val="001D13A5"/>
    <w:rsid w:val="001D6332"/>
    <w:rsid w:val="001D644E"/>
    <w:rsid w:val="001D6EB9"/>
    <w:rsid w:val="001D7178"/>
    <w:rsid w:val="001E0E08"/>
    <w:rsid w:val="001E2ACB"/>
    <w:rsid w:val="001E4F85"/>
    <w:rsid w:val="001E56A7"/>
    <w:rsid w:val="001F371C"/>
    <w:rsid w:val="001F4845"/>
    <w:rsid w:val="001F585A"/>
    <w:rsid w:val="001F5D67"/>
    <w:rsid w:val="0020191C"/>
    <w:rsid w:val="00205A9B"/>
    <w:rsid w:val="00207079"/>
    <w:rsid w:val="00211126"/>
    <w:rsid w:val="00214AFE"/>
    <w:rsid w:val="002162A0"/>
    <w:rsid w:val="00216F76"/>
    <w:rsid w:val="00223C44"/>
    <w:rsid w:val="002241A1"/>
    <w:rsid w:val="00230257"/>
    <w:rsid w:val="002314DC"/>
    <w:rsid w:val="0023231D"/>
    <w:rsid w:val="0024181E"/>
    <w:rsid w:val="00242336"/>
    <w:rsid w:val="0024251F"/>
    <w:rsid w:val="0024489A"/>
    <w:rsid w:val="00244E7A"/>
    <w:rsid w:val="00244F9E"/>
    <w:rsid w:val="0025056C"/>
    <w:rsid w:val="0025254C"/>
    <w:rsid w:val="00252711"/>
    <w:rsid w:val="00252E8A"/>
    <w:rsid w:val="002530DA"/>
    <w:rsid w:val="002549A4"/>
    <w:rsid w:val="00263942"/>
    <w:rsid w:val="00265E72"/>
    <w:rsid w:val="0026754C"/>
    <w:rsid w:val="0027103C"/>
    <w:rsid w:val="002723CD"/>
    <w:rsid w:val="00272574"/>
    <w:rsid w:val="00273177"/>
    <w:rsid w:val="002735C8"/>
    <w:rsid w:val="002764BE"/>
    <w:rsid w:val="0028455D"/>
    <w:rsid w:val="002909AE"/>
    <w:rsid w:val="00290C65"/>
    <w:rsid w:val="00292380"/>
    <w:rsid w:val="002942B6"/>
    <w:rsid w:val="00296A5E"/>
    <w:rsid w:val="002A1B74"/>
    <w:rsid w:val="002A3FEB"/>
    <w:rsid w:val="002A451F"/>
    <w:rsid w:val="002A6DD1"/>
    <w:rsid w:val="002B324B"/>
    <w:rsid w:val="002B5643"/>
    <w:rsid w:val="002B5C6F"/>
    <w:rsid w:val="002C4774"/>
    <w:rsid w:val="002C4A51"/>
    <w:rsid w:val="002C507F"/>
    <w:rsid w:val="002C5437"/>
    <w:rsid w:val="002D067A"/>
    <w:rsid w:val="002D5C8A"/>
    <w:rsid w:val="002D6473"/>
    <w:rsid w:val="002D775B"/>
    <w:rsid w:val="002E3843"/>
    <w:rsid w:val="002E43F8"/>
    <w:rsid w:val="002F114D"/>
    <w:rsid w:val="002F1745"/>
    <w:rsid w:val="002F22C9"/>
    <w:rsid w:val="002F4557"/>
    <w:rsid w:val="002F64BD"/>
    <w:rsid w:val="00300AD5"/>
    <w:rsid w:val="003035E0"/>
    <w:rsid w:val="003038A1"/>
    <w:rsid w:val="00310EFE"/>
    <w:rsid w:val="00314128"/>
    <w:rsid w:val="00316E38"/>
    <w:rsid w:val="003221C5"/>
    <w:rsid w:val="0032228E"/>
    <w:rsid w:val="00330BDD"/>
    <w:rsid w:val="00331003"/>
    <w:rsid w:val="00331469"/>
    <w:rsid w:val="00332278"/>
    <w:rsid w:val="00332945"/>
    <w:rsid w:val="00332B84"/>
    <w:rsid w:val="00333503"/>
    <w:rsid w:val="0033445E"/>
    <w:rsid w:val="00334EC5"/>
    <w:rsid w:val="003373D0"/>
    <w:rsid w:val="003378DD"/>
    <w:rsid w:val="00340DFE"/>
    <w:rsid w:val="0034296C"/>
    <w:rsid w:val="00343F36"/>
    <w:rsid w:val="0034417C"/>
    <w:rsid w:val="0034488D"/>
    <w:rsid w:val="00346479"/>
    <w:rsid w:val="0035011D"/>
    <w:rsid w:val="00351332"/>
    <w:rsid w:val="00351D71"/>
    <w:rsid w:val="00353188"/>
    <w:rsid w:val="00353EC2"/>
    <w:rsid w:val="00355DC1"/>
    <w:rsid w:val="00355EFE"/>
    <w:rsid w:val="00356E20"/>
    <w:rsid w:val="00357BDF"/>
    <w:rsid w:val="0036049A"/>
    <w:rsid w:val="00366468"/>
    <w:rsid w:val="00366C89"/>
    <w:rsid w:val="00374165"/>
    <w:rsid w:val="00374E97"/>
    <w:rsid w:val="003819B1"/>
    <w:rsid w:val="00381A48"/>
    <w:rsid w:val="00382F83"/>
    <w:rsid w:val="00385265"/>
    <w:rsid w:val="00385A59"/>
    <w:rsid w:val="0038668B"/>
    <w:rsid w:val="0039091F"/>
    <w:rsid w:val="00390E01"/>
    <w:rsid w:val="00391C3A"/>
    <w:rsid w:val="0039315B"/>
    <w:rsid w:val="0039385C"/>
    <w:rsid w:val="00397911"/>
    <w:rsid w:val="00397E1F"/>
    <w:rsid w:val="003A509D"/>
    <w:rsid w:val="003A5780"/>
    <w:rsid w:val="003A586F"/>
    <w:rsid w:val="003B1B28"/>
    <w:rsid w:val="003B2AAD"/>
    <w:rsid w:val="003C06B1"/>
    <w:rsid w:val="003C3745"/>
    <w:rsid w:val="003D009C"/>
    <w:rsid w:val="003D00B5"/>
    <w:rsid w:val="003D04A4"/>
    <w:rsid w:val="003D4AA6"/>
    <w:rsid w:val="003D5AA0"/>
    <w:rsid w:val="003D62F2"/>
    <w:rsid w:val="003D6986"/>
    <w:rsid w:val="003D74CE"/>
    <w:rsid w:val="003E0152"/>
    <w:rsid w:val="003E10BA"/>
    <w:rsid w:val="003E34B0"/>
    <w:rsid w:val="003E39FF"/>
    <w:rsid w:val="003E78BC"/>
    <w:rsid w:val="003F3EAD"/>
    <w:rsid w:val="003F6581"/>
    <w:rsid w:val="004014E3"/>
    <w:rsid w:val="004019BA"/>
    <w:rsid w:val="00401BC2"/>
    <w:rsid w:val="00403155"/>
    <w:rsid w:val="00403E16"/>
    <w:rsid w:val="00403E1D"/>
    <w:rsid w:val="00405126"/>
    <w:rsid w:val="00405A80"/>
    <w:rsid w:val="00406EA4"/>
    <w:rsid w:val="00410F21"/>
    <w:rsid w:val="00411F6D"/>
    <w:rsid w:val="0041243F"/>
    <w:rsid w:val="00413940"/>
    <w:rsid w:val="00414777"/>
    <w:rsid w:val="00417380"/>
    <w:rsid w:val="00417EEF"/>
    <w:rsid w:val="00427852"/>
    <w:rsid w:val="00427C6E"/>
    <w:rsid w:val="00430046"/>
    <w:rsid w:val="0043092A"/>
    <w:rsid w:val="0043381D"/>
    <w:rsid w:val="0043749C"/>
    <w:rsid w:val="004436E6"/>
    <w:rsid w:val="00443BDC"/>
    <w:rsid w:val="0044472D"/>
    <w:rsid w:val="004450B0"/>
    <w:rsid w:val="00445403"/>
    <w:rsid w:val="004461F6"/>
    <w:rsid w:val="004466AA"/>
    <w:rsid w:val="004475AF"/>
    <w:rsid w:val="0045089F"/>
    <w:rsid w:val="0045133B"/>
    <w:rsid w:val="00451340"/>
    <w:rsid w:val="004522DE"/>
    <w:rsid w:val="00452ACB"/>
    <w:rsid w:val="00455463"/>
    <w:rsid w:val="00456653"/>
    <w:rsid w:val="00457F03"/>
    <w:rsid w:val="00460A2A"/>
    <w:rsid w:val="00462B7D"/>
    <w:rsid w:val="00463A0E"/>
    <w:rsid w:val="004641CC"/>
    <w:rsid w:val="0046691C"/>
    <w:rsid w:val="00467234"/>
    <w:rsid w:val="00467B1B"/>
    <w:rsid w:val="00473669"/>
    <w:rsid w:val="00480B50"/>
    <w:rsid w:val="00484551"/>
    <w:rsid w:val="00484691"/>
    <w:rsid w:val="00486DFE"/>
    <w:rsid w:val="00491613"/>
    <w:rsid w:val="004A0866"/>
    <w:rsid w:val="004A5158"/>
    <w:rsid w:val="004B098C"/>
    <w:rsid w:val="004B0B09"/>
    <w:rsid w:val="004B10F2"/>
    <w:rsid w:val="004B1444"/>
    <w:rsid w:val="004B4FBF"/>
    <w:rsid w:val="004B5C30"/>
    <w:rsid w:val="004C01DB"/>
    <w:rsid w:val="004C08F3"/>
    <w:rsid w:val="004C168E"/>
    <w:rsid w:val="004C220B"/>
    <w:rsid w:val="004C65D5"/>
    <w:rsid w:val="004D0A3B"/>
    <w:rsid w:val="004D0A76"/>
    <w:rsid w:val="004D1F87"/>
    <w:rsid w:val="004D4180"/>
    <w:rsid w:val="004D646F"/>
    <w:rsid w:val="004D6F26"/>
    <w:rsid w:val="004E6AE8"/>
    <w:rsid w:val="004F51EB"/>
    <w:rsid w:val="00502158"/>
    <w:rsid w:val="005021A9"/>
    <w:rsid w:val="005023CD"/>
    <w:rsid w:val="0050252B"/>
    <w:rsid w:val="005035AE"/>
    <w:rsid w:val="00507A6A"/>
    <w:rsid w:val="00512186"/>
    <w:rsid w:val="0051230B"/>
    <w:rsid w:val="00513FA6"/>
    <w:rsid w:val="00514218"/>
    <w:rsid w:val="00516E69"/>
    <w:rsid w:val="00516EB3"/>
    <w:rsid w:val="005177E7"/>
    <w:rsid w:val="00523004"/>
    <w:rsid w:val="00523F74"/>
    <w:rsid w:val="0052491B"/>
    <w:rsid w:val="00525C4E"/>
    <w:rsid w:val="00525E6C"/>
    <w:rsid w:val="0052646E"/>
    <w:rsid w:val="00531FED"/>
    <w:rsid w:val="00532C46"/>
    <w:rsid w:val="00533B79"/>
    <w:rsid w:val="00537A21"/>
    <w:rsid w:val="00540E37"/>
    <w:rsid w:val="00542682"/>
    <w:rsid w:val="00543AB9"/>
    <w:rsid w:val="00546AE2"/>
    <w:rsid w:val="0054767A"/>
    <w:rsid w:val="00552207"/>
    <w:rsid w:val="005523B7"/>
    <w:rsid w:val="00552F76"/>
    <w:rsid w:val="00561E56"/>
    <w:rsid w:val="00563611"/>
    <w:rsid w:val="0056541B"/>
    <w:rsid w:val="00567B6A"/>
    <w:rsid w:val="00570AAA"/>
    <w:rsid w:val="005719FC"/>
    <w:rsid w:val="00572B5D"/>
    <w:rsid w:val="00576101"/>
    <w:rsid w:val="005806DA"/>
    <w:rsid w:val="00580B67"/>
    <w:rsid w:val="005852B9"/>
    <w:rsid w:val="005906B2"/>
    <w:rsid w:val="00590E96"/>
    <w:rsid w:val="00596A5F"/>
    <w:rsid w:val="00597C7F"/>
    <w:rsid w:val="00597E86"/>
    <w:rsid w:val="005A1693"/>
    <w:rsid w:val="005A6435"/>
    <w:rsid w:val="005A731F"/>
    <w:rsid w:val="005A7B4C"/>
    <w:rsid w:val="005B0CF0"/>
    <w:rsid w:val="005B2AC2"/>
    <w:rsid w:val="005B2EA2"/>
    <w:rsid w:val="005B3BCC"/>
    <w:rsid w:val="005B460D"/>
    <w:rsid w:val="005C2258"/>
    <w:rsid w:val="005C2D88"/>
    <w:rsid w:val="005C42FD"/>
    <w:rsid w:val="005C50BC"/>
    <w:rsid w:val="005D2C9E"/>
    <w:rsid w:val="005D3D8B"/>
    <w:rsid w:val="005D5E2A"/>
    <w:rsid w:val="005E71A3"/>
    <w:rsid w:val="005F01DD"/>
    <w:rsid w:val="005F1A47"/>
    <w:rsid w:val="005F3C81"/>
    <w:rsid w:val="005F4E61"/>
    <w:rsid w:val="00601A15"/>
    <w:rsid w:val="00603EB1"/>
    <w:rsid w:val="00605F3C"/>
    <w:rsid w:val="00607F52"/>
    <w:rsid w:val="00614ADB"/>
    <w:rsid w:val="00615BC2"/>
    <w:rsid w:val="006203D3"/>
    <w:rsid w:val="006229AE"/>
    <w:rsid w:val="00624656"/>
    <w:rsid w:val="00624C37"/>
    <w:rsid w:val="00624C9D"/>
    <w:rsid w:val="006257ED"/>
    <w:rsid w:val="00630955"/>
    <w:rsid w:val="006312EF"/>
    <w:rsid w:val="00632420"/>
    <w:rsid w:val="00634DC7"/>
    <w:rsid w:val="00636A4F"/>
    <w:rsid w:val="00642169"/>
    <w:rsid w:val="006445C7"/>
    <w:rsid w:val="00646773"/>
    <w:rsid w:val="00650946"/>
    <w:rsid w:val="006517D9"/>
    <w:rsid w:val="006532E0"/>
    <w:rsid w:val="0065510D"/>
    <w:rsid w:val="00662423"/>
    <w:rsid w:val="006627E6"/>
    <w:rsid w:val="00663C06"/>
    <w:rsid w:val="00664812"/>
    <w:rsid w:val="00667A19"/>
    <w:rsid w:val="0067290B"/>
    <w:rsid w:val="00674425"/>
    <w:rsid w:val="006773FC"/>
    <w:rsid w:val="0068184D"/>
    <w:rsid w:val="00681B4B"/>
    <w:rsid w:val="006834D9"/>
    <w:rsid w:val="00683543"/>
    <w:rsid w:val="006912BE"/>
    <w:rsid w:val="00692A60"/>
    <w:rsid w:val="00693F8F"/>
    <w:rsid w:val="00695654"/>
    <w:rsid w:val="006972C8"/>
    <w:rsid w:val="006A7132"/>
    <w:rsid w:val="006B045A"/>
    <w:rsid w:val="006B0CAD"/>
    <w:rsid w:val="006B5DC9"/>
    <w:rsid w:val="006C0F32"/>
    <w:rsid w:val="006C1231"/>
    <w:rsid w:val="006C627B"/>
    <w:rsid w:val="006C6A22"/>
    <w:rsid w:val="006C6B5B"/>
    <w:rsid w:val="006C6EFC"/>
    <w:rsid w:val="006D25AB"/>
    <w:rsid w:val="006D3890"/>
    <w:rsid w:val="006D6F4B"/>
    <w:rsid w:val="006E0388"/>
    <w:rsid w:val="006E1CDC"/>
    <w:rsid w:val="006E30E9"/>
    <w:rsid w:val="006E524F"/>
    <w:rsid w:val="006F43F0"/>
    <w:rsid w:val="006F539D"/>
    <w:rsid w:val="006F60F0"/>
    <w:rsid w:val="0070148A"/>
    <w:rsid w:val="00704042"/>
    <w:rsid w:val="00707355"/>
    <w:rsid w:val="007073C8"/>
    <w:rsid w:val="00717BA0"/>
    <w:rsid w:val="00717DA2"/>
    <w:rsid w:val="00722A57"/>
    <w:rsid w:val="00731BE1"/>
    <w:rsid w:val="00735E21"/>
    <w:rsid w:val="00737307"/>
    <w:rsid w:val="00740E89"/>
    <w:rsid w:val="00741650"/>
    <w:rsid w:val="00741E52"/>
    <w:rsid w:val="00741FF8"/>
    <w:rsid w:val="00742088"/>
    <w:rsid w:val="00751D82"/>
    <w:rsid w:val="007558F3"/>
    <w:rsid w:val="00756293"/>
    <w:rsid w:val="007578CA"/>
    <w:rsid w:val="0076170D"/>
    <w:rsid w:val="00761CFE"/>
    <w:rsid w:val="00762712"/>
    <w:rsid w:val="0076673E"/>
    <w:rsid w:val="0076789C"/>
    <w:rsid w:val="00767D6D"/>
    <w:rsid w:val="00767DA5"/>
    <w:rsid w:val="00770873"/>
    <w:rsid w:val="00771FEE"/>
    <w:rsid w:val="00773BF3"/>
    <w:rsid w:val="007748A7"/>
    <w:rsid w:val="00774A19"/>
    <w:rsid w:val="00775569"/>
    <w:rsid w:val="007764C4"/>
    <w:rsid w:val="00784441"/>
    <w:rsid w:val="00785FE0"/>
    <w:rsid w:val="0078658B"/>
    <w:rsid w:val="007956B0"/>
    <w:rsid w:val="0079608F"/>
    <w:rsid w:val="007A04F9"/>
    <w:rsid w:val="007A1B43"/>
    <w:rsid w:val="007A28FC"/>
    <w:rsid w:val="007A6451"/>
    <w:rsid w:val="007A7738"/>
    <w:rsid w:val="007B0EA7"/>
    <w:rsid w:val="007B23EB"/>
    <w:rsid w:val="007B4EBC"/>
    <w:rsid w:val="007B655D"/>
    <w:rsid w:val="007C0ABC"/>
    <w:rsid w:val="007C1117"/>
    <w:rsid w:val="007C2C65"/>
    <w:rsid w:val="007C3355"/>
    <w:rsid w:val="007C3769"/>
    <w:rsid w:val="007C3CBD"/>
    <w:rsid w:val="007C3D1B"/>
    <w:rsid w:val="007D0D29"/>
    <w:rsid w:val="007D4716"/>
    <w:rsid w:val="007D503F"/>
    <w:rsid w:val="007E0B48"/>
    <w:rsid w:val="007E3261"/>
    <w:rsid w:val="007E335F"/>
    <w:rsid w:val="007E5606"/>
    <w:rsid w:val="007F02E3"/>
    <w:rsid w:val="007F1E64"/>
    <w:rsid w:val="007F4BE3"/>
    <w:rsid w:val="007F60CF"/>
    <w:rsid w:val="007F792D"/>
    <w:rsid w:val="00800F3C"/>
    <w:rsid w:val="00801231"/>
    <w:rsid w:val="0080479A"/>
    <w:rsid w:val="00806546"/>
    <w:rsid w:val="00806CC6"/>
    <w:rsid w:val="00807C78"/>
    <w:rsid w:val="00810BF3"/>
    <w:rsid w:val="00811F8B"/>
    <w:rsid w:val="0081380C"/>
    <w:rsid w:val="00813D08"/>
    <w:rsid w:val="00815E18"/>
    <w:rsid w:val="00821E82"/>
    <w:rsid w:val="00822D8C"/>
    <w:rsid w:val="008241E6"/>
    <w:rsid w:val="0082453D"/>
    <w:rsid w:val="00824652"/>
    <w:rsid w:val="0082599F"/>
    <w:rsid w:val="008259E1"/>
    <w:rsid w:val="008267F8"/>
    <w:rsid w:val="008304C6"/>
    <w:rsid w:val="00833E8A"/>
    <w:rsid w:val="008345F3"/>
    <w:rsid w:val="00834E60"/>
    <w:rsid w:val="00836FEC"/>
    <w:rsid w:val="008375CC"/>
    <w:rsid w:val="00841142"/>
    <w:rsid w:val="008473C3"/>
    <w:rsid w:val="008511F4"/>
    <w:rsid w:val="00851D98"/>
    <w:rsid w:val="00853B01"/>
    <w:rsid w:val="00853E51"/>
    <w:rsid w:val="00870DAC"/>
    <w:rsid w:val="00871BBE"/>
    <w:rsid w:val="00873224"/>
    <w:rsid w:val="00873B8E"/>
    <w:rsid w:val="008741F6"/>
    <w:rsid w:val="008766B2"/>
    <w:rsid w:val="00881E55"/>
    <w:rsid w:val="008822AB"/>
    <w:rsid w:val="00883CFB"/>
    <w:rsid w:val="0088469F"/>
    <w:rsid w:val="00892D39"/>
    <w:rsid w:val="0089627A"/>
    <w:rsid w:val="008963CF"/>
    <w:rsid w:val="00896816"/>
    <w:rsid w:val="00897325"/>
    <w:rsid w:val="008A3075"/>
    <w:rsid w:val="008A4F9E"/>
    <w:rsid w:val="008A7BDC"/>
    <w:rsid w:val="008B02D7"/>
    <w:rsid w:val="008B0988"/>
    <w:rsid w:val="008B0DA0"/>
    <w:rsid w:val="008B18DD"/>
    <w:rsid w:val="008B5F47"/>
    <w:rsid w:val="008C032A"/>
    <w:rsid w:val="008C22A3"/>
    <w:rsid w:val="008C4437"/>
    <w:rsid w:val="008C5156"/>
    <w:rsid w:val="008D1BD8"/>
    <w:rsid w:val="008D246C"/>
    <w:rsid w:val="008D5D00"/>
    <w:rsid w:val="008E14B3"/>
    <w:rsid w:val="008E15F1"/>
    <w:rsid w:val="008E1D55"/>
    <w:rsid w:val="008E3561"/>
    <w:rsid w:val="008E3CCF"/>
    <w:rsid w:val="008E5BED"/>
    <w:rsid w:val="008E5EB1"/>
    <w:rsid w:val="008F0728"/>
    <w:rsid w:val="008F0A8D"/>
    <w:rsid w:val="008F3738"/>
    <w:rsid w:val="008F6A8E"/>
    <w:rsid w:val="008F73E9"/>
    <w:rsid w:val="00900093"/>
    <w:rsid w:val="00900418"/>
    <w:rsid w:val="00902B48"/>
    <w:rsid w:val="00903D3F"/>
    <w:rsid w:val="00905BE5"/>
    <w:rsid w:val="009122BE"/>
    <w:rsid w:val="00914691"/>
    <w:rsid w:val="009147A8"/>
    <w:rsid w:val="0091515E"/>
    <w:rsid w:val="00921AD4"/>
    <w:rsid w:val="00923176"/>
    <w:rsid w:val="00923ACE"/>
    <w:rsid w:val="0092476F"/>
    <w:rsid w:val="009255BA"/>
    <w:rsid w:val="009258BE"/>
    <w:rsid w:val="0092619A"/>
    <w:rsid w:val="00927E9B"/>
    <w:rsid w:val="00933E89"/>
    <w:rsid w:val="00934E33"/>
    <w:rsid w:val="00935122"/>
    <w:rsid w:val="00940409"/>
    <w:rsid w:val="00942C90"/>
    <w:rsid w:val="009464F7"/>
    <w:rsid w:val="00947DBB"/>
    <w:rsid w:val="00950292"/>
    <w:rsid w:val="0095353C"/>
    <w:rsid w:val="0095437F"/>
    <w:rsid w:val="00957B5E"/>
    <w:rsid w:val="00965872"/>
    <w:rsid w:val="009714F1"/>
    <w:rsid w:val="0098089C"/>
    <w:rsid w:val="0098145D"/>
    <w:rsid w:val="00984E9B"/>
    <w:rsid w:val="00985C60"/>
    <w:rsid w:val="00987C6C"/>
    <w:rsid w:val="0099398B"/>
    <w:rsid w:val="00995C47"/>
    <w:rsid w:val="0099601F"/>
    <w:rsid w:val="00996FBB"/>
    <w:rsid w:val="00997738"/>
    <w:rsid w:val="00997F92"/>
    <w:rsid w:val="009A05F8"/>
    <w:rsid w:val="009A3FBA"/>
    <w:rsid w:val="009A5296"/>
    <w:rsid w:val="009A56FD"/>
    <w:rsid w:val="009A6BC6"/>
    <w:rsid w:val="009A6FC9"/>
    <w:rsid w:val="009B22B5"/>
    <w:rsid w:val="009B2506"/>
    <w:rsid w:val="009B38A4"/>
    <w:rsid w:val="009B7A91"/>
    <w:rsid w:val="009C0A28"/>
    <w:rsid w:val="009C2119"/>
    <w:rsid w:val="009C346E"/>
    <w:rsid w:val="009C4363"/>
    <w:rsid w:val="009C4BE5"/>
    <w:rsid w:val="009C5CE8"/>
    <w:rsid w:val="009C6021"/>
    <w:rsid w:val="009D15B0"/>
    <w:rsid w:val="009D3B1D"/>
    <w:rsid w:val="009D44AD"/>
    <w:rsid w:val="009D4795"/>
    <w:rsid w:val="009D58A0"/>
    <w:rsid w:val="009D5C47"/>
    <w:rsid w:val="009D77FC"/>
    <w:rsid w:val="009E282F"/>
    <w:rsid w:val="009E5581"/>
    <w:rsid w:val="009E6218"/>
    <w:rsid w:val="009F1958"/>
    <w:rsid w:val="009F25A8"/>
    <w:rsid w:val="009F3A06"/>
    <w:rsid w:val="009F67B4"/>
    <w:rsid w:val="00A04B27"/>
    <w:rsid w:val="00A14E7D"/>
    <w:rsid w:val="00A16C6C"/>
    <w:rsid w:val="00A2022C"/>
    <w:rsid w:val="00A222D3"/>
    <w:rsid w:val="00A23A5C"/>
    <w:rsid w:val="00A2463E"/>
    <w:rsid w:val="00A247DC"/>
    <w:rsid w:val="00A2591C"/>
    <w:rsid w:val="00A26FE8"/>
    <w:rsid w:val="00A27E23"/>
    <w:rsid w:val="00A30DF8"/>
    <w:rsid w:val="00A30F7C"/>
    <w:rsid w:val="00A3253E"/>
    <w:rsid w:val="00A36840"/>
    <w:rsid w:val="00A37777"/>
    <w:rsid w:val="00A404EE"/>
    <w:rsid w:val="00A44CDD"/>
    <w:rsid w:val="00A471BB"/>
    <w:rsid w:val="00A51DB7"/>
    <w:rsid w:val="00A547C8"/>
    <w:rsid w:val="00A61FA3"/>
    <w:rsid w:val="00A6665A"/>
    <w:rsid w:val="00A67D83"/>
    <w:rsid w:val="00A715C6"/>
    <w:rsid w:val="00A71D16"/>
    <w:rsid w:val="00A73F83"/>
    <w:rsid w:val="00A7609B"/>
    <w:rsid w:val="00A76D77"/>
    <w:rsid w:val="00A77E1B"/>
    <w:rsid w:val="00A8045E"/>
    <w:rsid w:val="00A864B9"/>
    <w:rsid w:val="00A872CC"/>
    <w:rsid w:val="00A87E11"/>
    <w:rsid w:val="00A90BC2"/>
    <w:rsid w:val="00A90C01"/>
    <w:rsid w:val="00A96561"/>
    <w:rsid w:val="00AA71FB"/>
    <w:rsid w:val="00AA7BAE"/>
    <w:rsid w:val="00AB0A4B"/>
    <w:rsid w:val="00AB24DD"/>
    <w:rsid w:val="00AB35D1"/>
    <w:rsid w:val="00AC1260"/>
    <w:rsid w:val="00AC2B0A"/>
    <w:rsid w:val="00AC4D26"/>
    <w:rsid w:val="00AC4E5F"/>
    <w:rsid w:val="00AC61D3"/>
    <w:rsid w:val="00AD6308"/>
    <w:rsid w:val="00AE054D"/>
    <w:rsid w:val="00AE0647"/>
    <w:rsid w:val="00AE15D5"/>
    <w:rsid w:val="00AE35BB"/>
    <w:rsid w:val="00AE58C2"/>
    <w:rsid w:val="00AE676F"/>
    <w:rsid w:val="00AF08CC"/>
    <w:rsid w:val="00AF31CE"/>
    <w:rsid w:val="00AF520F"/>
    <w:rsid w:val="00B03DE0"/>
    <w:rsid w:val="00B0498E"/>
    <w:rsid w:val="00B05C60"/>
    <w:rsid w:val="00B06000"/>
    <w:rsid w:val="00B11107"/>
    <w:rsid w:val="00B11717"/>
    <w:rsid w:val="00B14B7E"/>
    <w:rsid w:val="00B16824"/>
    <w:rsid w:val="00B16F17"/>
    <w:rsid w:val="00B207EA"/>
    <w:rsid w:val="00B2557A"/>
    <w:rsid w:val="00B25AA6"/>
    <w:rsid w:val="00B260F3"/>
    <w:rsid w:val="00B32264"/>
    <w:rsid w:val="00B4298E"/>
    <w:rsid w:val="00B42C9F"/>
    <w:rsid w:val="00B446C3"/>
    <w:rsid w:val="00B463AF"/>
    <w:rsid w:val="00B467C4"/>
    <w:rsid w:val="00B50F00"/>
    <w:rsid w:val="00B53274"/>
    <w:rsid w:val="00B559E6"/>
    <w:rsid w:val="00B56528"/>
    <w:rsid w:val="00B63815"/>
    <w:rsid w:val="00B63F1B"/>
    <w:rsid w:val="00B662AB"/>
    <w:rsid w:val="00B662FE"/>
    <w:rsid w:val="00B66C84"/>
    <w:rsid w:val="00B670E9"/>
    <w:rsid w:val="00B7004E"/>
    <w:rsid w:val="00B70870"/>
    <w:rsid w:val="00B71F1A"/>
    <w:rsid w:val="00B7353D"/>
    <w:rsid w:val="00B7443D"/>
    <w:rsid w:val="00B745E2"/>
    <w:rsid w:val="00B76989"/>
    <w:rsid w:val="00B76C8E"/>
    <w:rsid w:val="00B76F38"/>
    <w:rsid w:val="00B81CC1"/>
    <w:rsid w:val="00B822C6"/>
    <w:rsid w:val="00B92247"/>
    <w:rsid w:val="00B92DBE"/>
    <w:rsid w:val="00B97480"/>
    <w:rsid w:val="00BA2B1C"/>
    <w:rsid w:val="00BA3CEB"/>
    <w:rsid w:val="00BA4833"/>
    <w:rsid w:val="00BA57C9"/>
    <w:rsid w:val="00BA5ADB"/>
    <w:rsid w:val="00BA7050"/>
    <w:rsid w:val="00BB01AB"/>
    <w:rsid w:val="00BB04E8"/>
    <w:rsid w:val="00BB3214"/>
    <w:rsid w:val="00BC0D34"/>
    <w:rsid w:val="00BC1D62"/>
    <w:rsid w:val="00BC6E54"/>
    <w:rsid w:val="00BC7CAE"/>
    <w:rsid w:val="00BD4067"/>
    <w:rsid w:val="00BD43DB"/>
    <w:rsid w:val="00BD49FE"/>
    <w:rsid w:val="00BD551A"/>
    <w:rsid w:val="00BD6359"/>
    <w:rsid w:val="00BD63CF"/>
    <w:rsid w:val="00BE09EA"/>
    <w:rsid w:val="00BE0D30"/>
    <w:rsid w:val="00BE486A"/>
    <w:rsid w:val="00BE4D2E"/>
    <w:rsid w:val="00BE608C"/>
    <w:rsid w:val="00BE67AA"/>
    <w:rsid w:val="00BF1431"/>
    <w:rsid w:val="00BF249B"/>
    <w:rsid w:val="00BF51C7"/>
    <w:rsid w:val="00C012CA"/>
    <w:rsid w:val="00C05A91"/>
    <w:rsid w:val="00C1351C"/>
    <w:rsid w:val="00C143AB"/>
    <w:rsid w:val="00C1609B"/>
    <w:rsid w:val="00C173B4"/>
    <w:rsid w:val="00C21388"/>
    <w:rsid w:val="00C22974"/>
    <w:rsid w:val="00C252B3"/>
    <w:rsid w:val="00C26CCA"/>
    <w:rsid w:val="00C312A3"/>
    <w:rsid w:val="00C314DE"/>
    <w:rsid w:val="00C340DA"/>
    <w:rsid w:val="00C407B6"/>
    <w:rsid w:val="00C432C9"/>
    <w:rsid w:val="00C460A3"/>
    <w:rsid w:val="00C52AE5"/>
    <w:rsid w:val="00C52ECA"/>
    <w:rsid w:val="00C531A6"/>
    <w:rsid w:val="00C5408C"/>
    <w:rsid w:val="00C54EEC"/>
    <w:rsid w:val="00C55A87"/>
    <w:rsid w:val="00C605E8"/>
    <w:rsid w:val="00C61869"/>
    <w:rsid w:val="00C62962"/>
    <w:rsid w:val="00C654E1"/>
    <w:rsid w:val="00C66AA9"/>
    <w:rsid w:val="00C70705"/>
    <w:rsid w:val="00C71310"/>
    <w:rsid w:val="00C727CD"/>
    <w:rsid w:val="00C7396E"/>
    <w:rsid w:val="00C73D3D"/>
    <w:rsid w:val="00C815EC"/>
    <w:rsid w:val="00C9392A"/>
    <w:rsid w:val="00C95881"/>
    <w:rsid w:val="00C979ED"/>
    <w:rsid w:val="00CA0C70"/>
    <w:rsid w:val="00CA1F6E"/>
    <w:rsid w:val="00CA3B6A"/>
    <w:rsid w:val="00CA45F9"/>
    <w:rsid w:val="00CA7651"/>
    <w:rsid w:val="00CA7E49"/>
    <w:rsid w:val="00CB0558"/>
    <w:rsid w:val="00CB7E52"/>
    <w:rsid w:val="00CC0E85"/>
    <w:rsid w:val="00CC4729"/>
    <w:rsid w:val="00CD0CD4"/>
    <w:rsid w:val="00CD16CC"/>
    <w:rsid w:val="00CD21F2"/>
    <w:rsid w:val="00CD4568"/>
    <w:rsid w:val="00CD51D7"/>
    <w:rsid w:val="00CE07E2"/>
    <w:rsid w:val="00CE1906"/>
    <w:rsid w:val="00CE19A5"/>
    <w:rsid w:val="00CE2348"/>
    <w:rsid w:val="00CE33A4"/>
    <w:rsid w:val="00CE4212"/>
    <w:rsid w:val="00CE4FC4"/>
    <w:rsid w:val="00CE60CC"/>
    <w:rsid w:val="00CE7F53"/>
    <w:rsid w:val="00CF3675"/>
    <w:rsid w:val="00CF3B5E"/>
    <w:rsid w:val="00CF4C02"/>
    <w:rsid w:val="00CF4E63"/>
    <w:rsid w:val="00CF74C6"/>
    <w:rsid w:val="00CF75A0"/>
    <w:rsid w:val="00D04197"/>
    <w:rsid w:val="00D05EEB"/>
    <w:rsid w:val="00D072B0"/>
    <w:rsid w:val="00D07A99"/>
    <w:rsid w:val="00D13370"/>
    <w:rsid w:val="00D13C90"/>
    <w:rsid w:val="00D14895"/>
    <w:rsid w:val="00D16C64"/>
    <w:rsid w:val="00D2102C"/>
    <w:rsid w:val="00D2289D"/>
    <w:rsid w:val="00D23C0D"/>
    <w:rsid w:val="00D25F3A"/>
    <w:rsid w:val="00D30BD3"/>
    <w:rsid w:val="00D30EC6"/>
    <w:rsid w:val="00D31016"/>
    <w:rsid w:val="00D331B2"/>
    <w:rsid w:val="00D33C2B"/>
    <w:rsid w:val="00D3570B"/>
    <w:rsid w:val="00D35DC4"/>
    <w:rsid w:val="00D36D24"/>
    <w:rsid w:val="00D3739E"/>
    <w:rsid w:val="00D432A9"/>
    <w:rsid w:val="00D43B77"/>
    <w:rsid w:val="00D452B9"/>
    <w:rsid w:val="00D45672"/>
    <w:rsid w:val="00D45F8A"/>
    <w:rsid w:val="00D478FE"/>
    <w:rsid w:val="00D54FD4"/>
    <w:rsid w:val="00D61DBA"/>
    <w:rsid w:val="00D62508"/>
    <w:rsid w:val="00D65D40"/>
    <w:rsid w:val="00D71A9B"/>
    <w:rsid w:val="00D72865"/>
    <w:rsid w:val="00D73BE7"/>
    <w:rsid w:val="00D81BF3"/>
    <w:rsid w:val="00D82CBF"/>
    <w:rsid w:val="00D85716"/>
    <w:rsid w:val="00D85ABD"/>
    <w:rsid w:val="00D870DF"/>
    <w:rsid w:val="00D877DD"/>
    <w:rsid w:val="00D9078B"/>
    <w:rsid w:val="00D920FB"/>
    <w:rsid w:val="00D925EA"/>
    <w:rsid w:val="00D93E75"/>
    <w:rsid w:val="00D94FF0"/>
    <w:rsid w:val="00D95300"/>
    <w:rsid w:val="00DA290F"/>
    <w:rsid w:val="00DA2DFC"/>
    <w:rsid w:val="00DA41C0"/>
    <w:rsid w:val="00DA7E92"/>
    <w:rsid w:val="00DB3BB3"/>
    <w:rsid w:val="00DC1821"/>
    <w:rsid w:val="00DC1F90"/>
    <w:rsid w:val="00DC516B"/>
    <w:rsid w:val="00DC6067"/>
    <w:rsid w:val="00DC742A"/>
    <w:rsid w:val="00DC7F4E"/>
    <w:rsid w:val="00DD3622"/>
    <w:rsid w:val="00DD6A69"/>
    <w:rsid w:val="00DE0A50"/>
    <w:rsid w:val="00DE2E25"/>
    <w:rsid w:val="00DE4CE2"/>
    <w:rsid w:val="00DE58F9"/>
    <w:rsid w:val="00DE5CCC"/>
    <w:rsid w:val="00DE7F12"/>
    <w:rsid w:val="00DF53A1"/>
    <w:rsid w:val="00DF61E7"/>
    <w:rsid w:val="00DF6B9D"/>
    <w:rsid w:val="00DF74BC"/>
    <w:rsid w:val="00DF78F9"/>
    <w:rsid w:val="00DF7AB9"/>
    <w:rsid w:val="00E11474"/>
    <w:rsid w:val="00E119A9"/>
    <w:rsid w:val="00E128CD"/>
    <w:rsid w:val="00E13335"/>
    <w:rsid w:val="00E14D95"/>
    <w:rsid w:val="00E15601"/>
    <w:rsid w:val="00E169A2"/>
    <w:rsid w:val="00E20E1D"/>
    <w:rsid w:val="00E22419"/>
    <w:rsid w:val="00E24D9A"/>
    <w:rsid w:val="00E26E25"/>
    <w:rsid w:val="00E27007"/>
    <w:rsid w:val="00E27161"/>
    <w:rsid w:val="00E27E1E"/>
    <w:rsid w:val="00E3515D"/>
    <w:rsid w:val="00E37127"/>
    <w:rsid w:val="00E40AEB"/>
    <w:rsid w:val="00E41311"/>
    <w:rsid w:val="00E416B8"/>
    <w:rsid w:val="00E44273"/>
    <w:rsid w:val="00E456F7"/>
    <w:rsid w:val="00E511D6"/>
    <w:rsid w:val="00E51B71"/>
    <w:rsid w:val="00E53706"/>
    <w:rsid w:val="00E54889"/>
    <w:rsid w:val="00E54B55"/>
    <w:rsid w:val="00E55373"/>
    <w:rsid w:val="00E610E9"/>
    <w:rsid w:val="00E631CA"/>
    <w:rsid w:val="00E651BE"/>
    <w:rsid w:val="00E669A6"/>
    <w:rsid w:val="00E717EF"/>
    <w:rsid w:val="00E7627A"/>
    <w:rsid w:val="00E76AFF"/>
    <w:rsid w:val="00E76F01"/>
    <w:rsid w:val="00E829A5"/>
    <w:rsid w:val="00E83525"/>
    <w:rsid w:val="00E852A6"/>
    <w:rsid w:val="00E95995"/>
    <w:rsid w:val="00E95D31"/>
    <w:rsid w:val="00EA1655"/>
    <w:rsid w:val="00EA63F9"/>
    <w:rsid w:val="00EA66EB"/>
    <w:rsid w:val="00EB36F5"/>
    <w:rsid w:val="00EB4617"/>
    <w:rsid w:val="00EC0AC5"/>
    <w:rsid w:val="00EC2092"/>
    <w:rsid w:val="00EC21B5"/>
    <w:rsid w:val="00EC29FD"/>
    <w:rsid w:val="00EC77BF"/>
    <w:rsid w:val="00ED18DA"/>
    <w:rsid w:val="00ED267C"/>
    <w:rsid w:val="00ED5413"/>
    <w:rsid w:val="00ED7616"/>
    <w:rsid w:val="00EE689E"/>
    <w:rsid w:val="00EE6A74"/>
    <w:rsid w:val="00EE7358"/>
    <w:rsid w:val="00EE768C"/>
    <w:rsid w:val="00EF0934"/>
    <w:rsid w:val="00EF0F39"/>
    <w:rsid w:val="00EF0FA2"/>
    <w:rsid w:val="00EF35A5"/>
    <w:rsid w:val="00EF64BD"/>
    <w:rsid w:val="00F0362C"/>
    <w:rsid w:val="00F039F9"/>
    <w:rsid w:val="00F046AD"/>
    <w:rsid w:val="00F05C8C"/>
    <w:rsid w:val="00F07EFB"/>
    <w:rsid w:val="00F11CBD"/>
    <w:rsid w:val="00F13D32"/>
    <w:rsid w:val="00F1553E"/>
    <w:rsid w:val="00F15724"/>
    <w:rsid w:val="00F15C6A"/>
    <w:rsid w:val="00F15D33"/>
    <w:rsid w:val="00F1716F"/>
    <w:rsid w:val="00F232B9"/>
    <w:rsid w:val="00F23F8A"/>
    <w:rsid w:val="00F25421"/>
    <w:rsid w:val="00F272DE"/>
    <w:rsid w:val="00F3192A"/>
    <w:rsid w:val="00F40CAB"/>
    <w:rsid w:val="00F42BDD"/>
    <w:rsid w:val="00F43AD5"/>
    <w:rsid w:val="00F43CA1"/>
    <w:rsid w:val="00F47691"/>
    <w:rsid w:val="00F5575F"/>
    <w:rsid w:val="00F61FE0"/>
    <w:rsid w:val="00F623BE"/>
    <w:rsid w:val="00F6429C"/>
    <w:rsid w:val="00F67A16"/>
    <w:rsid w:val="00F67BBF"/>
    <w:rsid w:val="00F73A5D"/>
    <w:rsid w:val="00F801FC"/>
    <w:rsid w:val="00F80C6E"/>
    <w:rsid w:val="00F82EEF"/>
    <w:rsid w:val="00F849D5"/>
    <w:rsid w:val="00F850CA"/>
    <w:rsid w:val="00F87199"/>
    <w:rsid w:val="00F871DB"/>
    <w:rsid w:val="00F90B0C"/>
    <w:rsid w:val="00F91377"/>
    <w:rsid w:val="00F9247B"/>
    <w:rsid w:val="00F9531E"/>
    <w:rsid w:val="00FA1A56"/>
    <w:rsid w:val="00FA2450"/>
    <w:rsid w:val="00FA644E"/>
    <w:rsid w:val="00FB1DEF"/>
    <w:rsid w:val="00FB2E64"/>
    <w:rsid w:val="00FC0E55"/>
    <w:rsid w:val="00FC1982"/>
    <w:rsid w:val="00FC226D"/>
    <w:rsid w:val="00FC4984"/>
    <w:rsid w:val="00FD014A"/>
    <w:rsid w:val="00FD0805"/>
    <w:rsid w:val="00FD17C0"/>
    <w:rsid w:val="00FD76BC"/>
    <w:rsid w:val="00FE11A3"/>
    <w:rsid w:val="00FE49EB"/>
    <w:rsid w:val="00FE5203"/>
    <w:rsid w:val="00FE7799"/>
    <w:rsid w:val="00FF3416"/>
    <w:rsid w:val="00FF5669"/>
    <w:rsid w:val="00FF678A"/>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BE4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4EBC"/>
    <w:rPr>
      <w:rFonts w:ascii="Times New Roman" w:eastAsia="Times New Roman" w:hAnsi="Times New Roman" w:cs="Times New Roman"/>
    </w:rPr>
  </w:style>
  <w:style w:type="paragraph" w:styleId="Nadpis1">
    <w:name w:val="heading 1"/>
    <w:basedOn w:val="Normlny"/>
    <w:link w:val="Nadpis1Char"/>
    <w:uiPriority w:val="9"/>
    <w:qFormat/>
    <w:rsid w:val="00EE6A74"/>
    <w:pPr>
      <w:ind w:left="269" w:right="269"/>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6A74"/>
    <w:rPr>
      <w:rFonts w:ascii="Times New Roman" w:eastAsia="Times New Roman" w:hAnsi="Times New Roman" w:cs="Times New Roman"/>
      <w:b/>
      <w:bCs/>
      <w:lang w:val="sk-SK"/>
    </w:rPr>
  </w:style>
  <w:style w:type="paragraph" w:styleId="Zkladntext">
    <w:name w:val="Body Text"/>
    <w:basedOn w:val="Normlny"/>
    <w:link w:val="ZkladntextChar"/>
    <w:uiPriority w:val="1"/>
    <w:qFormat/>
    <w:rsid w:val="00EE6A74"/>
  </w:style>
  <w:style w:type="character" w:customStyle="1" w:styleId="ZkladntextChar">
    <w:name w:val="Základný text Char"/>
    <w:basedOn w:val="Predvolenpsmoodseku"/>
    <w:link w:val="Zkladntext"/>
    <w:uiPriority w:val="1"/>
    <w:rsid w:val="00EE6A74"/>
    <w:rPr>
      <w:rFonts w:ascii="Times New Roman" w:eastAsia="Times New Roman" w:hAnsi="Times New Roman" w:cs="Times New Roman"/>
      <w:lang w:val="sk-SK"/>
    </w:rPr>
  </w:style>
  <w:style w:type="paragraph" w:styleId="Odsekzoznamu">
    <w:name w:val="List Paragraph"/>
    <w:basedOn w:val="Normlny"/>
    <w:link w:val="OdsekzoznamuChar"/>
    <w:uiPriority w:val="34"/>
    <w:qFormat/>
    <w:rsid w:val="00EE6A74"/>
    <w:pPr>
      <w:ind w:left="476" w:hanging="361"/>
    </w:pPr>
  </w:style>
  <w:style w:type="paragraph" w:customStyle="1" w:styleId="TableParagraph">
    <w:name w:val="Table Paragraph"/>
    <w:basedOn w:val="Normlny"/>
    <w:uiPriority w:val="1"/>
    <w:qFormat/>
    <w:rsid w:val="00EE6A74"/>
    <w:pPr>
      <w:ind w:left="108"/>
      <w:jc w:val="both"/>
    </w:pPr>
  </w:style>
  <w:style w:type="character" w:styleId="Odkaznakomentr">
    <w:name w:val="annotation reference"/>
    <w:basedOn w:val="Predvolenpsmoodseku"/>
    <w:uiPriority w:val="99"/>
    <w:semiHidden/>
    <w:unhideWhenUsed/>
    <w:rsid w:val="00EE6A74"/>
    <w:rPr>
      <w:sz w:val="16"/>
      <w:szCs w:val="16"/>
    </w:rPr>
  </w:style>
  <w:style w:type="paragraph" w:styleId="Textkomentra">
    <w:name w:val="annotation text"/>
    <w:basedOn w:val="Normlny"/>
    <w:link w:val="TextkomentraChar"/>
    <w:uiPriority w:val="99"/>
    <w:unhideWhenUsed/>
    <w:rsid w:val="00EE6A74"/>
    <w:rPr>
      <w:sz w:val="20"/>
      <w:szCs w:val="20"/>
    </w:rPr>
  </w:style>
  <w:style w:type="character" w:customStyle="1" w:styleId="TextkomentraChar">
    <w:name w:val="Text komentára Char"/>
    <w:basedOn w:val="Predvolenpsmoodseku"/>
    <w:link w:val="Textkomentra"/>
    <w:uiPriority w:val="99"/>
    <w:rsid w:val="00EE6A74"/>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EE6A74"/>
    <w:rPr>
      <w:b/>
      <w:bCs/>
    </w:rPr>
  </w:style>
  <w:style w:type="character" w:customStyle="1" w:styleId="PredmetkomentraChar">
    <w:name w:val="Predmet komentára Char"/>
    <w:basedOn w:val="TextkomentraChar"/>
    <w:link w:val="Predmetkomentra"/>
    <w:uiPriority w:val="99"/>
    <w:semiHidden/>
    <w:rsid w:val="00EE6A74"/>
    <w:rPr>
      <w:rFonts w:ascii="Times New Roman" w:eastAsia="Times New Roman" w:hAnsi="Times New Roman" w:cs="Times New Roman"/>
      <w:b/>
      <w:bCs/>
      <w:sz w:val="20"/>
      <w:szCs w:val="20"/>
      <w:lang w:val="sk-SK"/>
    </w:rPr>
  </w:style>
  <w:style w:type="paragraph" w:styleId="Hlavika">
    <w:name w:val="header"/>
    <w:basedOn w:val="Normlny"/>
    <w:link w:val="HlavikaChar"/>
    <w:uiPriority w:val="99"/>
    <w:unhideWhenUsed/>
    <w:rsid w:val="007A6451"/>
    <w:pPr>
      <w:tabs>
        <w:tab w:val="center" w:pos="4680"/>
        <w:tab w:val="right" w:pos="9360"/>
      </w:tabs>
    </w:pPr>
  </w:style>
  <w:style w:type="character" w:customStyle="1" w:styleId="HlavikaChar">
    <w:name w:val="Hlavička Char"/>
    <w:basedOn w:val="Predvolenpsmoodseku"/>
    <w:link w:val="Hlavika"/>
    <w:uiPriority w:val="99"/>
    <w:rsid w:val="007A6451"/>
    <w:rPr>
      <w:rFonts w:ascii="Times New Roman" w:eastAsia="Times New Roman" w:hAnsi="Times New Roman" w:cs="Times New Roman"/>
      <w:sz w:val="22"/>
      <w:szCs w:val="22"/>
      <w:lang w:val="sk-SK"/>
    </w:rPr>
  </w:style>
  <w:style w:type="paragraph" w:styleId="Pta">
    <w:name w:val="footer"/>
    <w:basedOn w:val="Normlny"/>
    <w:link w:val="PtaChar"/>
    <w:uiPriority w:val="99"/>
    <w:unhideWhenUsed/>
    <w:rsid w:val="007A6451"/>
    <w:pPr>
      <w:tabs>
        <w:tab w:val="center" w:pos="4680"/>
        <w:tab w:val="right" w:pos="9360"/>
      </w:tabs>
    </w:pPr>
  </w:style>
  <w:style w:type="character" w:customStyle="1" w:styleId="PtaChar">
    <w:name w:val="Päta Char"/>
    <w:basedOn w:val="Predvolenpsmoodseku"/>
    <w:link w:val="Pta"/>
    <w:uiPriority w:val="99"/>
    <w:rsid w:val="007A6451"/>
    <w:rPr>
      <w:rFonts w:ascii="Times New Roman" w:eastAsia="Times New Roman" w:hAnsi="Times New Roman" w:cs="Times New Roman"/>
      <w:sz w:val="22"/>
      <w:szCs w:val="22"/>
      <w:lang w:val="sk-SK"/>
    </w:rPr>
  </w:style>
  <w:style w:type="character" w:customStyle="1" w:styleId="apple-converted-space">
    <w:name w:val="apple-converted-space"/>
    <w:basedOn w:val="Predvolenpsmoodseku"/>
    <w:rsid w:val="007C3D1B"/>
  </w:style>
  <w:style w:type="character" w:styleId="Hypertextovprepojenie">
    <w:name w:val="Hyperlink"/>
    <w:basedOn w:val="Predvolenpsmoodseku"/>
    <w:uiPriority w:val="99"/>
    <w:semiHidden/>
    <w:unhideWhenUsed/>
    <w:rsid w:val="007C3D1B"/>
    <w:rPr>
      <w:color w:val="0000FF"/>
      <w:u w:val="single"/>
    </w:rPr>
  </w:style>
  <w:style w:type="paragraph" w:styleId="Textbubliny">
    <w:name w:val="Balloon Text"/>
    <w:basedOn w:val="Normlny"/>
    <w:link w:val="TextbublinyChar"/>
    <w:uiPriority w:val="99"/>
    <w:semiHidden/>
    <w:unhideWhenUsed/>
    <w:rsid w:val="00C52ECA"/>
    <w:rPr>
      <w:sz w:val="18"/>
      <w:szCs w:val="18"/>
    </w:rPr>
  </w:style>
  <w:style w:type="character" w:customStyle="1" w:styleId="TextbublinyChar">
    <w:name w:val="Text bubliny Char"/>
    <w:basedOn w:val="Predvolenpsmoodseku"/>
    <w:link w:val="Textbubliny"/>
    <w:uiPriority w:val="99"/>
    <w:semiHidden/>
    <w:rsid w:val="00C52ECA"/>
    <w:rPr>
      <w:rFonts w:ascii="Times New Roman" w:eastAsia="Times New Roman" w:hAnsi="Times New Roman" w:cs="Times New Roman"/>
      <w:sz w:val="18"/>
      <w:szCs w:val="18"/>
    </w:rPr>
  </w:style>
  <w:style w:type="paragraph" w:styleId="Bezriadkovania">
    <w:name w:val="No Spacing"/>
    <w:uiPriority w:val="1"/>
    <w:qFormat/>
    <w:rsid w:val="007073C8"/>
    <w:rPr>
      <w:rFonts w:ascii="Calibri" w:eastAsia="Calibri" w:hAnsi="Calibri" w:cs="Times New Roman"/>
      <w:sz w:val="22"/>
      <w:szCs w:val="22"/>
      <w:lang w:val="sk-SK"/>
    </w:rPr>
  </w:style>
  <w:style w:type="character" w:customStyle="1" w:styleId="OdsekzoznamuChar">
    <w:name w:val="Odsek zoznamu Char"/>
    <w:link w:val="Odsekzoznamu"/>
    <w:uiPriority w:val="34"/>
    <w:rsid w:val="00401BC2"/>
    <w:rPr>
      <w:rFonts w:ascii="Times New Roman" w:eastAsia="Times New Roman" w:hAnsi="Times New Roman" w:cs="Times New Roman"/>
    </w:rPr>
  </w:style>
  <w:style w:type="character" w:customStyle="1" w:styleId="awspan">
    <w:name w:val="awspan"/>
    <w:basedOn w:val="Predvolenpsmoodseku"/>
    <w:rsid w:val="002D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356">
      <w:bodyDiv w:val="1"/>
      <w:marLeft w:val="0"/>
      <w:marRight w:val="0"/>
      <w:marTop w:val="0"/>
      <w:marBottom w:val="0"/>
      <w:divBdr>
        <w:top w:val="none" w:sz="0" w:space="0" w:color="auto"/>
        <w:left w:val="none" w:sz="0" w:space="0" w:color="auto"/>
        <w:bottom w:val="none" w:sz="0" w:space="0" w:color="auto"/>
        <w:right w:val="none" w:sz="0" w:space="0" w:color="auto"/>
      </w:divBdr>
    </w:div>
    <w:div w:id="19867928">
      <w:bodyDiv w:val="1"/>
      <w:marLeft w:val="0"/>
      <w:marRight w:val="0"/>
      <w:marTop w:val="0"/>
      <w:marBottom w:val="0"/>
      <w:divBdr>
        <w:top w:val="none" w:sz="0" w:space="0" w:color="auto"/>
        <w:left w:val="none" w:sz="0" w:space="0" w:color="auto"/>
        <w:bottom w:val="none" w:sz="0" w:space="0" w:color="auto"/>
        <w:right w:val="none" w:sz="0" w:space="0" w:color="auto"/>
      </w:divBdr>
    </w:div>
    <w:div w:id="31856043">
      <w:bodyDiv w:val="1"/>
      <w:marLeft w:val="0"/>
      <w:marRight w:val="0"/>
      <w:marTop w:val="0"/>
      <w:marBottom w:val="0"/>
      <w:divBdr>
        <w:top w:val="none" w:sz="0" w:space="0" w:color="auto"/>
        <w:left w:val="none" w:sz="0" w:space="0" w:color="auto"/>
        <w:bottom w:val="none" w:sz="0" w:space="0" w:color="auto"/>
        <w:right w:val="none" w:sz="0" w:space="0" w:color="auto"/>
      </w:divBdr>
    </w:div>
    <w:div w:id="63841548">
      <w:bodyDiv w:val="1"/>
      <w:marLeft w:val="0"/>
      <w:marRight w:val="0"/>
      <w:marTop w:val="0"/>
      <w:marBottom w:val="0"/>
      <w:divBdr>
        <w:top w:val="none" w:sz="0" w:space="0" w:color="auto"/>
        <w:left w:val="none" w:sz="0" w:space="0" w:color="auto"/>
        <w:bottom w:val="none" w:sz="0" w:space="0" w:color="auto"/>
        <w:right w:val="none" w:sz="0" w:space="0" w:color="auto"/>
      </w:divBdr>
    </w:div>
    <w:div w:id="309747402">
      <w:bodyDiv w:val="1"/>
      <w:marLeft w:val="0"/>
      <w:marRight w:val="0"/>
      <w:marTop w:val="0"/>
      <w:marBottom w:val="0"/>
      <w:divBdr>
        <w:top w:val="none" w:sz="0" w:space="0" w:color="auto"/>
        <w:left w:val="none" w:sz="0" w:space="0" w:color="auto"/>
        <w:bottom w:val="none" w:sz="0" w:space="0" w:color="auto"/>
        <w:right w:val="none" w:sz="0" w:space="0" w:color="auto"/>
      </w:divBdr>
    </w:div>
    <w:div w:id="361908704">
      <w:bodyDiv w:val="1"/>
      <w:marLeft w:val="0"/>
      <w:marRight w:val="0"/>
      <w:marTop w:val="0"/>
      <w:marBottom w:val="0"/>
      <w:divBdr>
        <w:top w:val="none" w:sz="0" w:space="0" w:color="auto"/>
        <w:left w:val="none" w:sz="0" w:space="0" w:color="auto"/>
        <w:bottom w:val="none" w:sz="0" w:space="0" w:color="auto"/>
        <w:right w:val="none" w:sz="0" w:space="0" w:color="auto"/>
      </w:divBdr>
    </w:div>
    <w:div w:id="587152833">
      <w:bodyDiv w:val="1"/>
      <w:marLeft w:val="0"/>
      <w:marRight w:val="0"/>
      <w:marTop w:val="0"/>
      <w:marBottom w:val="0"/>
      <w:divBdr>
        <w:top w:val="none" w:sz="0" w:space="0" w:color="auto"/>
        <w:left w:val="none" w:sz="0" w:space="0" w:color="auto"/>
        <w:bottom w:val="none" w:sz="0" w:space="0" w:color="auto"/>
        <w:right w:val="none" w:sz="0" w:space="0" w:color="auto"/>
      </w:divBdr>
    </w:div>
    <w:div w:id="587352690">
      <w:bodyDiv w:val="1"/>
      <w:marLeft w:val="0"/>
      <w:marRight w:val="0"/>
      <w:marTop w:val="0"/>
      <w:marBottom w:val="0"/>
      <w:divBdr>
        <w:top w:val="none" w:sz="0" w:space="0" w:color="auto"/>
        <w:left w:val="none" w:sz="0" w:space="0" w:color="auto"/>
        <w:bottom w:val="none" w:sz="0" w:space="0" w:color="auto"/>
        <w:right w:val="none" w:sz="0" w:space="0" w:color="auto"/>
      </w:divBdr>
    </w:div>
    <w:div w:id="646319796">
      <w:bodyDiv w:val="1"/>
      <w:marLeft w:val="0"/>
      <w:marRight w:val="0"/>
      <w:marTop w:val="0"/>
      <w:marBottom w:val="0"/>
      <w:divBdr>
        <w:top w:val="none" w:sz="0" w:space="0" w:color="auto"/>
        <w:left w:val="none" w:sz="0" w:space="0" w:color="auto"/>
        <w:bottom w:val="none" w:sz="0" w:space="0" w:color="auto"/>
        <w:right w:val="none" w:sz="0" w:space="0" w:color="auto"/>
      </w:divBdr>
    </w:div>
    <w:div w:id="704327948">
      <w:bodyDiv w:val="1"/>
      <w:marLeft w:val="0"/>
      <w:marRight w:val="0"/>
      <w:marTop w:val="0"/>
      <w:marBottom w:val="0"/>
      <w:divBdr>
        <w:top w:val="none" w:sz="0" w:space="0" w:color="auto"/>
        <w:left w:val="none" w:sz="0" w:space="0" w:color="auto"/>
        <w:bottom w:val="none" w:sz="0" w:space="0" w:color="auto"/>
        <w:right w:val="none" w:sz="0" w:space="0" w:color="auto"/>
      </w:divBdr>
    </w:div>
    <w:div w:id="723720245">
      <w:bodyDiv w:val="1"/>
      <w:marLeft w:val="0"/>
      <w:marRight w:val="0"/>
      <w:marTop w:val="0"/>
      <w:marBottom w:val="0"/>
      <w:divBdr>
        <w:top w:val="none" w:sz="0" w:space="0" w:color="auto"/>
        <w:left w:val="none" w:sz="0" w:space="0" w:color="auto"/>
        <w:bottom w:val="none" w:sz="0" w:space="0" w:color="auto"/>
        <w:right w:val="none" w:sz="0" w:space="0" w:color="auto"/>
      </w:divBdr>
    </w:div>
    <w:div w:id="967512227">
      <w:bodyDiv w:val="1"/>
      <w:marLeft w:val="0"/>
      <w:marRight w:val="0"/>
      <w:marTop w:val="0"/>
      <w:marBottom w:val="0"/>
      <w:divBdr>
        <w:top w:val="none" w:sz="0" w:space="0" w:color="auto"/>
        <w:left w:val="none" w:sz="0" w:space="0" w:color="auto"/>
        <w:bottom w:val="none" w:sz="0" w:space="0" w:color="auto"/>
        <w:right w:val="none" w:sz="0" w:space="0" w:color="auto"/>
      </w:divBdr>
    </w:div>
    <w:div w:id="1076366972">
      <w:bodyDiv w:val="1"/>
      <w:marLeft w:val="0"/>
      <w:marRight w:val="0"/>
      <w:marTop w:val="0"/>
      <w:marBottom w:val="0"/>
      <w:divBdr>
        <w:top w:val="none" w:sz="0" w:space="0" w:color="auto"/>
        <w:left w:val="none" w:sz="0" w:space="0" w:color="auto"/>
        <w:bottom w:val="none" w:sz="0" w:space="0" w:color="auto"/>
        <w:right w:val="none" w:sz="0" w:space="0" w:color="auto"/>
      </w:divBdr>
    </w:div>
    <w:div w:id="1201015319">
      <w:bodyDiv w:val="1"/>
      <w:marLeft w:val="0"/>
      <w:marRight w:val="0"/>
      <w:marTop w:val="0"/>
      <w:marBottom w:val="0"/>
      <w:divBdr>
        <w:top w:val="none" w:sz="0" w:space="0" w:color="auto"/>
        <w:left w:val="none" w:sz="0" w:space="0" w:color="auto"/>
        <w:bottom w:val="none" w:sz="0" w:space="0" w:color="auto"/>
        <w:right w:val="none" w:sz="0" w:space="0" w:color="auto"/>
      </w:divBdr>
    </w:div>
    <w:div w:id="1239052690">
      <w:bodyDiv w:val="1"/>
      <w:marLeft w:val="0"/>
      <w:marRight w:val="0"/>
      <w:marTop w:val="0"/>
      <w:marBottom w:val="0"/>
      <w:divBdr>
        <w:top w:val="none" w:sz="0" w:space="0" w:color="auto"/>
        <w:left w:val="none" w:sz="0" w:space="0" w:color="auto"/>
        <w:bottom w:val="none" w:sz="0" w:space="0" w:color="auto"/>
        <w:right w:val="none" w:sz="0" w:space="0" w:color="auto"/>
      </w:divBdr>
    </w:div>
    <w:div w:id="1315378839">
      <w:bodyDiv w:val="1"/>
      <w:marLeft w:val="0"/>
      <w:marRight w:val="0"/>
      <w:marTop w:val="0"/>
      <w:marBottom w:val="0"/>
      <w:divBdr>
        <w:top w:val="none" w:sz="0" w:space="0" w:color="auto"/>
        <w:left w:val="none" w:sz="0" w:space="0" w:color="auto"/>
        <w:bottom w:val="none" w:sz="0" w:space="0" w:color="auto"/>
        <w:right w:val="none" w:sz="0" w:space="0" w:color="auto"/>
      </w:divBdr>
    </w:div>
    <w:div w:id="1391491280">
      <w:bodyDiv w:val="1"/>
      <w:marLeft w:val="0"/>
      <w:marRight w:val="0"/>
      <w:marTop w:val="0"/>
      <w:marBottom w:val="0"/>
      <w:divBdr>
        <w:top w:val="none" w:sz="0" w:space="0" w:color="auto"/>
        <w:left w:val="none" w:sz="0" w:space="0" w:color="auto"/>
        <w:bottom w:val="none" w:sz="0" w:space="0" w:color="auto"/>
        <w:right w:val="none" w:sz="0" w:space="0" w:color="auto"/>
      </w:divBdr>
    </w:div>
    <w:div w:id="1424568023">
      <w:bodyDiv w:val="1"/>
      <w:marLeft w:val="0"/>
      <w:marRight w:val="0"/>
      <w:marTop w:val="0"/>
      <w:marBottom w:val="0"/>
      <w:divBdr>
        <w:top w:val="none" w:sz="0" w:space="0" w:color="auto"/>
        <w:left w:val="none" w:sz="0" w:space="0" w:color="auto"/>
        <w:bottom w:val="none" w:sz="0" w:space="0" w:color="auto"/>
        <w:right w:val="none" w:sz="0" w:space="0" w:color="auto"/>
      </w:divBdr>
    </w:div>
    <w:div w:id="1539472777">
      <w:bodyDiv w:val="1"/>
      <w:marLeft w:val="0"/>
      <w:marRight w:val="0"/>
      <w:marTop w:val="0"/>
      <w:marBottom w:val="0"/>
      <w:divBdr>
        <w:top w:val="none" w:sz="0" w:space="0" w:color="auto"/>
        <w:left w:val="none" w:sz="0" w:space="0" w:color="auto"/>
        <w:bottom w:val="none" w:sz="0" w:space="0" w:color="auto"/>
        <w:right w:val="none" w:sz="0" w:space="0" w:color="auto"/>
      </w:divBdr>
    </w:div>
    <w:div w:id="1568803726">
      <w:bodyDiv w:val="1"/>
      <w:marLeft w:val="0"/>
      <w:marRight w:val="0"/>
      <w:marTop w:val="0"/>
      <w:marBottom w:val="0"/>
      <w:divBdr>
        <w:top w:val="none" w:sz="0" w:space="0" w:color="auto"/>
        <w:left w:val="none" w:sz="0" w:space="0" w:color="auto"/>
        <w:bottom w:val="none" w:sz="0" w:space="0" w:color="auto"/>
        <w:right w:val="none" w:sz="0" w:space="0" w:color="auto"/>
      </w:divBdr>
    </w:div>
    <w:div w:id="1633946716">
      <w:bodyDiv w:val="1"/>
      <w:marLeft w:val="0"/>
      <w:marRight w:val="0"/>
      <w:marTop w:val="0"/>
      <w:marBottom w:val="0"/>
      <w:divBdr>
        <w:top w:val="none" w:sz="0" w:space="0" w:color="auto"/>
        <w:left w:val="none" w:sz="0" w:space="0" w:color="auto"/>
        <w:bottom w:val="none" w:sz="0" w:space="0" w:color="auto"/>
        <w:right w:val="none" w:sz="0" w:space="0" w:color="auto"/>
      </w:divBdr>
    </w:div>
    <w:div w:id="1650742823">
      <w:bodyDiv w:val="1"/>
      <w:marLeft w:val="0"/>
      <w:marRight w:val="0"/>
      <w:marTop w:val="0"/>
      <w:marBottom w:val="0"/>
      <w:divBdr>
        <w:top w:val="none" w:sz="0" w:space="0" w:color="auto"/>
        <w:left w:val="none" w:sz="0" w:space="0" w:color="auto"/>
        <w:bottom w:val="none" w:sz="0" w:space="0" w:color="auto"/>
        <w:right w:val="none" w:sz="0" w:space="0" w:color="auto"/>
      </w:divBdr>
    </w:div>
    <w:div w:id="1850605937">
      <w:bodyDiv w:val="1"/>
      <w:marLeft w:val="0"/>
      <w:marRight w:val="0"/>
      <w:marTop w:val="0"/>
      <w:marBottom w:val="0"/>
      <w:divBdr>
        <w:top w:val="none" w:sz="0" w:space="0" w:color="auto"/>
        <w:left w:val="none" w:sz="0" w:space="0" w:color="auto"/>
        <w:bottom w:val="none" w:sz="0" w:space="0" w:color="auto"/>
        <w:right w:val="none" w:sz="0" w:space="0" w:color="auto"/>
      </w:divBdr>
    </w:div>
    <w:div w:id="19642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5/343/2020032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lov-lex.sk/pravne-predpisy/SK/ZZ/2015/343/20200327" TargetMode="External"/><Relationship Id="rId17" Type="http://schemas.openxmlformats.org/officeDocument/2006/relationships/hyperlink" Target="https://www.slov-lex.sk/pravne-predpisy/SK/ZZ/2015/343/20210119" TargetMode="External"/><Relationship Id="rId2" Type="http://schemas.openxmlformats.org/officeDocument/2006/relationships/customXml" Target="../customXml/item2.xml"/><Relationship Id="rId16" Type="http://schemas.openxmlformats.org/officeDocument/2006/relationships/hyperlink" Target="https://www.slov-lex.sk/pravne-predpisy/SK/ZZ/2015/343/202101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5/343/20210119" TargetMode="External"/><Relationship Id="rId5" Type="http://schemas.openxmlformats.org/officeDocument/2006/relationships/settings" Target="settings.xml"/><Relationship Id="rId15" Type="http://schemas.openxmlformats.org/officeDocument/2006/relationships/hyperlink" Target="https://www.slov-lex.sk/pravne-predpisy/SK/ZZ/2015/343/20210119" TargetMode="External"/><Relationship Id="rId10" Type="http://schemas.openxmlformats.org/officeDocument/2006/relationships/hyperlink" Target="https://www.slov-lex.sk/pravne-predpisy/SK/ZZ/2015/343/20200327"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5/343/20200327" TargetMode="External"/><Relationship Id="rId14" Type="http://schemas.openxmlformats.org/officeDocument/2006/relationships/hyperlink" Target="https://www.slov-lex.sk/pravne-predpisy/SK/ZZ/2015/343/2021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_material_zvo_MPK"/>
    <f:field ref="objsubject" par="" edit="true" text=""/>
    <f:field ref="objcreatedby" par="" text="Dubravská, Lucia, JUDr."/>
    <f:field ref="objcreatedat" par="" text="12.5.2021 12:55:18"/>
    <f:field ref="objchangedby" par="" text="Administrator, System"/>
    <f:field ref="objmodifiedat" par="" text="12.5.2021 12:55: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29A6679-B7EE-4F33-8CD1-8896A33A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24407</Words>
  <Characters>139124</Characters>
  <Application>Microsoft Office Word</Application>
  <DocSecurity>0</DocSecurity>
  <Lines>1159</Lines>
  <Paragraphs>326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2021-05-16T11:00:00Z</dcterms:created>
  <dcterms:modified xsi:type="dcterms:W3CDTF">2021-05-19T08:55:00Z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Lucia Dubravská</vt:lpwstr>
  </property>
  <property fmtid="{D5CDD505-2E9C-101B-9397-08002B2CF9AE}" pid="12" name="FSC#SKEDITIONSLOVLEX@103.510:zodppredkladatel">
    <vt:lpwstr>Štefan Holý</vt:lpwstr>
  </property>
  <property fmtid="{D5CDD505-2E9C-101B-9397-08002B2CF9AE}" pid="13" name="FSC#SKEDITIONSLOVLEX@103.510:dalsipredkladatel">
    <vt:lpwstr>JUDr. Miroslav Hlivák</vt:lpwstr>
  </property>
  <property fmtid="{D5CDD505-2E9C-101B-9397-08002B2CF9AE}" pid="14" name="FSC#SKEDITIONSLOVLEX@103.510:nazovpredpis">
    <vt:lpwstr> ktorým sa mení a dopĺňa zákon č. 343/2015 Z. z. o verejnom obstarávaní a o zmene a doplnení niektorých zákonov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 - podpredseda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september až december 2020</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LO/2021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LP/2021/233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vt:lpwstr>
  </property>
  <property fmtid="{D5CDD505-2E9C-101B-9397-08002B2CF9AE}" pid="142" name="FSC#SKEDITIONSLOVLEX@103.510:funkciaZodpPredAkuzativ">
    <vt:lpwstr>podpredsedu vlády Slovenskej republiky</vt:lpwstr>
  </property>
  <property fmtid="{D5CDD505-2E9C-101B-9397-08002B2CF9AE}" pid="143" name="FSC#SKEDITIONSLOVLEX@103.510:funkciaZodpPredDativ">
    <vt:lpwstr>podpredsedovi vlády Slovenskej republiky</vt:lpwstr>
  </property>
  <property fmtid="{D5CDD505-2E9C-101B-9397-08002B2CF9AE}" pid="144" name="FSC#SKEDITIONSLOVLEX@103.510:funkciaDalsiPred">
    <vt:lpwstr>predseda, </vt:lpwstr>
  </property>
  <property fmtid="{D5CDD505-2E9C-101B-9397-08002B2CF9AE}" pid="145" name="FSC#SKEDITIONSLOVLEX@103.510:funkciaDalsiPredAkuzativ">
    <vt:lpwstr>predsedu, </vt:lpwstr>
  </property>
  <property fmtid="{D5CDD505-2E9C-101B-9397-08002B2CF9AE}" pid="146" name="FSC#SKEDITIONSLOVLEX@103.510:funkciaDalsiPredDativ">
    <vt:lpwstr>predsedovi, </vt:lpwstr>
  </property>
  <property fmtid="{D5CDD505-2E9C-101B-9397-08002B2CF9AE}" pid="147" name="FSC#SKEDITIONSLOVLEX@103.510:predkladateliaObalSD">
    <vt:lpwstr>Štefan Holý_x000d_
podpredseda vlády Slovenskej republiky_x000d_
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12. 5. 2021</vt:lpwstr>
  </property>
  <property fmtid="{D5CDD505-2E9C-101B-9397-08002B2CF9AE}" pid="151" name="FSC#COOSYSTEM@1.1:Container">
    <vt:lpwstr>COO.2145.1000.3.4357561</vt:lpwstr>
  </property>
  <property fmtid="{D5CDD505-2E9C-101B-9397-08002B2CF9AE}" pid="152" name="FSC#FSCFOLIO@1.1001:docpropproject">
    <vt:lpwstr/>
  </property>
</Properties>
</file>